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8244CD" w14:textId="7EE648F6" w:rsidR="0082239B" w:rsidRDefault="0082239B">
      <w:r>
        <w:t xml:space="preserve">Welcome </w:t>
      </w:r>
      <w:proofErr w:type="gramStart"/>
      <w:r>
        <w:t>adventures, and</w:t>
      </w:r>
      <w:proofErr w:type="gramEnd"/>
      <w:r>
        <w:t xml:space="preserve"> feast your eyes on an epic adventure of magic and wits at the annual Master of Dungeons Association tournament.</w:t>
      </w:r>
    </w:p>
    <w:p w14:paraId="6389FEE6" w14:textId="195AC85C" w:rsidR="0082239B" w:rsidRDefault="0082239B">
      <w:r>
        <w:t xml:space="preserve">Welcome back, this sketch titled “The Dungeon Masters Dilemma” we will be covering the </w:t>
      </w:r>
      <w:proofErr w:type="gramStart"/>
      <w:r>
        <w:t>most high</w:t>
      </w:r>
      <w:proofErr w:type="gramEnd"/>
      <w:r>
        <w:t xml:space="preserve"> yield auto-antibodies seen in Dermatomyositis and the unique clinical features associated with each. In general, dermatomyositis is an autoinflammatory disease associated with a wide variety of clinical features and muscle weakness. </w:t>
      </w:r>
      <w:r w:rsidR="000E0CEC">
        <w:t>Because of the well described cutaneous and systemic manifestations in conjunction with relatively specific antibodies which are becoming a more heavily emphasized part of clinical practice, this dermatomyositis is a favorite for the boards.</w:t>
      </w:r>
    </w:p>
    <w:p w14:paraId="741BE638" w14:textId="672BF7DE" w:rsidR="000E0CEC" w:rsidRDefault="000E0CEC">
      <w:r>
        <w:t xml:space="preserve">Enough of that, now who’s ready to roll the dice… of the </w:t>
      </w:r>
      <w:proofErr w:type="gramStart"/>
      <w:r>
        <w:t>12 sided</w:t>
      </w:r>
      <w:proofErr w:type="gramEnd"/>
      <w:r>
        <w:t xml:space="preserve"> variety of course </w:t>
      </w:r>
    </w:p>
    <w:p w14:paraId="13EB3F36" w14:textId="77777777" w:rsidR="003F0587" w:rsidRDefault="000E0CEC">
      <w:r>
        <w:t>Our central hook will be our dungeon master who can be seen glaring ominously from behind his dungeon board.</w:t>
      </w:r>
      <w:r>
        <w:t xml:space="preserve"> </w:t>
      </w:r>
      <w:r w:rsidR="003F0587">
        <w:t xml:space="preserve">The first unique group of cutaneous findings we’ll discuss is known as </w:t>
      </w:r>
      <w:proofErr w:type="spellStart"/>
      <w:r w:rsidR="003F0587">
        <w:t>antisynthetasse</w:t>
      </w:r>
      <w:proofErr w:type="spellEnd"/>
      <w:r w:rsidR="003F0587">
        <w:t xml:space="preserve"> syndrome and will be shown on the </w:t>
      </w:r>
      <w:proofErr w:type="gramStart"/>
      <w:r w:rsidR="003F0587">
        <w:t>right hand</w:t>
      </w:r>
      <w:proofErr w:type="gramEnd"/>
      <w:r w:rsidR="003F0587">
        <w:t xml:space="preserve"> side next to our dungeon master -</w:t>
      </w:r>
      <w:r>
        <w:t xml:space="preserve"> the elven orc slayer “Jo” who will represent the first autoantibod</w:t>
      </w:r>
      <w:r w:rsidR="003F0587">
        <w:t>y</w:t>
      </w:r>
      <w:r>
        <w:t xml:space="preserve"> anti-Jo 1. Notice how he has a name tag which reads Jo to help remember Jo1. </w:t>
      </w:r>
    </w:p>
    <w:p w14:paraId="3122F4B4" w14:textId="77777777" w:rsidR="003F0587" w:rsidRDefault="003F0587">
      <w:r>
        <w:t xml:space="preserve">However, Jo1 is only one of several key tRNA synthetases associated with anti-synthetase syndrome including anti-PL7, anti-PL12, and anti-OJ. </w:t>
      </w:r>
      <w:proofErr w:type="gramStart"/>
      <w:r>
        <w:t>So</w:t>
      </w:r>
      <w:proofErr w:type="gramEnd"/>
      <w:r>
        <w:t xml:space="preserve"> notice that Joe has come prepared with his 7-boomerang equipped on his hip, </w:t>
      </w:r>
      <w:r>
        <w:t>his own custom 12 sided dice</w:t>
      </w:r>
      <w:r>
        <w:t xml:space="preserve">, and a glass of OJ on the table in front of him to remind you of PL7, PL12, and OJ respectively. </w:t>
      </w:r>
    </w:p>
    <w:p w14:paraId="7875390F" w14:textId="04B663C8" w:rsidR="000E0CEC" w:rsidRDefault="003F0587">
      <w:r>
        <w:t xml:space="preserve">As mentioned above these are all tRNA synthetases and the resultant clinical features are known as anti-synthetase syndrome which includes severe </w:t>
      </w:r>
      <w:r w:rsidR="00C423A5">
        <w:t>interstitial lung disease,</w:t>
      </w:r>
      <w:r>
        <w:t xml:space="preserve"> </w:t>
      </w:r>
      <w:r w:rsidR="00C423A5">
        <w:t xml:space="preserve">arthritis, </w:t>
      </w:r>
      <w:proofErr w:type="gramStart"/>
      <w:r w:rsidR="00C423A5">
        <w:t>myositis</w:t>
      </w:r>
      <w:r>
        <w:t xml:space="preserve">,  </w:t>
      </w:r>
      <w:r w:rsidR="00C423A5">
        <w:t>mechanic’s</w:t>
      </w:r>
      <w:proofErr w:type="gramEnd"/>
      <w:r w:rsidR="00C423A5">
        <w:t xml:space="preserve"> hands, and </w:t>
      </w:r>
      <w:proofErr w:type="spellStart"/>
      <w:r w:rsidR="00C423A5">
        <w:t>raynaud’s</w:t>
      </w:r>
      <w:proofErr w:type="spellEnd"/>
      <w:r w:rsidR="00C423A5">
        <w:t xml:space="preserve"> phenomenon. </w:t>
      </w:r>
    </w:p>
    <w:p w14:paraId="05DE5DB8" w14:textId="70B42086" w:rsidR="00C423A5" w:rsidRDefault="00C423A5" w:rsidP="00C423A5">
      <w:pPr>
        <w:pStyle w:val="ListParagraph"/>
        <w:numPr>
          <w:ilvl w:val="0"/>
          <w:numId w:val="2"/>
        </w:numPr>
      </w:pPr>
      <w:r>
        <w:t>(in a</w:t>
      </w:r>
      <w:r w:rsidR="006D1319">
        <w:t>n announcer voice like “Pepper Brooks” from dodgeball</w:t>
      </w:r>
      <w:r>
        <w:t xml:space="preserve">) If the orc slayer can role a 7 or higher, </w:t>
      </w:r>
      <w:proofErr w:type="gramStart"/>
      <w:r>
        <w:t>he’ll</w:t>
      </w:r>
      <w:proofErr w:type="gramEnd"/>
      <w:r>
        <w:t xml:space="preserve"> defeat the mechanic orc!</w:t>
      </w:r>
    </w:p>
    <w:p w14:paraId="0797A565" w14:textId="140E1177" w:rsidR="00C423A5" w:rsidRDefault="00C423A5" w:rsidP="00C423A5">
      <w:r>
        <w:t xml:space="preserve">Probably the most heavily tested of the above symptoms is mechanic’s hands, and we will use a mechanic’s wrench being wielded by the orc to remind you of mechanics hands. However, you should know as a clinician that the aspects that cause the highest morbidity and mortality are the arthritis, myalgias, and pulmonary involvement. Recall that Joe is sitting awkwardly, which it appears to have hurt his knee – notice the red pain bolts which is our recurring hook for arthralgias (and in the case myalgias). Also recall that </w:t>
      </w:r>
      <w:proofErr w:type="gramStart"/>
      <w:r>
        <w:t>he’s</w:t>
      </w:r>
      <w:proofErr w:type="gramEnd"/>
      <w:r>
        <w:t xml:space="preserve"> holding the recurrent pulmonary involvement inhaler, but if that’s not enough, we’ll give his and the orc both these suspiciously lung shaped vests. Lastly, check out his shoes. Aside from being impossible to keep clean, the blue toes </w:t>
      </w:r>
      <w:proofErr w:type="gramStart"/>
      <w:r>
        <w:t>is</w:t>
      </w:r>
      <w:proofErr w:type="gramEnd"/>
      <w:r>
        <w:t xml:space="preserve"> to help you remember Raynaud’s syndrome. </w:t>
      </w:r>
    </w:p>
    <w:p w14:paraId="7AC0B7F3" w14:textId="56E2A73F" w:rsidR="00C423A5" w:rsidRDefault="006D1319" w:rsidP="00C423A5">
      <w:pPr>
        <w:pStyle w:val="ListParagraph"/>
        <w:numPr>
          <w:ilvl w:val="0"/>
          <w:numId w:val="2"/>
        </w:numPr>
      </w:pPr>
      <w:r>
        <w:t>(same announcer voice) Wrenching</w:t>
      </w:r>
      <w:r w:rsidR="00C423A5">
        <w:t xml:space="preserve"> blow </w:t>
      </w:r>
      <w:proofErr w:type="gramStart"/>
      <w:r w:rsidR="00C423A5">
        <w:t>cotton..</w:t>
      </w:r>
      <w:proofErr w:type="gramEnd"/>
      <w:r w:rsidR="00C423A5">
        <w:t xml:space="preserve"> It seems Joe’s role came up as a one, and even with his substantial charisma boost, </w:t>
      </w:r>
      <w:r>
        <w:t xml:space="preserve">his mom will be taking this elf back to Osgiliath early (this is a city in the Lord of the rings series. You can find the pronunciation with a quick google search) </w:t>
      </w:r>
    </w:p>
    <w:p w14:paraId="3F487ACA" w14:textId="4FF36959" w:rsidR="006D1319" w:rsidRDefault="006D1319" w:rsidP="006D1319">
      <w:r>
        <w:t xml:space="preserve">Our next character is undoubtedly the favored champion with a strength bonus of plus 16, </w:t>
      </w:r>
      <w:proofErr w:type="gramStart"/>
      <w:r>
        <w:t>he’s</w:t>
      </w:r>
      <w:proofErr w:type="gramEnd"/>
      <w:r>
        <w:t xml:space="preserve"> anything but weak. This muscle head at the end of the table will represent amyopathic dermatomyositis which has many of the classic cutaneous findings, but </w:t>
      </w:r>
      <w:proofErr w:type="gramStart"/>
      <w:r>
        <w:t>patient’s</w:t>
      </w:r>
      <w:proofErr w:type="gramEnd"/>
      <w:r>
        <w:t xml:space="preserve"> typically lack myositis. To go along with our muscle head, </w:t>
      </w:r>
      <w:proofErr w:type="gramStart"/>
      <w:r>
        <w:t>we’ve</w:t>
      </w:r>
      <w:proofErr w:type="gramEnd"/>
      <w:r>
        <w:t xml:space="preserve"> added a figurine of his hero on the table which is made to resemble Goku from Dragon-Ball Z and possibly the strongest character of all time. Notably, the same antibodies associated </w:t>
      </w:r>
      <w:r>
        <w:lastRenderedPageBreak/>
        <w:t xml:space="preserve">with amyopathic dermatomyositis are also associated with cancer associated DM, so </w:t>
      </w:r>
      <w:proofErr w:type="gramStart"/>
      <w:r>
        <w:t>we’ve</w:t>
      </w:r>
      <w:proofErr w:type="gramEnd"/>
      <w:r>
        <w:t xml:space="preserve"> added our recurring cancer-crab as a monster for our champion to fight. </w:t>
      </w:r>
    </w:p>
    <w:p w14:paraId="481D522C" w14:textId="6F83161D" w:rsidR="006D1319" w:rsidRDefault="006D1319" w:rsidP="006D1319">
      <w:pPr>
        <w:pStyle w:val="ListParagraph"/>
        <w:numPr>
          <w:ilvl w:val="0"/>
          <w:numId w:val="2"/>
        </w:numPr>
      </w:pPr>
      <w:r>
        <w:t xml:space="preserve">Note that the most common cancer associated is Ovarian cancer and this is often tested, but in general, when making a diagnosis of dermatomyositis, you should always rule out an underlying malignancy. </w:t>
      </w:r>
    </w:p>
    <w:p w14:paraId="17E49D49" w14:textId="77777777" w:rsidR="00F12CCC" w:rsidRDefault="006D1319" w:rsidP="006D1319">
      <w:r>
        <w:t xml:space="preserve">The specific antibodies associated with </w:t>
      </w:r>
      <w:r w:rsidR="00F12CCC">
        <w:t>these forms of dermatomyositis are anti-p155/140 which target transcriptional intermediary factor 1-gamma.</w:t>
      </w:r>
    </w:p>
    <w:p w14:paraId="0EFD528D" w14:textId="24A6332A" w:rsidR="00F12CCC" w:rsidRDefault="00F12CCC" w:rsidP="006D1319">
      <w:r>
        <w:t xml:space="preserve">Before we add the hooks, </w:t>
      </w:r>
      <w:proofErr w:type="gramStart"/>
      <w:r>
        <w:t>let’s</w:t>
      </w:r>
      <w:proofErr w:type="gramEnd"/>
      <w:r>
        <w:t xml:space="preserve"> first add our next character, this small girl observer who is just SHOCKED that Joe has already been eliminated. To make things worse, this meat head has spilled milk all over her. This child will represent childhood onset dermatomyositis which is often associated with cutaneous calcinosis – shown by the milk spilled on her. </w:t>
      </w:r>
    </w:p>
    <w:p w14:paraId="12F43DF0" w14:textId="29EB2109" w:rsidR="006D1319" w:rsidRDefault="00F12CCC" w:rsidP="006D1319">
      <w:r>
        <w:t xml:space="preserve">We took a step back because childhood DM with calcinosis is associated with p140. So instead of adding 3 additional hooks, we’ve chosen to remind you of p155/140 with the 1-sword neck to our meat head and the two 5-maracas on the table for 155, and this 1-sword on the table, 4-flag in our </w:t>
      </w:r>
      <w:proofErr w:type="gramStart"/>
      <w:r>
        <w:t>girls</w:t>
      </w:r>
      <w:proofErr w:type="gramEnd"/>
      <w:r>
        <w:t xml:space="preserve"> hand, and 0-crown on her head for 140. </w:t>
      </w:r>
    </w:p>
    <w:p w14:paraId="6C023095" w14:textId="4C7BE5E1" w:rsidR="00F12CCC" w:rsidRDefault="00F12CCC" w:rsidP="00F12CCC">
      <w:pPr>
        <w:pStyle w:val="ListParagraph"/>
        <w:numPr>
          <w:ilvl w:val="0"/>
          <w:numId w:val="2"/>
        </w:numPr>
      </w:pPr>
      <w:r>
        <w:t>It is important to note that p155/140 is NOT the same as p140 which encodes NXP-2</w:t>
      </w:r>
    </w:p>
    <w:p w14:paraId="482EB397" w14:textId="77777777" w:rsidR="00F12CCC" w:rsidRDefault="00F12CCC" w:rsidP="00F12CCC">
      <w:pPr>
        <w:pStyle w:val="ListParagraph"/>
      </w:pPr>
    </w:p>
    <w:p w14:paraId="1289A443" w14:textId="5CF19FE5" w:rsidR="00F12CCC" w:rsidRDefault="00F12CCC" w:rsidP="00F12CCC">
      <w:r>
        <w:t xml:space="preserve">That guy is strong, but </w:t>
      </w:r>
      <w:proofErr w:type="gramStart"/>
      <w:r>
        <w:t>don’t</w:t>
      </w:r>
      <w:proofErr w:type="gramEnd"/>
      <w:r>
        <w:t xml:space="preserve"> count out the next player, </w:t>
      </w:r>
      <w:r w:rsidR="0064402A">
        <w:t xml:space="preserve">who is known by the name “Magic Mike” due to his unbelievable, and seemingly </w:t>
      </w:r>
      <w:r w:rsidR="0064402A">
        <w:rPr>
          <w:i/>
          <w:iCs/>
        </w:rPr>
        <w:t>magic</w:t>
      </w:r>
      <w:r w:rsidR="0064402A">
        <w:t xml:space="preserve">, comebacks. Mike, who is adorned in </w:t>
      </w:r>
      <w:proofErr w:type="gramStart"/>
      <w:r w:rsidR="0064402A">
        <w:t>wizards</w:t>
      </w:r>
      <w:proofErr w:type="gramEnd"/>
      <w:r w:rsidR="0064402A">
        <w:t xml:space="preserve"> robes will serve as the hook Mi-2 auto-antibodies. </w:t>
      </w:r>
      <w:proofErr w:type="gramStart"/>
      <w:r w:rsidR="0064402A">
        <w:t>It’s</w:t>
      </w:r>
      <w:proofErr w:type="gramEnd"/>
      <w:r w:rsidR="0064402A">
        <w:t xml:space="preserve"> no wonder how he got his name, his character has taken a play right out of Greek mythology and transformed into a 2-Swan to elude his enemies. This </w:t>
      </w:r>
      <w:proofErr w:type="gramStart"/>
      <w:r w:rsidR="0064402A">
        <w:t>2 swan</w:t>
      </w:r>
      <w:proofErr w:type="gramEnd"/>
      <w:r w:rsidR="0064402A">
        <w:t xml:space="preserve"> figurine will serve to reinforce Mi-2.</w:t>
      </w:r>
    </w:p>
    <w:p w14:paraId="32B82385" w14:textId="49C85497" w:rsidR="0064402A" w:rsidRDefault="0064402A" w:rsidP="0064402A">
      <w:pPr>
        <w:pStyle w:val="ListParagraph"/>
        <w:numPr>
          <w:ilvl w:val="0"/>
          <w:numId w:val="2"/>
        </w:numPr>
      </w:pPr>
      <w:r>
        <w:t xml:space="preserve">(same narrator voice) I sure do like swans Cotton. </w:t>
      </w:r>
    </w:p>
    <w:p w14:paraId="463F1EBE" w14:textId="77777777" w:rsidR="0064402A" w:rsidRDefault="0064402A" w:rsidP="0064402A">
      <w:r>
        <w:t xml:space="preserve">Notably, Mi2 is a helicase, and if you recall from our sketch covering Werner and Bloom syndromes, </w:t>
      </w:r>
      <w:proofErr w:type="gramStart"/>
      <w:r>
        <w:t>we’ll</w:t>
      </w:r>
      <w:proofErr w:type="gramEnd"/>
      <w:r>
        <w:t xml:space="preserve"> portray a helicase with a helix-shaped turn style… like this one to prevent the un-</w:t>
      </w:r>
      <w:proofErr w:type="spellStart"/>
      <w:r>
        <w:t>wanteds</w:t>
      </w:r>
      <w:proofErr w:type="spellEnd"/>
      <w:r>
        <w:t xml:space="preserve"> from entering their lair.  </w:t>
      </w:r>
    </w:p>
    <w:p w14:paraId="36E5DBF6" w14:textId="01926388" w:rsidR="0064402A" w:rsidRDefault="0064402A" w:rsidP="0064402A">
      <w:r>
        <w:t xml:space="preserve">Anti-Mi2 dermatomyositis is </w:t>
      </w:r>
      <w:proofErr w:type="gramStart"/>
      <w:r>
        <w:t>really only</w:t>
      </w:r>
      <w:proofErr w:type="gramEnd"/>
      <w:r>
        <w:t xml:space="preserve"> notable because it has a good prognosis… Hence why Mike is smiling and giving a thumbs up. </w:t>
      </w:r>
    </w:p>
    <w:p w14:paraId="680101C4" w14:textId="2A7C2336" w:rsidR="0064402A" w:rsidRDefault="0064402A" w:rsidP="0064402A">
      <w:r>
        <w:t xml:space="preserve">I know what you’re thinking, “How can </w:t>
      </w:r>
      <w:proofErr w:type="spellStart"/>
      <w:proofErr w:type="gramStart"/>
      <w:r>
        <w:t>their</w:t>
      </w:r>
      <w:proofErr w:type="spellEnd"/>
      <w:proofErr w:type="gramEnd"/>
      <w:r>
        <w:t xml:space="preserve"> be a dungeon raid without a </w:t>
      </w:r>
      <w:proofErr w:type="spellStart"/>
      <w:r>
        <w:t>drawf</w:t>
      </w:r>
      <w:proofErr w:type="spellEnd"/>
      <w:r>
        <w:t xml:space="preserve">?!” Well, fret not halfling. Our next character is our fearless </w:t>
      </w:r>
      <w:proofErr w:type="spellStart"/>
      <w:r>
        <w:t>drawf</w:t>
      </w:r>
      <w:proofErr w:type="spellEnd"/>
      <w:r>
        <w:t xml:space="preserve"> and is positioned on the left side of the table by the dungeon master. </w:t>
      </w:r>
      <w:r w:rsidR="005567D9">
        <w:t xml:space="preserve">You might notice that his poor hero has be slain by the serpent of doom. The serpent of doom is meant to represent anti-SRP antibodies and like our dwarf, </w:t>
      </w:r>
      <w:proofErr w:type="gramStart"/>
      <w:r w:rsidR="005567D9">
        <w:t>they’re</w:t>
      </w:r>
      <w:proofErr w:type="gramEnd"/>
      <w:r w:rsidR="005567D9">
        <w:t xml:space="preserve"> often short… lived… </w:t>
      </w:r>
    </w:p>
    <w:p w14:paraId="3B98A752" w14:textId="0BCFDEAC" w:rsidR="005567D9" w:rsidRDefault="005567D9" w:rsidP="005567D9">
      <w:r>
        <w:t xml:space="preserve">Anti-SRP antibodies are associated with fulminant disease with cardiac involvement and </w:t>
      </w:r>
      <w:proofErr w:type="gramStart"/>
      <w:r>
        <w:t>a very poor</w:t>
      </w:r>
      <w:proofErr w:type="gramEnd"/>
      <w:r>
        <w:t xml:space="preserve"> prognosis. </w:t>
      </w:r>
      <w:proofErr w:type="gramStart"/>
      <w:r>
        <w:t>So</w:t>
      </w:r>
      <w:proofErr w:type="gramEnd"/>
      <w:r>
        <w:t xml:space="preserve"> notice the vaguely heart shaped pool of blood by the fallen dwarven soldier and how the dwarf player is holding a heart as if were his own heart ripped from his chest. </w:t>
      </w:r>
    </w:p>
    <w:p w14:paraId="0CBCB875" w14:textId="3EFD0AD7" w:rsidR="00736534" w:rsidRDefault="005567D9" w:rsidP="005567D9">
      <w:r>
        <w:t xml:space="preserve">Meanwhile, the camera guy is just </w:t>
      </w:r>
      <w:proofErr w:type="spellStart"/>
      <w:r>
        <w:t>chillin</w:t>
      </w:r>
      <w:proofErr w:type="spellEnd"/>
      <w:r>
        <w:t xml:space="preserve"> in the background by this “Master of Dungeons Association” </w:t>
      </w:r>
      <w:r w:rsidR="00736534">
        <w:t xml:space="preserve">poster (or MDA for </w:t>
      </w:r>
      <w:proofErr w:type="gramStart"/>
      <w:r w:rsidR="00736534">
        <w:t>short )</w:t>
      </w:r>
      <w:proofErr w:type="gramEnd"/>
      <w:r>
        <w:t xml:space="preserve"> taking it </w:t>
      </w:r>
      <w:proofErr w:type="spellStart"/>
      <w:r>
        <w:t>alllllll</w:t>
      </w:r>
      <w:proofErr w:type="spellEnd"/>
      <w:r>
        <w:t xml:space="preserve"> in. </w:t>
      </w:r>
    </w:p>
    <w:p w14:paraId="28F8CC0A" w14:textId="77777777" w:rsidR="00736534" w:rsidRDefault="00736534" w:rsidP="005567D9">
      <w:r>
        <w:lastRenderedPageBreak/>
        <w:t xml:space="preserve">This Camera man by the MDA sign with a 5 maraca is to remind you of anti-MDA5 antibodies which are sometimes referred to as anti CADM 140.  Note that CADM is an acronym for Clinically Amyopathic </w:t>
      </w:r>
      <w:proofErr w:type="spellStart"/>
      <w:r>
        <w:t>DermatoMyositis</w:t>
      </w:r>
      <w:proofErr w:type="spellEnd"/>
      <w:r>
        <w:t xml:space="preserve">. </w:t>
      </w:r>
    </w:p>
    <w:p w14:paraId="409E346A" w14:textId="1817FAF1" w:rsidR="005567D9" w:rsidRDefault="00736534" w:rsidP="005567D9">
      <w:r>
        <w:t xml:space="preserve">Despite not playing, </w:t>
      </w:r>
      <w:proofErr w:type="gramStart"/>
      <w:r>
        <w:t>he’s</w:t>
      </w:r>
      <w:proofErr w:type="gramEnd"/>
      <w:r>
        <w:t xml:space="preserve"> a huge fan of the game and has brought his 1-swor, 4-flag, and 0-crown to cheer the heroes on – which is to help you recall CADM 140. Clinically, anti-MDA5 dermatomyositis presents with classic cutaneous features of dermatomyositis such as </w:t>
      </w:r>
      <w:proofErr w:type="spellStart"/>
      <w:r>
        <w:t>gottrons</w:t>
      </w:r>
      <w:proofErr w:type="spellEnd"/>
      <w:r>
        <w:t xml:space="preserve"> papules, </w:t>
      </w:r>
      <w:r w:rsidR="00FB72F7">
        <w:t xml:space="preserve">mechanics hands, </w:t>
      </w:r>
      <w:r>
        <w:t xml:space="preserve">poikiloderma, </w:t>
      </w:r>
      <w:proofErr w:type="spellStart"/>
      <w:r>
        <w:t>etc</w:t>
      </w:r>
      <w:proofErr w:type="spellEnd"/>
      <w:r>
        <w:t xml:space="preserve">, but LACKS myositis and has RAPIDLY progressive interstitial lung disease. </w:t>
      </w:r>
      <w:proofErr w:type="gramStart"/>
      <w:r>
        <w:t>So</w:t>
      </w:r>
      <w:proofErr w:type="gramEnd"/>
      <w:r>
        <w:t xml:space="preserve"> notice that we’ve drawn our camera man so that he’s quote “fat but jacked” to remind you that they’re amyopathic, given him some </w:t>
      </w:r>
      <w:proofErr w:type="spellStart"/>
      <w:r>
        <w:t>ballin</w:t>
      </w:r>
      <w:proofErr w:type="spellEnd"/>
      <w:r>
        <w:t xml:space="preserve">’ medieval jeweled rings to remind you of </w:t>
      </w:r>
      <w:proofErr w:type="spellStart"/>
      <w:r>
        <w:t>gottrons</w:t>
      </w:r>
      <w:proofErr w:type="spellEnd"/>
      <w:r>
        <w:t xml:space="preserve"> papules,</w:t>
      </w:r>
      <w:r w:rsidR="00FB72F7">
        <w:t xml:space="preserve"> a tool box full of wrenches for mechanics hands,</w:t>
      </w:r>
      <w:r>
        <w:t xml:space="preserve"> and</w:t>
      </w:r>
      <w:r w:rsidR="00FB72F7">
        <w:t xml:space="preserve"> another stylish yet peculiar lung shaped vest. However, because </w:t>
      </w:r>
      <w:proofErr w:type="gramStart"/>
      <w:r w:rsidR="00FB72F7">
        <w:t>it’s</w:t>
      </w:r>
      <w:proofErr w:type="gramEnd"/>
      <w:r w:rsidR="00FB72F7">
        <w:t xml:space="preserve"> important to differentiate the RAPIDLY progressive ILD associated with anti-MDA5, we’ll give our camera man a pocket watch dangling from his vest pocket. </w:t>
      </w:r>
    </w:p>
    <w:p w14:paraId="6B02AC77" w14:textId="609F44EB" w:rsidR="00FB72F7" w:rsidRDefault="00FB72F7" w:rsidP="005567D9"/>
    <w:p w14:paraId="5923D698" w14:textId="5BF2C6C4" w:rsidR="00FB72F7" w:rsidRDefault="00FB72F7" w:rsidP="005567D9">
      <w:r>
        <w:t xml:space="preserve">I know that was a lot of minutia, so </w:t>
      </w:r>
      <w:proofErr w:type="gramStart"/>
      <w:r>
        <w:t>let’s</w:t>
      </w:r>
      <w:proofErr w:type="gramEnd"/>
      <w:r>
        <w:t xml:space="preserve"> review the hooks one more time. The central hook to remind you od dermatomyositis is our dungeon master. Next to him on the right is Joe for anti-Jo antibodies. Joe has a 7-boomerang, </w:t>
      </w:r>
      <w:proofErr w:type="gramStart"/>
      <w:r>
        <w:t>12 sided</w:t>
      </w:r>
      <w:proofErr w:type="gramEnd"/>
      <w:r>
        <w:t xml:space="preserve"> dice, and 7 boomerang to remind you of the other synthetases that are less commonly targets – PL7, PL12, and OJ respectively. The clinical presentation is known as anti-synthetase syndrome and manifests with arthritis, myositis, interstitial lung disease, and mechanics hands – shown by the red pain bolts, inhaler and lung shaped vests, and orc holding a </w:t>
      </w:r>
      <w:proofErr w:type="gramStart"/>
      <w:r>
        <w:t>wrench</w:t>
      </w:r>
      <w:proofErr w:type="gramEnd"/>
      <w:r>
        <w:t xml:space="preserve"> respectively. </w:t>
      </w:r>
    </w:p>
    <w:p w14:paraId="79AB3A76" w14:textId="77777777" w:rsidR="006828A9" w:rsidRDefault="00FB72F7" w:rsidP="005567D9">
      <w:r>
        <w:t xml:space="preserve">The next two characters are easiest to remember as a pair, our amyopathic meat head and out child. Amyopathic and cancer associated dermatomyositis are both due to anti p155/140 antibodies and are represented by our meat head with his </w:t>
      </w:r>
      <w:proofErr w:type="spellStart"/>
      <w:r>
        <w:t>guku</w:t>
      </w:r>
      <w:proofErr w:type="spellEnd"/>
      <w:r>
        <w:t>-esc figurine fighting a cancer crab. You can recall p155/140 by remembering the 1 sword and 5-maracas on the left of him and the 1-sword, 4-flag, and 0-crown on the right where they are placed</w:t>
      </w:r>
      <w:r w:rsidR="006828A9">
        <w:t xml:space="preserve"> so that they are involving the child to remind you that childhood onset dermatomyositis is due to anti-p140 antibodies. Notably, anti-p140 childhood dermatomyositis as also associated with cutaneous calcinosis, so </w:t>
      </w:r>
      <w:proofErr w:type="gramStart"/>
      <w:r w:rsidR="006828A9">
        <w:t>don’t</w:t>
      </w:r>
      <w:proofErr w:type="gramEnd"/>
      <w:r w:rsidR="006828A9">
        <w:t xml:space="preserve"> forget the spilled milk. </w:t>
      </w:r>
    </w:p>
    <w:p w14:paraId="0BC02BC4" w14:textId="3A6C345F" w:rsidR="00FB72F7" w:rsidRDefault="006828A9" w:rsidP="005567D9">
      <w:r>
        <w:t xml:space="preserve">To his left, magic mike is just grinning away with his 2-swan figurine. He represents anti-Mi2 associated dermatomyositis which has a favorable prognosis. Recall that Mi2 is a helicase which is shown by our helix shaped turn-style. </w:t>
      </w:r>
    </w:p>
    <w:p w14:paraId="6421F69A" w14:textId="5275B248" w:rsidR="006828A9" w:rsidRDefault="006828A9" w:rsidP="005567D9">
      <w:r>
        <w:t xml:space="preserve">Our </w:t>
      </w:r>
      <w:proofErr w:type="gramStart"/>
      <w:r>
        <w:t>short lived</w:t>
      </w:r>
      <w:proofErr w:type="gramEnd"/>
      <w:r>
        <w:t xml:space="preserve"> dwarf who’s hero was killed by a serpent and holding his broken heart should remind you that anti-SRP associated DM is associated with cardiac involvement and carries a very poor prognosis. </w:t>
      </w:r>
    </w:p>
    <w:p w14:paraId="084545AF" w14:textId="250207E2" w:rsidR="006828A9" w:rsidRDefault="006828A9" w:rsidP="005567D9">
      <w:r>
        <w:t xml:space="preserve">Lastly, our camera man by the MDA poster and sporting a 1-sword, 4-flag, and 0-crown represents anti-MDA5/CADM140 associated dermatomyositis. Recall that CADM literally stands for clinically amyopathic dermatomyositis which is why we’ve made him fat-but-jacked, and this form presents with the classic findings of </w:t>
      </w:r>
      <w:proofErr w:type="spellStart"/>
      <w:r>
        <w:t>gottrons</w:t>
      </w:r>
      <w:proofErr w:type="spellEnd"/>
      <w:r>
        <w:t xml:space="preserve"> papules and mechanics hands, but has rapidly progressive interstitial lung disease – shown by the jeweled rings, </w:t>
      </w:r>
      <w:proofErr w:type="gramStart"/>
      <w:r>
        <w:t>tool box</w:t>
      </w:r>
      <w:proofErr w:type="gramEnd"/>
      <w:r>
        <w:t xml:space="preserve"> full of wrenches, and his lung shaped vest with a pocket watch hanging from the pocket. </w:t>
      </w:r>
    </w:p>
    <w:p w14:paraId="59F52006" w14:textId="077288F5" w:rsidR="006828A9" w:rsidRPr="0064402A" w:rsidRDefault="006828A9" w:rsidP="005567D9">
      <w:r>
        <w:lastRenderedPageBreak/>
        <w:t xml:space="preserve">Thanks for tuning in, and font forget to test and reinforce your knowledge by taking the quiz and following along with the coloring page. Catch </w:t>
      </w:r>
      <w:proofErr w:type="spellStart"/>
      <w:r>
        <w:t>ya</w:t>
      </w:r>
      <w:proofErr w:type="spellEnd"/>
      <w:r>
        <w:t xml:space="preserve"> next time! </w:t>
      </w:r>
    </w:p>
    <w:sectPr w:rsidR="006828A9" w:rsidRPr="00644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022CEB"/>
    <w:multiLevelType w:val="hybridMultilevel"/>
    <w:tmpl w:val="55FAB798"/>
    <w:lvl w:ilvl="0" w:tplc="5C385A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D6563"/>
    <w:multiLevelType w:val="hybridMultilevel"/>
    <w:tmpl w:val="B652E88A"/>
    <w:lvl w:ilvl="0" w:tplc="6A664E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9B"/>
    <w:rsid w:val="000E0CEC"/>
    <w:rsid w:val="003F0587"/>
    <w:rsid w:val="005567D9"/>
    <w:rsid w:val="0064402A"/>
    <w:rsid w:val="006828A9"/>
    <w:rsid w:val="006D1319"/>
    <w:rsid w:val="00736534"/>
    <w:rsid w:val="0082239B"/>
    <w:rsid w:val="00C423A5"/>
    <w:rsid w:val="00F12CCC"/>
    <w:rsid w:val="00FB7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EBDE"/>
  <w15:chartTrackingRefBased/>
  <w15:docId w15:val="{F1872E67-0AEB-4566-810A-A956927CD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3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1</cp:revision>
  <dcterms:created xsi:type="dcterms:W3CDTF">2020-12-31T23:33:00Z</dcterms:created>
  <dcterms:modified xsi:type="dcterms:W3CDTF">2021-01-01T01:27:00Z</dcterms:modified>
</cp:coreProperties>
</file>