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95180" w14:textId="77777777" w:rsidR="004A54D8" w:rsidRPr="004A54D8" w:rsidRDefault="004A54D8" w:rsidP="004A54D8">
      <w:pPr>
        <w:rPr>
          <w:b/>
          <w:bCs/>
        </w:rPr>
      </w:pPr>
      <w:r w:rsidRPr="004A54D8">
        <w:rPr>
          <w:b/>
          <w:bCs/>
        </w:rPr>
        <w:t>Lupus_Erythematosus_Autoantibodies.mp4 — Lupus Autoantibodies</w:t>
      </w:r>
    </w:p>
    <w:p w14:paraId="50989B41" w14:textId="77777777" w:rsidR="004A54D8" w:rsidRPr="004A54D8" w:rsidRDefault="004A54D8" w:rsidP="004A54D8">
      <w:r w:rsidRPr="004A54D8">
        <w:t xml:space="preserve">Welcome to the Wolf Forest, where we will be learning about none other than Lupus Erythematosus. Specifically, we'll cover the high-yield autoantibodies for systemic Lupus Erythematosus. The most sensitive serologic test for SLE is ANA, which is antinuclear antibody. This is represented by the nuclear wolf all the way at the top, since it's the most sensitive. The most common indirect immunofluorescence pattern of ANA in SLE is homogeneous and peripheral. </w:t>
      </w:r>
      <w:proofErr w:type="gramStart"/>
      <w:r w:rsidRPr="004A54D8">
        <w:t>So</w:t>
      </w:r>
      <w:proofErr w:type="gramEnd"/>
      <w:r w:rsidRPr="004A54D8">
        <w:t xml:space="preserve"> we made the wolf homogeneously green with an extra glow on his periphery.</w:t>
      </w:r>
    </w:p>
    <w:p w14:paraId="0988DAEB" w14:textId="77777777" w:rsidR="004A54D8" w:rsidRPr="004A54D8" w:rsidRDefault="004A54D8" w:rsidP="004A54D8">
      <w:r w:rsidRPr="004A54D8">
        <w:t>Subcutaneous Lupus Erythematosus is positive for ANA in 60 to 80% of cases, or roughly 75%, as represented by the three quarters on the ground. It typically has a speckled pattern, so check out this speckled wolf eating a sub to represent subacute cutaneous Lupus Erythematosus.</w:t>
      </w:r>
    </w:p>
    <w:p w14:paraId="624315BA" w14:textId="77777777" w:rsidR="004A54D8" w:rsidRPr="004A54D8" w:rsidRDefault="004A54D8" w:rsidP="004A54D8">
      <w:r w:rsidRPr="004A54D8">
        <w:t xml:space="preserve">Next up, discoid Lupus Erythematosus, or DLE, is represented by this disc jockey wolf. DLE is positive for ANA in about 5 to 25% of cases, which is about a quarter. </w:t>
      </w:r>
      <w:proofErr w:type="gramStart"/>
      <w:r w:rsidRPr="004A54D8">
        <w:t>So</w:t>
      </w:r>
      <w:proofErr w:type="gramEnd"/>
      <w:r w:rsidRPr="004A54D8">
        <w:t xml:space="preserve"> </w:t>
      </w:r>
      <w:proofErr w:type="gramStart"/>
      <w:r w:rsidRPr="004A54D8">
        <w:t>take a look</w:t>
      </w:r>
      <w:proofErr w:type="gramEnd"/>
      <w:r w:rsidRPr="004A54D8">
        <w:t xml:space="preserve"> at the disc that he is spinning, which looks like a quarter. I guess these wolves have a lot of coins here. Oh, look, there's a penny. This one C penny represents C1Q antibody, which is specific for the C1Q component of the complement pathway and is associated with severe Lupus Erythematosus, as well as hypocomplementic urticarial vasculitis syndrome. This is represented by the urticarial red spots on the wolf, along with the vascular hose on fire, representing vasculitis. The hose was so hot, it made his kidney catch on fire, representing that anti-C1Q antibodies are also associated with severe SLE nephritis.</w:t>
      </w:r>
    </w:p>
    <w:p w14:paraId="42A56ECA" w14:textId="77777777" w:rsidR="004A54D8" w:rsidRPr="004A54D8" w:rsidRDefault="004A54D8" w:rsidP="004A54D8">
      <w:r w:rsidRPr="004A54D8">
        <w:t xml:space="preserve">Aw, this baby wolf caught a tiny single strand of meat. Notice how there is only one strand. This represents single-stranded DNA, or ssDNA, which is associated with a risk of developing SLE and DLE in patients. </w:t>
      </w:r>
      <w:proofErr w:type="gramStart"/>
      <w:r w:rsidRPr="004A54D8">
        <w:t>So</w:t>
      </w:r>
      <w:proofErr w:type="gramEnd"/>
      <w:r w:rsidRPr="004A54D8">
        <w:t xml:space="preserve"> notice his position between the wolf up on top for SLE and the disc jockey wolf for DLE. This bigger wolf caught two strands of meat, representing double-stranded DNA, or dsDNA. This is a highly specific test for SLE, so we placed this wolf under the SLE wolf. dsDNA is associated with Lupus nephritis, as shown by the kidney on fire next to the wolf. I guess he's catching all types of meat today. This is also useful for monitoring nephritis activity, which makes sense because it's specific for it.</w:t>
      </w:r>
    </w:p>
    <w:p w14:paraId="5F981CA3" w14:textId="77777777" w:rsidR="004A54D8" w:rsidRPr="004A54D8" w:rsidRDefault="004A54D8" w:rsidP="004A54D8">
      <w:r w:rsidRPr="004A54D8">
        <w:t>Check out this wolf that is running. This wolf represents U1RNP. Okay, it's a bit of a stretch, but if you rearrange the letters, U1RNP kind of looks like Run P. Just roll with it. Systemic Lupus Erythematosus will typically have low titers of U1RNP, which is why he is crouching down lower towards the ground. However, there will be high titers of this antibody in all cases of mixed connective tissue disease. We represent mixed connective tissue disease with the mixed color pair of shoes that the wolf is wearing.</w:t>
      </w:r>
    </w:p>
    <w:p w14:paraId="698F9093" w14:textId="77777777" w:rsidR="004A54D8" w:rsidRPr="004A54D8" w:rsidRDefault="004A54D8" w:rsidP="004A54D8">
      <w:r w:rsidRPr="004A54D8">
        <w:t>Anti-Ro or SSA is represented by this baby wolf rowing a boat. The wolf is a baby because anti-Ro is associated with neonatal Lupus Erythematosus. Looks like the boat is blocked by this heart-shaped rock in the water, symbolizing that it is also associated with congenital heart block in these patients. The baby wolf is hungry for a sub sandwich, representing that 75 to 90% of the subacute cutaneous Lupus Erythematosus, or SCLE, are also positive for anti-Ro. The scenic boat ride was captured by the baby's mother wolf with a photo, as this antibody is also associated with photosensitivity, capturing all the memories.</w:t>
      </w:r>
    </w:p>
    <w:p w14:paraId="43AA3ECE" w14:textId="77777777" w:rsidR="004A54D8" w:rsidRPr="004A54D8" w:rsidRDefault="004A54D8" w:rsidP="004A54D8">
      <w:r w:rsidRPr="004A54D8">
        <w:t xml:space="preserve">This next wolf doing cardio represents anti-cardiolipin antibody, which is associated with antiphospholipid syndrome, as well as SLE presenting with a hypercoagulable state. The hypercoagulable state is represented by the sludge that is slowing down the wolf. This typically presents with fetal loss and recurrent abortions, as shown by the empty baby carriage with the </w:t>
      </w:r>
      <w:r w:rsidRPr="004A54D8">
        <w:lastRenderedPageBreak/>
        <w:t>lost baby. It can also present with thrombocytopenia, livedo reticularis, leg ulcers, sacral infarction, and hemorrhagic cutaneous necrosis, among others.</w:t>
      </w:r>
    </w:p>
    <w:p w14:paraId="753831C9" w14:textId="77777777" w:rsidR="004A54D8" w:rsidRPr="004A54D8" w:rsidRDefault="004A54D8" w:rsidP="004A54D8">
      <w:r w:rsidRPr="004A54D8">
        <w:t xml:space="preserve">Moving on, this stoner wolf represents anti-histone antibodies, which are associated with drug-induced Lupus Erythematosus, hence the wolf being a stoner doing drugs. Some symbols just write themselves. This locksmith wolf represents anti-Smith antibodies, which are highly specific for systemic Lupus Erythematosus, so we placed him up high on the SLE mountain. And this makes sense because locksmiths also </w:t>
      </w:r>
      <w:proofErr w:type="gramStart"/>
      <w:r w:rsidRPr="004A54D8">
        <w:t>have to</w:t>
      </w:r>
      <w:proofErr w:type="gramEnd"/>
      <w:r w:rsidRPr="004A54D8">
        <w:t xml:space="preserve"> be very specific with their keys. Anti-Smith antibody has a higher prevalence in African Americans and Asians, as represented by the wolf's darker fur.</w:t>
      </w:r>
    </w:p>
    <w:p w14:paraId="07DADAC4" w14:textId="77777777" w:rsidR="004A54D8" w:rsidRPr="004A54D8" w:rsidRDefault="004A54D8" w:rsidP="004A54D8">
      <w:r w:rsidRPr="004A54D8">
        <w:t>Lastly, this wolf eating a rib represents anti-ribosomal P protein antibody, or anti-RNP, which is also highly specific for SLE, so we placed this wolf on the SLE mountain. It is also associated with neuropsychiatric Lupus, which is why that wolf seems a little, um, psychotic.</w:t>
      </w:r>
    </w:p>
    <w:p w14:paraId="720756A9" w14:textId="77777777" w:rsidR="004A54D8" w:rsidRPr="004A54D8" w:rsidRDefault="004A54D8" w:rsidP="004A54D8">
      <w:r w:rsidRPr="004A54D8">
        <w:t xml:space="preserve">Okay, time to sum up this sketch. First, we met our nuclear wolf at the top, representing ANA, the most sensitive test for SLE. The wolf was homogeneously green with a glowing periphery to highlight the common ANA fluorescent pattern. Nearby, the speckled wolf munching on a sub reminded us that 75% of subacute cutaneous Lupus cases are ANA positive. The disc jockey wolf spinning a quarter disc brought discoid Lupus Erythematosus to life, showing ANA positivity in up to 25% of cases, hence the quarter. A penny symbolized C1Q antibody, linked to severe Lupus, hence the sad wolf. Anti-C1Q antibodies are also linked to Lupus nephritis, so recall the flaming kidney. The running wolf represented U1RNP, and the wolf had on mixed colored shoes to signify mixed connective tissue disease. Notice that he is crouched low, symbolizing low titers in SLE. A baby wolf rowing a boat represented anti-Ro, associated with neonatal Lupus, hence the baby wolf. It is also associated with congenital heart block, so recall the heart-shaped rock blocking the boat. It is also associated with subacute cutaneous Lupus, so recall the sub that the baby wolf is holding. Finally, it is associated with photosensitivity, so </w:t>
      </w:r>
      <w:proofErr w:type="gramStart"/>
      <w:r w:rsidRPr="004A54D8">
        <w:t>take a look</w:t>
      </w:r>
      <w:proofErr w:type="gramEnd"/>
      <w:r w:rsidRPr="004A54D8">
        <w:t xml:space="preserve"> at the mama wolf snapping a photo. Upon higher ground, the cardio wolf embodied anti-cardiolipin antibody, tied to antiphospholipid syndrome and hypercoagulability, as shown by the sludge. Affected females can present with fetal loss, so recall the empty baby carriage. The stoner wolf illustrated anti-histone antibodies and drug-induced Lupus, which is why he is a stoner. Up high on the SLE mountain, the locksmith symbolized anti-Smith antibodies, known for their specificity and prevalence in African Americans and Asians, so recall the specific set of keys and darker skinned. All right, well, on that note, who's ready to head inside the wolf's den?</w:t>
      </w:r>
    </w:p>
    <w:p w14:paraId="65B8D0E8"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159"/>
    <w:rsid w:val="0005428C"/>
    <w:rsid w:val="00321159"/>
    <w:rsid w:val="003D211A"/>
    <w:rsid w:val="00442768"/>
    <w:rsid w:val="004A54D8"/>
    <w:rsid w:val="00B70F62"/>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67E1F3-379E-48CF-9E97-C7CF2F2BF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1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1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1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1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1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1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1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1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1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1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159"/>
    <w:rPr>
      <w:rFonts w:eastAsiaTheme="majorEastAsia" w:cstheme="majorBidi"/>
      <w:color w:val="272727" w:themeColor="text1" w:themeTint="D8"/>
    </w:rPr>
  </w:style>
  <w:style w:type="paragraph" w:styleId="Title">
    <w:name w:val="Title"/>
    <w:basedOn w:val="Normal"/>
    <w:next w:val="Normal"/>
    <w:link w:val="TitleChar"/>
    <w:uiPriority w:val="10"/>
    <w:qFormat/>
    <w:rsid w:val="00321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159"/>
    <w:pPr>
      <w:spacing w:before="160"/>
      <w:jc w:val="center"/>
    </w:pPr>
    <w:rPr>
      <w:i/>
      <w:iCs/>
      <w:color w:val="404040" w:themeColor="text1" w:themeTint="BF"/>
    </w:rPr>
  </w:style>
  <w:style w:type="character" w:customStyle="1" w:styleId="QuoteChar">
    <w:name w:val="Quote Char"/>
    <w:basedOn w:val="DefaultParagraphFont"/>
    <w:link w:val="Quote"/>
    <w:uiPriority w:val="29"/>
    <w:rsid w:val="00321159"/>
    <w:rPr>
      <w:i/>
      <w:iCs/>
      <w:color w:val="404040" w:themeColor="text1" w:themeTint="BF"/>
    </w:rPr>
  </w:style>
  <w:style w:type="paragraph" w:styleId="ListParagraph">
    <w:name w:val="List Paragraph"/>
    <w:basedOn w:val="Normal"/>
    <w:uiPriority w:val="34"/>
    <w:qFormat/>
    <w:rsid w:val="00321159"/>
    <w:pPr>
      <w:ind w:left="720"/>
      <w:contextualSpacing/>
    </w:pPr>
  </w:style>
  <w:style w:type="character" w:styleId="IntenseEmphasis">
    <w:name w:val="Intense Emphasis"/>
    <w:basedOn w:val="DefaultParagraphFont"/>
    <w:uiPriority w:val="21"/>
    <w:qFormat/>
    <w:rsid w:val="00321159"/>
    <w:rPr>
      <w:i/>
      <w:iCs/>
      <w:color w:val="0F4761" w:themeColor="accent1" w:themeShade="BF"/>
    </w:rPr>
  </w:style>
  <w:style w:type="paragraph" w:styleId="IntenseQuote">
    <w:name w:val="Intense Quote"/>
    <w:basedOn w:val="Normal"/>
    <w:next w:val="Normal"/>
    <w:link w:val="IntenseQuoteChar"/>
    <w:uiPriority w:val="30"/>
    <w:qFormat/>
    <w:rsid w:val="00321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1159"/>
    <w:rPr>
      <w:i/>
      <w:iCs/>
      <w:color w:val="0F4761" w:themeColor="accent1" w:themeShade="BF"/>
    </w:rPr>
  </w:style>
  <w:style w:type="character" w:styleId="IntenseReference">
    <w:name w:val="Intense Reference"/>
    <w:basedOn w:val="DefaultParagraphFont"/>
    <w:uiPriority w:val="32"/>
    <w:qFormat/>
    <w:rsid w:val="00321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1012</Words>
  <Characters>5772</Characters>
  <Application>Microsoft Office Word</Application>
  <DocSecurity>0</DocSecurity>
  <Lines>48</Lines>
  <Paragraphs>13</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2026-04-20T00:04:00Z</dcterms:created>
  <dcterms:modified xsi:type="dcterms:W3CDTF">2026-04-20T00:04:00Z</dcterms:modified>
</cp:coreProperties>
</file>