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51E08" w14:textId="77777777" w:rsidR="00BC5215" w:rsidRPr="00BC5215" w:rsidRDefault="00BC5215" w:rsidP="00BC5215">
      <w:pPr>
        <w:rPr>
          <w:b/>
          <w:bCs/>
        </w:rPr>
      </w:pPr>
      <w:r w:rsidRPr="00BC5215">
        <w:rPr>
          <w:b/>
          <w:bCs/>
        </w:rPr>
        <w:t>Melanoma.mp4 — Melanoma Subtypes</w:t>
      </w:r>
    </w:p>
    <w:p w14:paraId="17BDF179" w14:textId="77777777" w:rsidR="00BC5215" w:rsidRPr="00BC5215" w:rsidRDefault="00BC5215" w:rsidP="00BC5215">
      <w:r w:rsidRPr="00BC5215">
        <w:rPr>
          <w:b/>
          <w:bCs/>
        </w:rPr>
        <w:t>[Speaker A]:</w:t>
      </w:r>
      <w:r w:rsidRPr="00BC5215">
        <w:t> All aboard.</w:t>
      </w:r>
    </w:p>
    <w:p w14:paraId="6CE57D41" w14:textId="77777777" w:rsidR="00BC5215" w:rsidRPr="00BC5215" w:rsidRDefault="00BC5215" w:rsidP="00BC5215">
      <w:r w:rsidRPr="00BC5215">
        <w:rPr>
          <w:b/>
          <w:bCs/>
        </w:rPr>
        <w:t>[Speaker B]:</w:t>
      </w:r>
      <w:r w:rsidRPr="00BC5215">
        <w:t xml:space="preserve"> In this </w:t>
      </w:r>
      <w:proofErr w:type="spellStart"/>
      <w:r w:rsidRPr="00BC5215">
        <w:t>Dermatographix</w:t>
      </w:r>
      <w:proofErr w:type="spellEnd"/>
      <w:r w:rsidRPr="00BC5215">
        <w:t xml:space="preserve"> voyage, we set sail to Melon Crab Island. This island is rich with the treasures and secrets of melanoma. Hence the name Melon Crab Island. But before we get there, let's focus on the fun in front of us on the cruise ship. Here, we'll go over the subtypes of melanoma. We first encounter the superficial raft. The </w:t>
      </w:r>
      <w:proofErr w:type="spellStart"/>
      <w:r w:rsidRPr="00BC5215">
        <w:t>dermatographic</w:t>
      </w:r>
      <w:proofErr w:type="spellEnd"/>
      <w:r w:rsidRPr="00BC5215">
        <w:t xml:space="preserve"> symbol for superficial spreading melanoma. Superficial spreading melanoma has a long horizontal growth phase, kind of like the raft moving horizontally in the water. On the raft, a shirtless man is rowing away, highlighting the subtype's predilection for the trunk in men, while a woman shows off her legs, showing its common occurrence on legs in women. Next, we witness a nodular rocket being launched vertically. This is our symbol for nodular melanoma, which has a rapid vertical growth phase. This man came to party. The man in the astronaut helmet shows us that nodular melanoma commonly occurs on the head and neck. The helmet is black and blue, which is a common appearance of nodular melanoma. The astronaut is a male, as nodular melanoma more commonly affects males. As we venture further, dark algae floating in a tank introduces us to lentigo </w:t>
      </w:r>
      <w:proofErr w:type="spellStart"/>
      <w:r w:rsidRPr="00BC5215">
        <w:t>maligna</w:t>
      </w:r>
      <w:proofErr w:type="spellEnd"/>
      <w:r w:rsidRPr="00BC5215">
        <w:t xml:space="preserve">. Just like algae grows in the sun, lentigo </w:t>
      </w:r>
      <w:proofErr w:type="spellStart"/>
      <w:r w:rsidRPr="00BC5215">
        <w:t>maligna</w:t>
      </w:r>
      <w:proofErr w:type="spellEnd"/>
      <w:r w:rsidRPr="00BC5215">
        <w:t xml:space="preserve"> grows in chronically sun-damaged sites. The algae's irregular shape and dark </w:t>
      </w:r>
      <w:proofErr w:type="spellStart"/>
      <w:r w:rsidRPr="00BC5215">
        <w:t>color</w:t>
      </w:r>
      <w:proofErr w:type="spellEnd"/>
      <w:r w:rsidRPr="00BC5215">
        <w:t xml:space="preserve"> reflect the common appearance of lentigo </w:t>
      </w:r>
      <w:proofErr w:type="spellStart"/>
      <w:r w:rsidRPr="00BC5215">
        <w:t>maligna</w:t>
      </w:r>
      <w:proofErr w:type="spellEnd"/>
      <w:r w:rsidRPr="00BC5215">
        <w:t xml:space="preserve"> with irregular borders and dark </w:t>
      </w:r>
      <w:proofErr w:type="spellStart"/>
      <w:r w:rsidRPr="00BC5215">
        <w:t>color</w:t>
      </w:r>
      <w:proofErr w:type="spellEnd"/>
      <w:r w:rsidRPr="00BC5215">
        <w:t xml:space="preserve">. It is floating in the water, signifying the long horizontal growth phase of lentigo </w:t>
      </w:r>
      <w:proofErr w:type="spellStart"/>
      <w:r w:rsidRPr="00BC5215">
        <w:t>maligna</w:t>
      </w:r>
      <w:proofErr w:type="spellEnd"/>
      <w:r w:rsidRPr="00BC5215">
        <w:t>.</w:t>
      </w:r>
    </w:p>
    <w:p w14:paraId="3B031FB3" w14:textId="77777777" w:rsidR="00BC5215" w:rsidRPr="00BC5215" w:rsidRDefault="00BC5215" w:rsidP="00BC5215">
      <w:r w:rsidRPr="00BC5215">
        <w:rPr>
          <w:b/>
          <w:bCs/>
        </w:rPr>
        <w:t>[Speaker C]:</w:t>
      </w:r>
      <w:r w:rsidRPr="00BC5215">
        <w:t xml:space="preserve"> Hey </w:t>
      </w:r>
      <w:proofErr w:type="spellStart"/>
      <w:r w:rsidRPr="00BC5215">
        <w:t>yo</w:t>
      </w:r>
      <w:proofErr w:type="spellEnd"/>
      <w:r w:rsidRPr="00BC5215">
        <w:t>, this cruise ship is lit. They even have a Bob Marley.</w:t>
      </w:r>
    </w:p>
    <w:p w14:paraId="01E3DDE3" w14:textId="77777777" w:rsidR="00BC5215" w:rsidRPr="00BC5215" w:rsidRDefault="00BC5215" w:rsidP="00BC5215">
      <w:r w:rsidRPr="00BC5215">
        <w:rPr>
          <w:b/>
          <w:bCs/>
        </w:rPr>
        <w:t>[Speaker B]:</w:t>
      </w:r>
      <w:r w:rsidRPr="00BC5215">
        <w:t xml:space="preserve"> Bob Marley has a dark spot on his palm, representing acral lentiginous melanoma, the same melanoma that unfortunately took Bob Marley's life. This is the most common melanoma in darker-skinned races, which we can also remember with Bob Marley's skin tone. He also has a black nail and a shirt that says "Hutch," highlighting that nail matrix can also be affected and is associated with the Hutchinson sign. This disco dancer is living life on the edge of the cruise ship. The disco dancer represents desmoplastic melanoma. He </w:t>
      </w:r>
      <w:proofErr w:type="spellStart"/>
      <w:r w:rsidRPr="00BC5215">
        <w:t>ain't</w:t>
      </w:r>
      <w:proofErr w:type="spellEnd"/>
      <w:r w:rsidRPr="00BC5215">
        <w:t xml:space="preserve"> no cheap dancer. He's got a $100 bill, reminding us that desmoplastic melanoma is S100 positive. His funky socks indicate that Sox10 is also positive. He danced so hard that he broke the melon with an A inside it. The broken melon A is a reminder that </w:t>
      </w:r>
      <w:proofErr w:type="spellStart"/>
      <w:r w:rsidRPr="00BC5215">
        <w:t>melan</w:t>
      </w:r>
      <w:proofErr w:type="spellEnd"/>
      <w:r w:rsidRPr="00BC5215">
        <w:t xml:space="preserve"> A is negative. This hummingbird tried to eat the broken melon and died. The dead hummingbird is there to show that desmoplastic melanoma is negative for HMB45. This woman got a watermelon seed stuck on the roof of her mouth, introducing us to mucosal melanoma, which predominantly affects the hard palate. She's holding a stopwatch because the most important prognostic factor is early diagnosis, because this melanoma will metastasize in 50% of cases. Check out this dude who just turned 21. He's spitting out a watermelon, representing </w:t>
      </w:r>
      <w:proofErr w:type="spellStart"/>
      <w:r w:rsidRPr="00BC5215">
        <w:t>Spitzoid</w:t>
      </w:r>
      <w:proofErr w:type="spellEnd"/>
      <w:r w:rsidRPr="00BC5215">
        <w:t xml:space="preserve"> melanoma. He's enjoying a piña colada with a straw shaped like the number nine. Putting it all together, he symbolizes the homozygous loss of 9p21 in </w:t>
      </w:r>
      <w:proofErr w:type="spellStart"/>
      <w:r w:rsidRPr="00BC5215">
        <w:t>Spitzoid</w:t>
      </w:r>
      <w:proofErr w:type="spellEnd"/>
      <w:r w:rsidRPr="00BC5215">
        <w:t xml:space="preserve"> melanoma. He tossed a fish overboard to remind us that this is detected by FISH. The fish is sad, as this mutation is associated with the poor outcome. Finally, Gina. She represents GNA11 mutations, and she's holding a GNAX snack to represent GNAX mutations. She's using eye drops to represent uveal melanoma, which is associated with these mutations. A bat is flying by, indicating a high risk of metastasis if concomitant BAP1 loss occurs. She also has a pet blue crab, symbolizing that malignant blue nevi are also associated with GNA11 and GNAX.</w:t>
      </w:r>
    </w:p>
    <w:p w14:paraId="1DC4085C" w14:textId="77777777" w:rsidR="00BC5215" w:rsidRPr="00BC5215" w:rsidRDefault="00BC5215" w:rsidP="00BC5215">
      <w:r w:rsidRPr="00BC5215">
        <w:t xml:space="preserve">Let's wrap this up so we can </w:t>
      </w:r>
      <w:proofErr w:type="spellStart"/>
      <w:r w:rsidRPr="00BC5215">
        <w:t>unline</w:t>
      </w:r>
      <w:proofErr w:type="spellEnd"/>
      <w:r w:rsidRPr="00BC5215">
        <w:t xml:space="preserve"> on the island. The superficial raft symbolizes superficial spreading melanoma, with the raft's horizontal movement across the water being a metaphor </w:t>
      </w:r>
      <w:r w:rsidRPr="00BC5215">
        <w:lastRenderedPageBreak/>
        <w:t xml:space="preserve">for its horizontal growth phase. Shirtless man highlights the subtype's predilection for the trunk in men. The woman showing off her legs shows it is common on the legs in women. The vertical rocket launch represents nodular melanoma, characterized by its rapid vertical growth phase. The man in the astronaut helmet indicates nodular melanoma's common appearance on the head and neck. The helmet's blue and black </w:t>
      </w:r>
      <w:proofErr w:type="spellStart"/>
      <w:r w:rsidRPr="00BC5215">
        <w:t>color</w:t>
      </w:r>
      <w:proofErr w:type="spellEnd"/>
      <w:r w:rsidRPr="00BC5215">
        <w:t xml:space="preserve"> is a nod to the typical </w:t>
      </w:r>
      <w:proofErr w:type="spellStart"/>
      <w:r w:rsidRPr="00BC5215">
        <w:t>color</w:t>
      </w:r>
      <w:proofErr w:type="spellEnd"/>
      <w:r w:rsidRPr="00BC5215">
        <w:t xml:space="preserve"> of nodular melanoma nodules. He's a male, as this type of melanoma has a higher prevalence in males. The dark algae floating in a tank introduces us to lentigo </w:t>
      </w:r>
      <w:proofErr w:type="spellStart"/>
      <w:r w:rsidRPr="00BC5215">
        <w:t>maligna</w:t>
      </w:r>
      <w:proofErr w:type="spellEnd"/>
      <w:r w:rsidRPr="00BC5215">
        <w:t xml:space="preserve"> melanoma. Just like the algae grows in sunlight, lentigo </w:t>
      </w:r>
      <w:proofErr w:type="spellStart"/>
      <w:r w:rsidRPr="00BC5215">
        <w:t>maligna</w:t>
      </w:r>
      <w:proofErr w:type="spellEnd"/>
      <w:r w:rsidRPr="00BC5215">
        <w:t xml:space="preserve"> grows in chronically sun-damaged sites. The algae </w:t>
      </w:r>
      <w:proofErr w:type="gramStart"/>
      <w:r w:rsidRPr="00BC5215">
        <w:t>is</w:t>
      </w:r>
      <w:proofErr w:type="gramEnd"/>
      <w:r w:rsidRPr="00BC5215">
        <w:t xml:space="preserve"> irregularly shaped and dark, mirroring the irregular pigmentation and borders of lentigo </w:t>
      </w:r>
      <w:proofErr w:type="spellStart"/>
      <w:r w:rsidRPr="00BC5215">
        <w:t>maligna</w:t>
      </w:r>
      <w:proofErr w:type="spellEnd"/>
      <w:r w:rsidRPr="00BC5215">
        <w:t xml:space="preserve">. The algae floats on water, signifying lentigo </w:t>
      </w:r>
      <w:proofErr w:type="spellStart"/>
      <w:r w:rsidRPr="00BC5215">
        <w:t>maligna's</w:t>
      </w:r>
      <w:proofErr w:type="spellEnd"/>
      <w:r w:rsidRPr="00BC5215">
        <w:t xml:space="preserve"> long horizontal growth phase. Bob Marley with a dark spot on his palm symbolizes acral lentiginous melanoma, the type that affected Bob Marley. He has dark skin tone to remind us that this subtype is the most common melanoma in darker-skinned patients. His black nail and Hutch shirt highlights nail matrix melanoma and the Hutchinson sign. The disco dancer represents desmoplastic melanoma. The $100 bill is not just for those expensive moves. It also indicates that desmoplastic melanoma is S100 positive.</w:t>
      </w:r>
    </w:p>
    <w:p w14:paraId="0481826D" w14:textId="77777777" w:rsidR="00BC5215" w:rsidRPr="00BC5215" w:rsidRDefault="00BC5215" w:rsidP="00BC5215">
      <w:r w:rsidRPr="00BC5215">
        <w:rPr>
          <w:b/>
          <w:bCs/>
        </w:rPr>
        <w:t>[Speaker A]:</w:t>
      </w:r>
      <w:r w:rsidRPr="00BC5215">
        <w:t> Whoops. I'm getting kind of seasick.</w:t>
      </w:r>
    </w:p>
    <w:p w14:paraId="77754146" w14:textId="77777777" w:rsidR="00BC5215" w:rsidRPr="00BC5215" w:rsidRDefault="00BC5215" w:rsidP="00BC5215">
      <w:r w:rsidRPr="00BC5215">
        <w:rPr>
          <w:b/>
          <w:bCs/>
        </w:rPr>
        <w:t>[Speaker B]:</w:t>
      </w:r>
      <w:r w:rsidRPr="00BC5215">
        <w:t xml:space="preserve"> So, as the ship docks and we step back onto solid ground, remember, the best souvenir from any journey is knowledge, and this trip has given us plenty to bring back home. Now, time to hunt for some treasure and some </w:t>
      </w:r>
      <w:proofErr w:type="spellStart"/>
      <w:r w:rsidRPr="00BC5215">
        <w:t>dramamine</w:t>
      </w:r>
      <w:proofErr w:type="spellEnd"/>
      <w:r w:rsidRPr="00BC5215">
        <w:t>.</w:t>
      </w:r>
    </w:p>
    <w:p w14:paraId="685604AD" w14:textId="77777777" w:rsidR="00BC5215" w:rsidRPr="00BC5215" w:rsidRDefault="00BC5215" w:rsidP="00BC5215">
      <w:r w:rsidRPr="00BC5215">
        <w:pict w14:anchorId="199A8151">
          <v:rect id="_x0000_i1043" style="width:0;height:.75pt" o:hralign="center" o:hrstd="t" o:hr="t" fillcolor="#a0a0a0" stroked="f"/>
        </w:pict>
      </w:r>
    </w:p>
    <w:p w14:paraId="4E7FCF0C" w14:textId="77777777" w:rsidR="00904176" w:rsidRDefault="00904176">
      <w:pPr>
        <w:rPr>
          <w:b/>
          <w:bCs/>
        </w:rPr>
      </w:pPr>
      <w:r>
        <w:rPr>
          <w:b/>
          <w:bCs/>
        </w:rPr>
        <w:br w:type="page"/>
      </w:r>
    </w:p>
    <w:p w14:paraId="46FE5091" w14:textId="233F4D28" w:rsidR="00BC5215" w:rsidRPr="00BC5215" w:rsidRDefault="00BC5215" w:rsidP="00BC5215">
      <w:pPr>
        <w:rPr>
          <w:b/>
          <w:bCs/>
        </w:rPr>
      </w:pPr>
      <w:r w:rsidRPr="00BC5215">
        <w:rPr>
          <w:b/>
          <w:bCs/>
        </w:rPr>
        <w:lastRenderedPageBreak/>
        <w:t>Melanoma_2.mp4 — Melanoma Risk Factors &amp; Pathogenesis</w:t>
      </w:r>
    </w:p>
    <w:p w14:paraId="25659DD9" w14:textId="77777777" w:rsidR="00BC5215" w:rsidRPr="00BC5215" w:rsidRDefault="00BC5215" w:rsidP="00BC5215">
      <w:r w:rsidRPr="00BC5215">
        <w:t>Well, we finally made it to Melon Crab Island, which is a unique ecosystem mirroring the complexities of melanoma. Hence the melon crab. Each character on this island will serve as a symbol for the risk factors and pathogenesis. Our exploration begins with this family or fam of two brothers cycling along the coast. This represents the inherited cyclin-dependent kinase inhibitor 2A or CDKN2A mutations. They're a family to signify FAM syndrome. Take a closer look at their shirts. One is a 14-year-old barfing, symbolizing that one of the protein products of CDKN2A is P14ARF or ARF. His 16-year-old brother follows, representing P16, which is another protein product. As we navigate further, a raft equipped with a V600 engine floats by to symbolize the BRAF V600E mutation, which is the most common variant. This raft's roof, shielding it from the sun, represents its link with non-chronically sun-exposed sites. The raft floats superficially on top of the river, indicating their association with superficial spreading melanoma. In a sunny clearing, rats tan in the sun. They symbolize the NRAS mutations. They're tanning in the sun to highlight that NRAS mutations affect chronically sun-exposed sites. These rats are tan and hungry. Look at the nibbling nodules of cheese, representing the association with nodular melanoma in NRAS. The nodular vertical rocket is also in the background as an additional reminder of the nodular melanoma and its vertical growth. A D1 cycler enjoys a Kit Kat bar, embodying cyclin D1 and C-KIT mutations. The Kit Kat bar melted from sun exposure, indicating that both C-KIT and cyclin D1 are associated with chronically sun-damaged sites. The act of eating the chocolate into his mucosal mouth also links these mutations to mucosal melanomas. He's holding the bar in his hand to remind us that these mutations are also implicated in melanomas affecting acral sites. Gina here is spotted eating a G-</w:t>
      </w:r>
      <w:proofErr w:type="spellStart"/>
      <w:r w:rsidRPr="00BC5215">
        <w:t>Nac</w:t>
      </w:r>
      <w:proofErr w:type="spellEnd"/>
      <w:r w:rsidRPr="00BC5215">
        <w:t xml:space="preserve"> snack, representing GNA11 and G-</w:t>
      </w:r>
      <w:proofErr w:type="spellStart"/>
      <w:r w:rsidRPr="00BC5215">
        <w:t>Nac</w:t>
      </w:r>
      <w:proofErr w:type="spellEnd"/>
      <w:r w:rsidRPr="00BC5215">
        <w:t xml:space="preserve"> mutations. The snack's blue packaging reminds us of their connection with blue nevi. Gina is also using an eye drop, reminding us of the association with uveal melanoma. A bat, symbolizing BAP1 loss of function mutation, is strongly associated with a worse prognosis in uveal melanomas. Hence the nasty bite. It targets the eye to signify an increased risk of uveal melanoma. A blue crab scuttles by, highlighting the increased risk of malignant cellular blue nevus with BAP1 mutations. Check out this disgusting bat spitting on top of the tree. That bat's spit symbolizes epithelioid </w:t>
      </w:r>
      <w:proofErr w:type="spellStart"/>
      <w:r w:rsidRPr="00BC5215">
        <w:t>Spitzoid</w:t>
      </w:r>
      <w:proofErr w:type="spellEnd"/>
      <w:r w:rsidRPr="00BC5215">
        <w:t xml:space="preserve"> nevi, aka </w:t>
      </w:r>
      <w:proofErr w:type="spellStart"/>
      <w:r w:rsidRPr="00BC5215">
        <w:t>BAPomas</w:t>
      </w:r>
      <w:proofErr w:type="spellEnd"/>
      <w:r w:rsidRPr="00BC5215">
        <w:t>. It's perched atop a lung-shaped tree to remind us of its association with mesothelioma, and a kidney emerges from the trunk of this tree, signifying that it's also associated with renal cell carcinoma.</w:t>
      </w:r>
    </w:p>
    <w:p w14:paraId="46655923" w14:textId="77777777" w:rsidR="00BC5215" w:rsidRPr="00BC5215" w:rsidRDefault="00BC5215" w:rsidP="00BC5215">
      <w:r w:rsidRPr="00BC5215">
        <w:t xml:space="preserve">Let's review. The family cycling along the coast brings to light the inherited CDKN2A mutations, indicative of FAM syndrome. The 14-year-old barfing symbolizes the P14ARF protein product. Accompanying him, his 16-year-old brother represents P16, which is another vital protein product. A raft floating by highlights the BRAF mutation. The V600 engine reminds us that the V600E is the most prevalent variant. A roof on this raft, providing shade from the sun, reminds us that it's associated with non-sun-exposed sites. The raft floats superficially on the river because it's associated with superficial spreading melanoma. The sunbathing rats embody the NRAS mutation, and they're tanning in the sun to remind us of their predominance in chronically sun-exposed sites. The hungry rats are also eating a nodule of cheese since they're associated with nodular melanoma, a more aggressive form that has a rapid vertical growth phase. Hence the vertical rocket taking off in the background. The D1 cycler enjoying a Kit Kat bar reminds us of two different mutations: cyclin D1 and C-KIT. The Kit Kat bar melted in the sun because both mutations affect chronically sun-damaged sites. He's holding the bar in his hand since both cyclin </w:t>
      </w:r>
      <w:proofErr w:type="gramStart"/>
      <w:r w:rsidRPr="00BC5215">
        <w:t>D1</w:t>
      </w:r>
      <w:proofErr w:type="gramEnd"/>
      <w:r w:rsidRPr="00BC5215">
        <w:t xml:space="preserve"> and C-KIT are associated with acral sites. And he's </w:t>
      </w:r>
      <w:proofErr w:type="spellStart"/>
      <w:r w:rsidRPr="00BC5215">
        <w:t>refueling</w:t>
      </w:r>
      <w:proofErr w:type="spellEnd"/>
      <w:r w:rsidRPr="00BC5215">
        <w:t xml:space="preserve"> by stuffing the Kit Kat bar in his mucosal mouth, as these mutations are also implicated in mucosal melanomas. Gina with her G-</w:t>
      </w:r>
      <w:proofErr w:type="spellStart"/>
      <w:r w:rsidRPr="00BC5215">
        <w:t>Nac</w:t>
      </w:r>
      <w:proofErr w:type="spellEnd"/>
      <w:r w:rsidRPr="00BC5215">
        <w:t xml:space="preserve"> snack introduces GNA11 and G-</w:t>
      </w:r>
      <w:proofErr w:type="spellStart"/>
      <w:r w:rsidRPr="00BC5215">
        <w:t>Nac</w:t>
      </w:r>
      <w:proofErr w:type="spellEnd"/>
      <w:r w:rsidRPr="00BC5215">
        <w:t xml:space="preserve"> mutations, and the blue packaging of her </w:t>
      </w:r>
      <w:r w:rsidRPr="00BC5215">
        <w:lastRenderedPageBreak/>
        <w:t>snack reminds us of the association with blue nevi. She's using eye drops because GNA11 and G-</w:t>
      </w:r>
      <w:proofErr w:type="spellStart"/>
      <w:r w:rsidRPr="00BC5215">
        <w:t>Nac</w:t>
      </w:r>
      <w:proofErr w:type="spellEnd"/>
      <w:r w:rsidRPr="00BC5215">
        <w:t xml:space="preserve"> are associated with uveal melanoma. The bat represents BAP1 mutation, with its bite </w:t>
      </w:r>
      <w:proofErr w:type="spellStart"/>
      <w:r w:rsidRPr="00BC5215">
        <w:t>signaling</w:t>
      </w:r>
      <w:proofErr w:type="spellEnd"/>
      <w:r w:rsidRPr="00BC5215">
        <w:t xml:space="preserve"> a poor prognosis and targeting the eye specifically reminds us of the increased risk for uveal melanoma with a BAP1 mutation. A blue crab wandering past underscores the risk of malignant cellular blue nevus, while this bat's spit alludes to the epithelioid </w:t>
      </w:r>
      <w:proofErr w:type="spellStart"/>
      <w:r w:rsidRPr="00BC5215">
        <w:t>Spitzoid</w:t>
      </w:r>
      <w:proofErr w:type="spellEnd"/>
      <w:r w:rsidRPr="00BC5215">
        <w:t xml:space="preserve"> nevi or </w:t>
      </w:r>
      <w:proofErr w:type="spellStart"/>
      <w:r w:rsidRPr="00BC5215">
        <w:t>BAPomas</w:t>
      </w:r>
      <w:proofErr w:type="spellEnd"/>
      <w:r w:rsidRPr="00BC5215">
        <w:t>. Finally, the bat is on top of a lung-shaped tree to symbolize mesothelioma, and a kidney growing from the trunk reminds us that it's also associated with renal cell carcinoma. That concludes our tour of Melon Crab Island. If you wander off too far, just follow the trail of melted Kit Kats and nibbled cheese. See you later.</w:t>
      </w:r>
    </w:p>
    <w:p w14:paraId="39195C3F" w14:textId="77777777" w:rsidR="00BC5215" w:rsidRPr="00BC5215" w:rsidRDefault="00BC5215" w:rsidP="00BC5215">
      <w:r w:rsidRPr="00BC5215">
        <w:pict w14:anchorId="575FBDA4">
          <v:rect id="_x0000_i1044" style="width:0;height:.75pt" o:hralign="center" o:hrstd="t" o:hr="t" fillcolor="#a0a0a0" stroked="f"/>
        </w:pict>
      </w:r>
    </w:p>
    <w:p w14:paraId="39CDB256" w14:textId="77777777" w:rsidR="00904176" w:rsidRDefault="00904176">
      <w:pPr>
        <w:rPr>
          <w:b/>
          <w:bCs/>
        </w:rPr>
      </w:pPr>
      <w:r>
        <w:rPr>
          <w:b/>
          <w:bCs/>
        </w:rPr>
        <w:br w:type="page"/>
      </w:r>
    </w:p>
    <w:p w14:paraId="1CF4B022" w14:textId="503FC74D" w:rsidR="00BC5215" w:rsidRPr="00BC5215" w:rsidRDefault="00BC5215" w:rsidP="00BC5215">
      <w:pPr>
        <w:rPr>
          <w:b/>
          <w:bCs/>
        </w:rPr>
      </w:pPr>
      <w:r w:rsidRPr="00BC5215">
        <w:rPr>
          <w:b/>
          <w:bCs/>
        </w:rPr>
        <w:lastRenderedPageBreak/>
        <w:t>Melanoma_3.mp4 — Histology, T Staging &amp; Localised Treatment</w:t>
      </w:r>
    </w:p>
    <w:p w14:paraId="7215DA9F" w14:textId="77777777" w:rsidR="00BC5215" w:rsidRPr="00BC5215" w:rsidRDefault="00BC5215" w:rsidP="00BC5215">
      <w:r w:rsidRPr="00BC5215">
        <w:t>Welcome to Melon Crab Island's most peculiar yet fascinating tree, where the leaves whisper tales of melanoma's histological features and T staging. Here, we'll discuss the histology finding, T staging, and the treatment of localized melanomas. Let's climb.</w:t>
      </w:r>
    </w:p>
    <w:p w14:paraId="4B70F089" w14:textId="77777777" w:rsidR="00BC5215" w:rsidRPr="00BC5215" w:rsidRDefault="00BC5215" w:rsidP="00BC5215">
      <w:r w:rsidRPr="00BC5215">
        <w:t>Perched among the branches, we find a fragmented nest, representing dis-cohesion in melanoma cells, with their knack for breaking the nest, showing asymmetry, poor circumscription, and irregularly sized junctional nests on histology. Next, we spot a bird consuming a worm, illustrating how melanoma can consume the epidermis, leading to epidermal thinning and even ulceration. This process is literally called epidermal consumption.</w:t>
      </w:r>
    </w:p>
    <w:p w14:paraId="46C88B77" w14:textId="77777777" w:rsidR="00BC5215" w:rsidRPr="00BC5215" w:rsidRDefault="00BC5215" w:rsidP="00BC5215">
      <w:r w:rsidRPr="00BC5215">
        <w:t>These immature birds, unable to fly, symbolize the lack of maturation of the dermal component in melanoma. Nearby, red eggs catch our eye, representing cytological atypia with irregular, enlarged nuclei that have prominent red nucleoli. What's this? It's a woodpecker diligently digging a deep, ulcer-like hole into the tree trunk, portraying the paramount staging parameters of melanoma, Breslow depth, and ulceration.</w:t>
      </w:r>
    </w:p>
    <w:p w14:paraId="169B29F4" w14:textId="77777777" w:rsidR="00BC5215" w:rsidRPr="00BC5215" w:rsidRDefault="00BC5215" w:rsidP="00BC5215">
      <w:r w:rsidRPr="00BC5215">
        <w:t xml:space="preserve">A bee buzzes out of the ulcerated hole, signifying that when ulceration is present, the T classification increases within a stage from A to B. Carved into the branch are the numbers one, two, three, and four, each representing a T stage, which correlates to the Breslow thickness in </w:t>
      </w:r>
      <w:proofErr w:type="spellStart"/>
      <w:r w:rsidRPr="00BC5215">
        <w:t>millimeters</w:t>
      </w:r>
      <w:proofErr w:type="spellEnd"/>
      <w:r w:rsidRPr="00BC5215">
        <w:t>. Specifically, this means that T1 is less than or equal to a Breslow thickness of 1 mm. T2, more than one, but less than 2 mm. T3 is between two and 4 mm, which we can think of averaging out to 3 mm. And T4 is more than 4 mm.</w:t>
      </w:r>
    </w:p>
    <w:p w14:paraId="59A52153" w14:textId="77777777" w:rsidR="00BC5215" w:rsidRPr="00BC5215" w:rsidRDefault="00BC5215" w:rsidP="00BC5215">
      <w:r w:rsidRPr="00BC5215">
        <w:t>The woodpecker even carved out the number eight under the number one, hinting that 0.8 mm is the cutoff for T1A without ulceration. Breslow depth more than 0.8 mm, increase that to a stage T1B. Remember that it is only for T1 melanomas without ulceration. When ulceration is present, it automatically jumps to a T1B, regardless of whether it is 0.8 mm or not.</w:t>
      </w:r>
    </w:p>
    <w:p w14:paraId="2EFC4306" w14:textId="77777777" w:rsidR="00BC5215" w:rsidRPr="00BC5215" w:rsidRDefault="00BC5215" w:rsidP="00BC5215">
      <w:r w:rsidRPr="00BC5215">
        <w:t>Hey, look, that must be the knife used to etch the numbers. The knife symbolizes wide local excision with margins for treatment of localized melanomas. Margin width mirrors the Breslow depth. For Breslow depth 1 to 2 mm, we take 1 to 2 cm margins. For Breslow depth greater than 2 mm, we take 2 cm margin. For melanomas that are in situ with no depth, we treat with 0.5 to 1 cm margin.</w:t>
      </w:r>
    </w:p>
    <w:p w14:paraId="1EA3F6CD" w14:textId="77777777" w:rsidR="00BC5215" w:rsidRPr="00BC5215" w:rsidRDefault="00BC5215" w:rsidP="00BC5215">
      <w:r w:rsidRPr="00BC5215">
        <w:t>The woodpecker's found a little treasure in the ulcer-like hole, a green pearl necklace. This represents lymph nodes to remind us that a sentinel lymph node biopsy should be considered for stage T1B. Remember that the presence of ulceration indicates at least stage T1B melanoma, which is why the green lymph node necklace is coming out of the ulcer-like hole. For stages higher than T1B, a sentinel lymph node biopsy should be offered.</w:t>
      </w:r>
    </w:p>
    <w:p w14:paraId="133FE41A" w14:textId="77777777" w:rsidR="00BC5215" w:rsidRPr="00BC5215" w:rsidRDefault="00BC5215" w:rsidP="00BC5215">
      <w:r w:rsidRPr="00BC5215">
        <w:t>Well, let's hop down from the tree back to Melon Crab Island with our pockets full of histological treasures and staging secrets. We have one more stop to make, the Melon Crab Shack, where we'll learn how to cook these melon crabs and treat melanomas that are not so localized. See you later.</w:t>
      </w:r>
    </w:p>
    <w:p w14:paraId="151E73D1" w14:textId="77777777" w:rsidR="00BC5215" w:rsidRPr="00BC5215" w:rsidRDefault="00BC5215" w:rsidP="00BC5215">
      <w:r w:rsidRPr="00BC5215">
        <w:pict w14:anchorId="0EFB25C8">
          <v:rect id="_x0000_i1045" style="width:0;height:.75pt" o:hralign="center" o:hrstd="t" o:hr="t" fillcolor="#a0a0a0" stroked="f"/>
        </w:pict>
      </w:r>
    </w:p>
    <w:p w14:paraId="4500F18F" w14:textId="77777777" w:rsidR="00904176" w:rsidRDefault="00904176">
      <w:pPr>
        <w:rPr>
          <w:b/>
          <w:bCs/>
        </w:rPr>
      </w:pPr>
      <w:r>
        <w:rPr>
          <w:b/>
          <w:bCs/>
        </w:rPr>
        <w:br w:type="page"/>
      </w:r>
    </w:p>
    <w:p w14:paraId="4C4DDF82" w14:textId="7C00C7E1" w:rsidR="00BC5215" w:rsidRPr="00BC5215" w:rsidRDefault="00BC5215" w:rsidP="00BC5215">
      <w:pPr>
        <w:rPr>
          <w:b/>
          <w:bCs/>
        </w:rPr>
      </w:pPr>
      <w:r w:rsidRPr="00BC5215">
        <w:rPr>
          <w:b/>
          <w:bCs/>
        </w:rPr>
        <w:lastRenderedPageBreak/>
        <w:t>Melanoma_4.mp4 — Melanoma Treatment (Non-Localised)</w:t>
      </w:r>
    </w:p>
    <w:p w14:paraId="62845C1C" w14:textId="77777777" w:rsidR="00BC5215" w:rsidRPr="00BC5215" w:rsidRDefault="00BC5215" w:rsidP="00BC5215">
      <w:r w:rsidRPr="00BC5215">
        <w:t xml:space="preserve">Step right up to the one and only Melon Crab Island's Crab Shack, where we'll fry some melon crabs. That is a metaphor for treating melanomas, served with a side of fries. Time to meet our servers. Our first encounter is with a waitress wearing a green lymph node pearl necklace and a centipede on her shoulder, representing sentinel lymph node positivity. Camera eats first. She's snapping pics with a camera, not for the gram, but for imaging in these patients to get baseline staging. By her feet is a raft, not for a quick getaway, but to test for a B-RAF mutation in these patients, as it can give us crucial guidance on management. For the primary treatment, she's next to a bullhorn ultrasound speaker. Maybe it's to announce happy hour, or maybe it's to remember that a nodal basin ultrasound surveillance should be performed for patients with positive sentinel lymph nodes. On to the parade of adjuvant treatments. A navy officer marches in, symbolizing Nivolumab, on duty to fight melanomas, I mean, eating melon crabs. The police bro embodies Pembrolizumab. He's part of the police department, or PD, to help us remember that Pembrolizumab is a PD-1 inhibitor. And for those with a B-RAF V600 mutation, a raft with a cobra and a tram </w:t>
      </w:r>
      <w:proofErr w:type="gramStart"/>
      <w:r w:rsidRPr="00BC5215">
        <w:t>floats</w:t>
      </w:r>
      <w:proofErr w:type="gramEnd"/>
      <w:r w:rsidRPr="00BC5215">
        <w:t xml:space="preserve"> by. The raft is for B-RAF, cobra for Dabrafenib, or as I like to call it, </w:t>
      </w:r>
      <w:proofErr w:type="spellStart"/>
      <w:r w:rsidRPr="00BC5215">
        <w:t>Dobrafenib</w:t>
      </w:r>
      <w:proofErr w:type="spellEnd"/>
      <w:r w:rsidRPr="00BC5215">
        <w:t xml:space="preserve">, and tram for Trametinib. Next up is the waitress without a centipede, who still rocks that green pearl necklace, </w:t>
      </w:r>
      <w:proofErr w:type="spellStart"/>
      <w:r w:rsidRPr="00BC5215">
        <w:t>signaling</w:t>
      </w:r>
      <w:proofErr w:type="spellEnd"/>
      <w:r w:rsidRPr="00BC5215">
        <w:t xml:space="preserve"> clinical lymph node positive status. She's bringing the police bro a core power drink. It's a post-gym boost that symbolizes a core lymph node biopsy. The knife in her hand cuts melon crabs to signify the wide local excision treatment of melanoma if it's still </w:t>
      </w:r>
      <w:proofErr w:type="spellStart"/>
      <w:r w:rsidRPr="00BC5215">
        <w:t>resectable</w:t>
      </w:r>
      <w:proofErr w:type="spellEnd"/>
      <w:r w:rsidRPr="00BC5215">
        <w:t>, plus therapeutic lymph node dissection for these patients. This place has got some rad lighting. Check out the radiation light, setting the mood for radiation therapy to the nodal basin in high-risk patients. Who's ready for dessert? Whoops, our waitress flung this big crab in the air, symbolizing stage four metastatic disease. She even spilled spoiled lactose milk. She's on a roll, highlighting the importance of checking lactate dehydrogenase, or LDH levels. For treatment, the Nivolumab navy officer, the Pembrolizumab police bro, the Dabrafenib cobra, and the Trametinib tram still have our back. Additionally, for patients who have a history of anti-PD-1 exposure, the hippie limo is parked out in the back, representing Ipilimumab, which is another option for systemic treatment.</w:t>
      </w:r>
    </w:p>
    <w:p w14:paraId="0ACE8EDE" w14:textId="77777777" w:rsidR="00BC5215" w:rsidRPr="00BC5215" w:rsidRDefault="00BC5215" w:rsidP="00BC5215">
      <w:r w:rsidRPr="00BC5215">
        <w:t xml:space="preserve">Before we head out for happy hour, let's take one more look through our menu to </w:t>
      </w:r>
      <w:proofErr w:type="spellStart"/>
      <w:r w:rsidRPr="00BC5215">
        <w:t>savor</w:t>
      </w:r>
      <w:proofErr w:type="spellEnd"/>
      <w:r w:rsidRPr="00BC5215">
        <w:t xml:space="preserve"> every symbol we encountered at the shack. We're at the Melon Crab Shack, frying crabs, since this graphic shows melanoma treatments. The waitress wears a green pearl necklace with a centipede on her shoulder to symbolize sentinel lymph node positivity. She holds a camera to represent the imaging required for baseline staging in melanoma treatments. A raft symbolizing B-RAF mutation testing, which should be obtained in these patients. She's next to a bullhorn ultrasound speaker to represent nodal basin ultrasound surveillance. A navy officer represents Nivolumab as part of the adjuvant treatment. Additionally, the police bro represents Pembrolizumab, another adjuvant treatment. A raft with a cobra and tram </w:t>
      </w:r>
      <w:proofErr w:type="gramStart"/>
      <w:r w:rsidRPr="00BC5215">
        <w:t>represent</w:t>
      </w:r>
      <w:proofErr w:type="gramEnd"/>
      <w:r w:rsidRPr="00BC5215">
        <w:t xml:space="preserve"> melanomas with B-RAF V600 mutations, for which Dabrafenib and Trametinib may be used. The waitress with a lymph node necklace, but without a centipede, indicates clinically node positive status. She holds a core power drink to signify a core or excisional lymph node biopsy. She has a knife to represent wide excision if </w:t>
      </w:r>
      <w:proofErr w:type="spellStart"/>
      <w:r w:rsidRPr="00BC5215">
        <w:t>resectable</w:t>
      </w:r>
      <w:proofErr w:type="spellEnd"/>
      <w:r w:rsidRPr="00BC5215">
        <w:t xml:space="preserve"> and possible therapeutic lymph node dissection. The radiation light reminds us of radiation therapy to the nodal basin in high-risk patients. The waitress flinging a crab in the air signifies stage four metastatic disease. She also dropped spoiled lactose milk to represent lactate dehydrogenase, or LDH, as we need to check LDH levels in these patients. The navy officer and the police bro team up again to represent Nivolumab and Pembrolizumab for stage four metastatic disease treatment. The raft with a cobra and tram again </w:t>
      </w:r>
      <w:proofErr w:type="gramStart"/>
      <w:r w:rsidRPr="00BC5215">
        <w:t>indicate</w:t>
      </w:r>
      <w:proofErr w:type="gramEnd"/>
      <w:r w:rsidRPr="00BC5215">
        <w:t xml:space="preserve"> B-RAF mutations should be treated with Dabrafenib and </w:t>
      </w:r>
      <w:r w:rsidRPr="00BC5215">
        <w:lastRenderedPageBreak/>
        <w:t xml:space="preserve">Trametinib. The hippie limo parked out in the back represents Ipilimumab, a treatment especially useful in the patients who have prior exposure to anti-PD-1 agents. And so, our cruise through the Melon Crab Island comes to an end. Remember, when it comes to tackling melanoma, you've got the secret treasures and a loyal shack crew by your side to help you fry those </w:t>
      </w:r>
      <w:proofErr w:type="gramStart"/>
      <w:r w:rsidRPr="00BC5215">
        <w:t>crabs</w:t>
      </w:r>
      <w:proofErr w:type="gramEnd"/>
      <w:r w:rsidRPr="00BC5215">
        <w:t xml:space="preserve"> goodbye. Till our next adventure.</w:t>
      </w:r>
    </w:p>
    <w:p w14:paraId="1DB719DC"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BE1"/>
    <w:rsid w:val="0005428C"/>
    <w:rsid w:val="003D211A"/>
    <w:rsid w:val="00442768"/>
    <w:rsid w:val="00676BE1"/>
    <w:rsid w:val="00904176"/>
    <w:rsid w:val="00B70F62"/>
    <w:rsid w:val="00BC5215"/>
    <w:rsid w:val="00D57A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850A46-A08A-4059-AFDB-F4013CBEB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BE1"/>
    <w:rPr>
      <w:rFonts w:eastAsiaTheme="majorEastAsia" w:cstheme="majorBidi"/>
      <w:color w:val="272727" w:themeColor="text1" w:themeTint="D8"/>
    </w:rPr>
  </w:style>
  <w:style w:type="paragraph" w:styleId="Title">
    <w:name w:val="Title"/>
    <w:basedOn w:val="Normal"/>
    <w:next w:val="Normal"/>
    <w:link w:val="TitleChar"/>
    <w:uiPriority w:val="10"/>
    <w:qFormat/>
    <w:rsid w:val="00676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BE1"/>
    <w:pPr>
      <w:spacing w:before="160"/>
      <w:jc w:val="center"/>
    </w:pPr>
    <w:rPr>
      <w:i/>
      <w:iCs/>
      <w:color w:val="404040" w:themeColor="text1" w:themeTint="BF"/>
    </w:rPr>
  </w:style>
  <w:style w:type="character" w:customStyle="1" w:styleId="QuoteChar">
    <w:name w:val="Quote Char"/>
    <w:basedOn w:val="DefaultParagraphFont"/>
    <w:link w:val="Quote"/>
    <w:uiPriority w:val="29"/>
    <w:rsid w:val="00676BE1"/>
    <w:rPr>
      <w:i/>
      <w:iCs/>
      <w:color w:val="404040" w:themeColor="text1" w:themeTint="BF"/>
    </w:rPr>
  </w:style>
  <w:style w:type="paragraph" w:styleId="ListParagraph">
    <w:name w:val="List Paragraph"/>
    <w:basedOn w:val="Normal"/>
    <w:uiPriority w:val="34"/>
    <w:qFormat/>
    <w:rsid w:val="00676BE1"/>
    <w:pPr>
      <w:ind w:left="720"/>
      <w:contextualSpacing/>
    </w:pPr>
  </w:style>
  <w:style w:type="character" w:styleId="IntenseEmphasis">
    <w:name w:val="Intense Emphasis"/>
    <w:basedOn w:val="DefaultParagraphFont"/>
    <w:uiPriority w:val="21"/>
    <w:qFormat/>
    <w:rsid w:val="00676BE1"/>
    <w:rPr>
      <w:i/>
      <w:iCs/>
      <w:color w:val="0F4761" w:themeColor="accent1" w:themeShade="BF"/>
    </w:rPr>
  </w:style>
  <w:style w:type="paragraph" w:styleId="IntenseQuote">
    <w:name w:val="Intense Quote"/>
    <w:basedOn w:val="Normal"/>
    <w:next w:val="Normal"/>
    <w:link w:val="IntenseQuoteChar"/>
    <w:uiPriority w:val="30"/>
    <w:qFormat/>
    <w:rsid w:val="00676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BE1"/>
    <w:rPr>
      <w:i/>
      <w:iCs/>
      <w:color w:val="0F4761" w:themeColor="accent1" w:themeShade="BF"/>
    </w:rPr>
  </w:style>
  <w:style w:type="character" w:styleId="IntenseReference">
    <w:name w:val="Intense Reference"/>
    <w:basedOn w:val="DefaultParagraphFont"/>
    <w:uiPriority w:val="32"/>
    <w:qFormat/>
    <w:rsid w:val="00676B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2783</Words>
  <Characters>15868</Characters>
  <Application>Microsoft Office Word</Application>
  <DocSecurity>0</DocSecurity>
  <Lines>132</Lines>
  <Paragraphs>37</Paragraphs>
  <ScaleCrop>false</ScaleCrop>
  <Company/>
  <LinksUpToDate>false</LinksUpToDate>
  <CharactersWithSpaces>18614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3</cp:revision>
  <dcterms:created xsi:type="dcterms:W3CDTF">2026-04-20T00:03:00Z</dcterms:created>
  <dcterms:modified xsi:type="dcterms:W3CDTF">2026-04-20T00:04:00Z</dcterms:modified>
</cp:coreProperties>
</file>