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9192F9" w14:textId="77777777" w:rsidR="00140117" w:rsidRPr="00140117" w:rsidRDefault="00140117" w:rsidP="00140117">
      <w:pPr>
        <w:rPr>
          <w:sz w:val="48"/>
          <w:szCs w:val="48"/>
        </w:rPr>
      </w:pPr>
      <w:r w:rsidRPr="00140117">
        <w:rPr>
          <w:sz w:val="48"/>
          <w:szCs w:val="48"/>
        </w:rPr>
        <w:t xml:space="preserve">Are you the king of your castle? Does your castle feel like it’s falling apart? Call Les’ </w:t>
      </w:r>
      <w:proofErr w:type="gramStart"/>
      <w:r w:rsidRPr="00140117">
        <w:rPr>
          <w:sz w:val="48"/>
          <w:szCs w:val="48"/>
        </w:rPr>
        <w:t>Last minute</w:t>
      </w:r>
      <w:proofErr w:type="gramEnd"/>
      <w:r w:rsidRPr="00140117">
        <w:rPr>
          <w:sz w:val="48"/>
          <w:szCs w:val="48"/>
        </w:rPr>
        <w:t xml:space="preserve"> repair and we’ll “NAIL. IT. DOWN.” </w:t>
      </w:r>
    </w:p>
    <w:p w14:paraId="23C02264" w14:textId="77777777" w:rsidR="00140117" w:rsidRPr="00140117" w:rsidRDefault="00140117" w:rsidP="00140117">
      <w:pPr>
        <w:rPr>
          <w:sz w:val="48"/>
          <w:szCs w:val="48"/>
        </w:rPr>
      </w:pPr>
    </w:p>
    <w:p w14:paraId="54DACD82" w14:textId="77777777" w:rsidR="00140117" w:rsidRDefault="00140117" w:rsidP="00140117">
      <w:pPr>
        <w:rPr>
          <w:sz w:val="48"/>
          <w:szCs w:val="48"/>
        </w:rPr>
      </w:pPr>
      <w:r w:rsidRPr="00140117">
        <w:rPr>
          <w:sz w:val="48"/>
          <w:szCs w:val="48"/>
        </w:rPr>
        <w:t xml:space="preserve">In this short sketch, we’ll be covering Nail Patella syndrome. NPS is due to Autosomal Dominate mutations in LMX1B which serves to help regulate collagen synthesis. </w:t>
      </w:r>
    </w:p>
    <w:p w14:paraId="5FFD436C" w14:textId="77777777" w:rsidR="00140117" w:rsidRDefault="00140117" w:rsidP="00140117">
      <w:pPr>
        <w:rPr>
          <w:sz w:val="48"/>
          <w:szCs w:val="48"/>
        </w:rPr>
      </w:pPr>
    </w:p>
    <w:p w14:paraId="1CF41831" w14:textId="56FA67DC" w:rsidR="00140117" w:rsidRPr="00140117" w:rsidRDefault="00140117" w:rsidP="00140117">
      <w:pPr>
        <w:rPr>
          <w:sz w:val="48"/>
          <w:szCs w:val="48"/>
        </w:rPr>
      </w:pPr>
      <w:r w:rsidRPr="00140117">
        <w:rPr>
          <w:sz w:val="48"/>
          <w:szCs w:val="48"/>
        </w:rPr>
        <w:t>To help remind you of this we’ll include 2 hooks. First notice the logo on their van which reads “</w:t>
      </w:r>
      <w:proofErr w:type="spellStart"/>
      <w:r w:rsidRPr="00140117">
        <w:rPr>
          <w:sz w:val="48"/>
          <w:szCs w:val="48"/>
        </w:rPr>
        <w:t>Les</w:t>
      </w:r>
      <w:r>
        <w:rPr>
          <w:sz w:val="48"/>
          <w:szCs w:val="48"/>
        </w:rPr>
        <w:t>ters</w:t>
      </w:r>
      <w:proofErr w:type="spellEnd"/>
      <w:r w:rsidRPr="00140117">
        <w:rPr>
          <w:sz w:val="48"/>
          <w:szCs w:val="48"/>
        </w:rPr>
        <w:t xml:space="preserve">’ Last Minute [X] repair” for LMX, but in case you prefer a “Les” wordy hook, we’ll also add this “BMX” bike over here leaning up on the wood – BMX … LMX… Hopefully one of those works for you. </w:t>
      </w:r>
    </w:p>
    <w:p w14:paraId="5B50DCAD" w14:textId="77777777" w:rsidR="00140117" w:rsidRPr="00140117" w:rsidRDefault="00140117" w:rsidP="00140117">
      <w:pPr>
        <w:rPr>
          <w:sz w:val="48"/>
          <w:szCs w:val="48"/>
        </w:rPr>
      </w:pPr>
    </w:p>
    <w:p w14:paraId="482EC0A0" w14:textId="77777777" w:rsidR="00140117" w:rsidRPr="00140117" w:rsidRDefault="00140117" w:rsidP="00140117">
      <w:pPr>
        <w:rPr>
          <w:sz w:val="48"/>
          <w:szCs w:val="48"/>
        </w:rPr>
      </w:pPr>
      <w:r w:rsidRPr="00140117">
        <w:rPr>
          <w:sz w:val="48"/>
          <w:szCs w:val="48"/>
        </w:rPr>
        <w:t xml:space="preserve">Features of nail patella syndrome will be shown here with our repair men.  </w:t>
      </w:r>
    </w:p>
    <w:p w14:paraId="44A0838E" w14:textId="77777777" w:rsidR="00140117" w:rsidRPr="00140117" w:rsidRDefault="00140117" w:rsidP="00140117">
      <w:pPr>
        <w:rPr>
          <w:sz w:val="48"/>
          <w:szCs w:val="48"/>
        </w:rPr>
      </w:pPr>
    </w:p>
    <w:p w14:paraId="5CE3B8B9" w14:textId="77777777" w:rsidR="00140117" w:rsidRPr="00140117" w:rsidRDefault="00140117" w:rsidP="00140117">
      <w:pPr>
        <w:rPr>
          <w:sz w:val="48"/>
          <w:szCs w:val="48"/>
        </w:rPr>
      </w:pPr>
      <w:r w:rsidRPr="00140117">
        <w:rPr>
          <w:sz w:val="48"/>
          <w:szCs w:val="48"/>
        </w:rPr>
        <w:t xml:space="preserve">In the front, we have “Les”. We chose this name because it felt like a good name for a repair man, but also because a feature of nail patella syndrome commonly tested is hyperpigmentation of the pupillary margin of the iris, also known as “Lester’s Iris”. Check out our cartoon les on the van giving you a wink. </w:t>
      </w:r>
    </w:p>
    <w:p w14:paraId="27327EC1" w14:textId="77777777" w:rsidR="00140117" w:rsidRPr="00140117" w:rsidRDefault="00140117" w:rsidP="00140117">
      <w:pPr>
        <w:rPr>
          <w:sz w:val="48"/>
          <w:szCs w:val="48"/>
        </w:rPr>
      </w:pPr>
    </w:p>
    <w:p w14:paraId="57357B04" w14:textId="77777777" w:rsidR="00140117" w:rsidRPr="00140117" w:rsidRDefault="00140117" w:rsidP="00140117">
      <w:pPr>
        <w:rPr>
          <w:sz w:val="48"/>
          <w:szCs w:val="48"/>
        </w:rPr>
      </w:pPr>
      <w:r w:rsidRPr="00140117">
        <w:rPr>
          <w:sz w:val="48"/>
          <w:szCs w:val="48"/>
        </w:rPr>
        <w:t xml:space="preserve">The other commonly tested features are in the name “Nail” and “Patella”, specifically hypoplasia of the nails and patella. Note, the most common nail affected is the thumb. </w:t>
      </w:r>
      <w:proofErr w:type="gramStart"/>
      <w:r w:rsidRPr="00140117">
        <w:rPr>
          <w:sz w:val="48"/>
          <w:szCs w:val="48"/>
        </w:rPr>
        <w:t>So</w:t>
      </w:r>
      <w:proofErr w:type="gramEnd"/>
      <w:r w:rsidRPr="00140117">
        <w:rPr>
          <w:sz w:val="48"/>
          <w:szCs w:val="48"/>
        </w:rPr>
        <w:t xml:space="preserve"> we’ve added these tiny knee guards for patella hypoplasia and notice that our cartoon les and our repair man #2 are giving you a thumbs up (to remind you that the thumb is most commonly affected).</w:t>
      </w:r>
    </w:p>
    <w:p w14:paraId="39BD3E8A" w14:textId="77777777" w:rsidR="00140117" w:rsidRPr="00140117" w:rsidRDefault="00140117" w:rsidP="00140117">
      <w:pPr>
        <w:rPr>
          <w:sz w:val="48"/>
          <w:szCs w:val="48"/>
        </w:rPr>
      </w:pPr>
    </w:p>
    <w:p w14:paraId="2C15182A" w14:textId="77777777" w:rsidR="00140117" w:rsidRPr="00140117" w:rsidRDefault="00140117" w:rsidP="00140117">
      <w:pPr>
        <w:rPr>
          <w:sz w:val="48"/>
          <w:szCs w:val="48"/>
        </w:rPr>
      </w:pPr>
      <w:r w:rsidRPr="00140117">
        <w:rPr>
          <w:sz w:val="48"/>
          <w:szCs w:val="48"/>
        </w:rPr>
        <w:lastRenderedPageBreak/>
        <w:t>For the test though, writers like to show you a picture of a hand and you’ll be expected to recognize and know that a triangular lunula should lead you to the diagnosis of NPS.</w:t>
      </w:r>
    </w:p>
    <w:p w14:paraId="404CC98A" w14:textId="77777777" w:rsidR="00140117" w:rsidRPr="00140117" w:rsidRDefault="00140117" w:rsidP="00140117">
      <w:pPr>
        <w:rPr>
          <w:sz w:val="48"/>
          <w:szCs w:val="48"/>
        </w:rPr>
      </w:pPr>
    </w:p>
    <w:p w14:paraId="5CDC9B82" w14:textId="77777777" w:rsidR="00140117" w:rsidRPr="00140117" w:rsidRDefault="00140117" w:rsidP="00140117">
      <w:pPr>
        <w:rPr>
          <w:sz w:val="48"/>
          <w:szCs w:val="48"/>
        </w:rPr>
      </w:pPr>
      <w:r w:rsidRPr="00140117">
        <w:rPr>
          <w:sz w:val="48"/>
          <w:szCs w:val="48"/>
        </w:rPr>
        <w:t xml:space="preserve">To help remember this, </w:t>
      </w:r>
      <w:proofErr w:type="gramStart"/>
      <w:r w:rsidRPr="00140117">
        <w:rPr>
          <w:sz w:val="48"/>
          <w:szCs w:val="48"/>
        </w:rPr>
        <w:t>take a look</w:t>
      </w:r>
      <w:proofErr w:type="gramEnd"/>
      <w:r w:rsidRPr="00140117">
        <w:rPr>
          <w:sz w:val="48"/>
          <w:szCs w:val="48"/>
        </w:rPr>
        <w:t xml:space="preserve"> at Les’ and focus on his hand. You see that right angle he’s using to determine where to cut the wood? Well this right angle with </w:t>
      </w:r>
      <w:proofErr w:type="spellStart"/>
      <w:proofErr w:type="gramStart"/>
      <w:r w:rsidRPr="00140117">
        <w:rPr>
          <w:sz w:val="48"/>
          <w:szCs w:val="48"/>
        </w:rPr>
        <w:t>it’s</w:t>
      </w:r>
      <w:proofErr w:type="spellEnd"/>
      <w:proofErr w:type="gramEnd"/>
      <w:r w:rsidRPr="00140117">
        <w:rPr>
          <w:sz w:val="48"/>
          <w:szCs w:val="48"/>
        </w:rPr>
        <w:t xml:space="preserve"> triangular shape in Les’ hand should serve as a hook for triangular lunula. </w:t>
      </w:r>
    </w:p>
    <w:p w14:paraId="1646A50B" w14:textId="77777777" w:rsidR="00140117" w:rsidRPr="00140117" w:rsidRDefault="00140117" w:rsidP="00140117">
      <w:pPr>
        <w:rPr>
          <w:sz w:val="48"/>
          <w:szCs w:val="48"/>
        </w:rPr>
      </w:pPr>
    </w:p>
    <w:p w14:paraId="36BFA79A" w14:textId="77777777" w:rsidR="009D6A7B" w:rsidRDefault="00140117" w:rsidP="00140117">
      <w:pPr>
        <w:rPr>
          <w:sz w:val="48"/>
          <w:szCs w:val="48"/>
        </w:rPr>
      </w:pPr>
      <w:r w:rsidRPr="00140117">
        <w:rPr>
          <w:sz w:val="48"/>
          <w:szCs w:val="48"/>
        </w:rPr>
        <w:t xml:space="preserve">Lastly, there are a couple important associations you should be aware of: iliac horns and focal segmental </w:t>
      </w:r>
      <w:proofErr w:type="spellStart"/>
      <w:r w:rsidRPr="00140117">
        <w:rPr>
          <w:sz w:val="48"/>
          <w:szCs w:val="48"/>
        </w:rPr>
        <w:t>glomerulo</w:t>
      </w:r>
      <w:r w:rsidR="00B25D43">
        <w:rPr>
          <w:sz w:val="48"/>
          <w:szCs w:val="48"/>
        </w:rPr>
        <w:t>-</w:t>
      </w:r>
      <w:r w:rsidRPr="00140117">
        <w:rPr>
          <w:sz w:val="48"/>
          <w:szCs w:val="48"/>
        </w:rPr>
        <w:t>scelrosis</w:t>
      </w:r>
      <w:proofErr w:type="spellEnd"/>
      <w:r w:rsidRPr="00140117">
        <w:rPr>
          <w:sz w:val="48"/>
          <w:szCs w:val="48"/>
        </w:rPr>
        <w:t xml:space="preserve"> (also known as FSGS). </w:t>
      </w:r>
    </w:p>
    <w:p w14:paraId="5DC9C41B" w14:textId="77777777" w:rsidR="009D6A7B" w:rsidRDefault="009D6A7B" w:rsidP="00140117">
      <w:pPr>
        <w:rPr>
          <w:sz w:val="48"/>
          <w:szCs w:val="48"/>
        </w:rPr>
      </w:pPr>
    </w:p>
    <w:p w14:paraId="4BCC9448" w14:textId="77777777" w:rsidR="009D6A7B" w:rsidRDefault="009D6A7B" w:rsidP="00140117">
      <w:pPr>
        <w:rPr>
          <w:sz w:val="48"/>
          <w:szCs w:val="48"/>
        </w:rPr>
      </w:pPr>
    </w:p>
    <w:p w14:paraId="5A052603" w14:textId="77777777" w:rsidR="009D6A7B" w:rsidRDefault="00140117" w:rsidP="00140117">
      <w:pPr>
        <w:rPr>
          <w:sz w:val="48"/>
          <w:szCs w:val="48"/>
        </w:rPr>
      </w:pPr>
      <w:r w:rsidRPr="00140117">
        <w:rPr>
          <w:sz w:val="48"/>
          <w:szCs w:val="48"/>
        </w:rPr>
        <w:lastRenderedPageBreak/>
        <w:t xml:space="preserve">Notably, iliac horns are considered pathognomonic for NPS and are seen in 80% of patients. </w:t>
      </w:r>
    </w:p>
    <w:p w14:paraId="2F36502B" w14:textId="7B49D1DE" w:rsidR="00140117" w:rsidRPr="00140117" w:rsidRDefault="00140117" w:rsidP="00140117">
      <w:pPr>
        <w:rPr>
          <w:sz w:val="48"/>
          <w:szCs w:val="48"/>
        </w:rPr>
      </w:pPr>
      <w:r w:rsidRPr="00140117">
        <w:rPr>
          <w:sz w:val="48"/>
          <w:szCs w:val="48"/>
        </w:rPr>
        <w:t xml:space="preserve">So, let’s add these claw hammers to the repairmen’s belts… If you squint your eyes and use your imagination, these claw hammers </w:t>
      </w:r>
      <w:proofErr w:type="spellStart"/>
      <w:r w:rsidRPr="00140117">
        <w:rPr>
          <w:sz w:val="48"/>
          <w:szCs w:val="48"/>
        </w:rPr>
        <w:t>kinda</w:t>
      </w:r>
      <w:proofErr w:type="spellEnd"/>
      <w:r w:rsidRPr="00140117">
        <w:rPr>
          <w:sz w:val="48"/>
          <w:szCs w:val="48"/>
        </w:rPr>
        <w:t xml:space="preserve"> resemble an iliac horn. </w:t>
      </w:r>
    </w:p>
    <w:p w14:paraId="51AE4BCD" w14:textId="77777777" w:rsidR="00140117" w:rsidRPr="00140117" w:rsidRDefault="00140117" w:rsidP="00140117">
      <w:pPr>
        <w:rPr>
          <w:sz w:val="48"/>
          <w:szCs w:val="48"/>
        </w:rPr>
      </w:pPr>
    </w:p>
    <w:p w14:paraId="269ECA92" w14:textId="77777777" w:rsidR="00140117" w:rsidRPr="00140117" w:rsidRDefault="00140117" w:rsidP="00140117">
      <w:pPr>
        <w:rPr>
          <w:sz w:val="48"/>
          <w:szCs w:val="48"/>
        </w:rPr>
      </w:pPr>
      <w:r w:rsidRPr="00140117">
        <w:rPr>
          <w:sz w:val="48"/>
          <w:szCs w:val="48"/>
        </w:rPr>
        <w:t xml:space="preserve">What’s that next to their hammer? It’s a very interestingly, kidney-shaped tape measurer on his belt. This is to remind you that 40% of these patient’s develop FSGS and it is fatal in 10% of patients. </w:t>
      </w:r>
    </w:p>
    <w:p w14:paraId="34CE0760" w14:textId="77777777" w:rsidR="00140117" w:rsidRPr="00140117" w:rsidRDefault="00140117" w:rsidP="00140117">
      <w:pPr>
        <w:rPr>
          <w:sz w:val="48"/>
          <w:szCs w:val="48"/>
        </w:rPr>
      </w:pPr>
    </w:p>
    <w:p w14:paraId="5EFDBA86" w14:textId="77777777" w:rsidR="00140117" w:rsidRPr="00140117" w:rsidRDefault="00140117" w:rsidP="00140117">
      <w:pPr>
        <w:rPr>
          <w:sz w:val="48"/>
          <w:szCs w:val="48"/>
        </w:rPr>
      </w:pPr>
      <w:r w:rsidRPr="00140117">
        <w:rPr>
          <w:sz w:val="48"/>
          <w:szCs w:val="48"/>
        </w:rPr>
        <w:t xml:space="preserve">Let’s sum this sketch up. Nail patella syndrome, shown here in our “Nail it down” sketch, is an Autosomal Dominate defect in collagen synthesis due to mutations in LMX. </w:t>
      </w:r>
    </w:p>
    <w:p w14:paraId="46E99FEA" w14:textId="77777777" w:rsidR="00140117" w:rsidRPr="00140117" w:rsidRDefault="00140117" w:rsidP="00140117">
      <w:pPr>
        <w:rPr>
          <w:sz w:val="48"/>
          <w:szCs w:val="48"/>
        </w:rPr>
      </w:pPr>
    </w:p>
    <w:p w14:paraId="37E3014C" w14:textId="77777777" w:rsidR="00E57A58" w:rsidRDefault="00140117" w:rsidP="00140117">
      <w:pPr>
        <w:rPr>
          <w:sz w:val="48"/>
          <w:szCs w:val="48"/>
        </w:rPr>
      </w:pPr>
      <w:proofErr w:type="gramStart"/>
      <w:r w:rsidRPr="00140117">
        <w:rPr>
          <w:sz w:val="48"/>
          <w:szCs w:val="48"/>
        </w:rPr>
        <w:lastRenderedPageBreak/>
        <w:t>So</w:t>
      </w:r>
      <w:proofErr w:type="gramEnd"/>
      <w:r w:rsidRPr="00140117">
        <w:rPr>
          <w:sz w:val="48"/>
          <w:szCs w:val="48"/>
        </w:rPr>
        <w:t xml:space="preserve"> remember the name of the repair men’s company “Les’ Last Minute [X] repair” </w:t>
      </w:r>
    </w:p>
    <w:p w14:paraId="43CDA121" w14:textId="77777777" w:rsidR="00E57A58" w:rsidRDefault="00E57A58" w:rsidP="00140117">
      <w:pPr>
        <w:rPr>
          <w:sz w:val="48"/>
          <w:szCs w:val="48"/>
        </w:rPr>
      </w:pPr>
    </w:p>
    <w:p w14:paraId="0BA8A9CE" w14:textId="1AB5997A" w:rsidR="00140117" w:rsidRPr="00E57A58" w:rsidRDefault="00140117" w:rsidP="00140117">
      <w:pPr>
        <w:rPr>
          <w:b/>
          <w:bCs/>
          <w:sz w:val="48"/>
          <w:szCs w:val="48"/>
        </w:rPr>
      </w:pPr>
      <w:r w:rsidRPr="00E57A58">
        <w:rPr>
          <w:b/>
          <w:bCs/>
          <w:sz w:val="48"/>
          <w:szCs w:val="48"/>
        </w:rPr>
        <w:t xml:space="preserve">or you can remember the BMX </w:t>
      </w:r>
      <w:proofErr w:type="gramStart"/>
      <w:r w:rsidRPr="00E57A58">
        <w:rPr>
          <w:b/>
          <w:bCs/>
          <w:sz w:val="48"/>
          <w:szCs w:val="48"/>
        </w:rPr>
        <w:t>bike .</w:t>
      </w:r>
      <w:proofErr w:type="gramEnd"/>
      <w:r w:rsidRPr="00E57A58">
        <w:rPr>
          <w:b/>
          <w:bCs/>
          <w:sz w:val="48"/>
          <w:szCs w:val="48"/>
        </w:rPr>
        <w:t xml:space="preserve"> </w:t>
      </w:r>
    </w:p>
    <w:p w14:paraId="6086F67C" w14:textId="77777777" w:rsidR="00140117" w:rsidRPr="00140117" w:rsidRDefault="00140117" w:rsidP="00140117">
      <w:pPr>
        <w:rPr>
          <w:sz w:val="48"/>
          <w:szCs w:val="48"/>
        </w:rPr>
      </w:pPr>
    </w:p>
    <w:p w14:paraId="34AAEB28" w14:textId="77777777" w:rsidR="00140117" w:rsidRPr="00140117" w:rsidRDefault="00140117" w:rsidP="00140117">
      <w:pPr>
        <w:rPr>
          <w:sz w:val="48"/>
          <w:szCs w:val="48"/>
        </w:rPr>
      </w:pPr>
      <w:r w:rsidRPr="00140117">
        <w:rPr>
          <w:sz w:val="48"/>
          <w:szCs w:val="48"/>
        </w:rPr>
        <w:t>Cutaneous features of the disease include hypoplastic nails and a hypoplastic patella – so remember the thu</w:t>
      </w:r>
      <w:bookmarkStart w:id="0" w:name="_GoBack"/>
      <w:bookmarkEnd w:id="0"/>
      <w:r w:rsidRPr="00140117">
        <w:rPr>
          <w:sz w:val="48"/>
          <w:szCs w:val="48"/>
        </w:rPr>
        <w:t xml:space="preserve">mbs up characters because the thumb is the </w:t>
      </w:r>
      <w:proofErr w:type="gramStart"/>
      <w:r w:rsidRPr="00140117">
        <w:rPr>
          <w:sz w:val="48"/>
          <w:szCs w:val="48"/>
        </w:rPr>
        <w:t>most commonly affected</w:t>
      </w:r>
      <w:proofErr w:type="gramEnd"/>
      <w:r w:rsidRPr="00140117">
        <w:rPr>
          <w:sz w:val="48"/>
          <w:szCs w:val="48"/>
        </w:rPr>
        <w:t xml:space="preserve"> digit and the tiny knee guards to remind you of these features.</w:t>
      </w:r>
    </w:p>
    <w:p w14:paraId="1C0C3DE4" w14:textId="77777777" w:rsidR="00140117" w:rsidRPr="00140117" w:rsidRDefault="00140117" w:rsidP="00140117">
      <w:pPr>
        <w:rPr>
          <w:sz w:val="48"/>
          <w:szCs w:val="48"/>
        </w:rPr>
      </w:pPr>
    </w:p>
    <w:p w14:paraId="3DEA282F" w14:textId="6028DB58" w:rsidR="009D6A7B" w:rsidRDefault="00140117" w:rsidP="00140117">
      <w:pPr>
        <w:rPr>
          <w:sz w:val="48"/>
          <w:szCs w:val="48"/>
        </w:rPr>
      </w:pPr>
      <w:r w:rsidRPr="00140117">
        <w:rPr>
          <w:sz w:val="48"/>
          <w:szCs w:val="48"/>
        </w:rPr>
        <w:t xml:space="preserve"> It’s important to recognize the classic pictures of triangular lunula and Lester’s iris. </w:t>
      </w:r>
      <w:proofErr w:type="gramStart"/>
      <w:r w:rsidRPr="00140117">
        <w:rPr>
          <w:sz w:val="48"/>
          <w:szCs w:val="48"/>
        </w:rPr>
        <w:t>So</w:t>
      </w:r>
      <w:proofErr w:type="gramEnd"/>
      <w:r w:rsidRPr="00140117">
        <w:rPr>
          <w:sz w:val="48"/>
          <w:szCs w:val="48"/>
        </w:rPr>
        <w:t xml:space="preserve"> remember that Les is holding the right angle triangle in his hand </w:t>
      </w:r>
      <w:r w:rsidR="002669E2">
        <w:rPr>
          <w:sz w:val="48"/>
          <w:szCs w:val="48"/>
        </w:rPr>
        <w:t>(</w:t>
      </w:r>
      <w:r w:rsidRPr="00140117">
        <w:rPr>
          <w:sz w:val="48"/>
          <w:szCs w:val="48"/>
        </w:rPr>
        <w:t>for triangular lunula</w:t>
      </w:r>
      <w:r w:rsidR="002669E2">
        <w:rPr>
          <w:sz w:val="48"/>
          <w:szCs w:val="48"/>
        </w:rPr>
        <w:t>),</w:t>
      </w:r>
      <w:r w:rsidRPr="00140117">
        <w:rPr>
          <w:sz w:val="48"/>
          <w:szCs w:val="48"/>
        </w:rPr>
        <w:t xml:space="preserve"> and the name of the Company</w:t>
      </w:r>
      <w:r w:rsidR="002669E2">
        <w:rPr>
          <w:sz w:val="48"/>
          <w:szCs w:val="48"/>
        </w:rPr>
        <w:t xml:space="preserve">, </w:t>
      </w:r>
      <w:r w:rsidRPr="00140117">
        <w:rPr>
          <w:sz w:val="48"/>
          <w:szCs w:val="48"/>
        </w:rPr>
        <w:t xml:space="preserve">“Lester’s last minute repair”. </w:t>
      </w:r>
    </w:p>
    <w:p w14:paraId="39E81B94" w14:textId="77777777" w:rsidR="009D6A7B" w:rsidRDefault="009D6A7B" w:rsidP="00140117">
      <w:pPr>
        <w:rPr>
          <w:sz w:val="48"/>
          <w:szCs w:val="48"/>
        </w:rPr>
      </w:pPr>
    </w:p>
    <w:p w14:paraId="1CAF1DEF" w14:textId="5B146EB6" w:rsidR="00140117" w:rsidRPr="00140117" w:rsidRDefault="00140117" w:rsidP="00140117">
      <w:pPr>
        <w:rPr>
          <w:sz w:val="48"/>
          <w:szCs w:val="48"/>
        </w:rPr>
      </w:pPr>
      <w:r w:rsidRPr="00140117">
        <w:rPr>
          <w:sz w:val="48"/>
          <w:szCs w:val="48"/>
        </w:rPr>
        <w:t xml:space="preserve">As </w:t>
      </w:r>
      <w:proofErr w:type="gramStart"/>
      <w:r w:rsidRPr="00140117">
        <w:rPr>
          <w:sz w:val="48"/>
          <w:szCs w:val="48"/>
        </w:rPr>
        <w:t>an added bonus</w:t>
      </w:r>
      <w:proofErr w:type="gramEnd"/>
      <w:r w:rsidRPr="00140117">
        <w:rPr>
          <w:sz w:val="48"/>
          <w:szCs w:val="48"/>
        </w:rPr>
        <w:t xml:space="preserve">, we’ve made the Lester logo winking.  </w:t>
      </w:r>
    </w:p>
    <w:p w14:paraId="051C25F5" w14:textId="77777777" w:rsidR="00140117" w:rsidRPr="00140117" w:rsidRDefault="00140117" w:rsidP="00140117">
      <w:pPr>
        <w:rPr>
          <w:sz w:val="48"/>
          <w:szCs w:val="48"/>
        </w:rPr>
      </w:pPr>
    </w:p>
    <w:p w14:paraId="3F06CD14" w14:textId="77777777" w:rsidR="002669E2" w:rsidRDefault="00140117" w:rsidP="00140117">
      <w:pPr>
        <w:rPr>
          <w:sz w:val="48"/>
          <w:szCs w:val="48"/>
        </w:rPr>
      </w:pPr>
      <w:r w:rsidRPr="00140117">
        <w:rPr>
          <w:sz w:val="48"/>
          <w:szCs w:val="48"/>
        </w:rPr>
        <w:t xml:space="preserve">Often, test writers like to test you on the associated </w:t>
      </w:r>
    </w:p>
    <w:p w14:paraId="3D96548B" w14:textId="77777777" w:rsidR="002669E2" w:rsidRPr="002669E2" w:rsidRDefault="002669E2" w:rsidP="00140117">
      <w:pPr>
        <w:rPr>
          <w:b/>
          <w:bCs/>
          <w:sz w:val="48"/>
          <w:szCs w:val="48"/>
        </w:rPr>
      </w:pPr>
    </w:p>
    <w:p w14:paraId="784760A6" w14:textId="77777777" w:rsidR="002669E2" w:rsidRPr="002669E2" w:rsidRDefault="00140117" w:rsidP="00140117">
      <w:pPr>
        <w:rPr>
          <w:b/>
          <w:bCs/>
          <w:sz w:val="48"/>
          <w:szCs w:val="48"/>
        </w:rPr>
      </w:pPr>
      <w:r w:rsidRPr="002669E2">
        <w:rPr>
          <w:b/>
          <w:bCs/>
          <w:sz w:val="48"/>
          <w:szCs w:val="48"/>
        </w:rPr>
        <w:t>systemic manifestations</w:t>
      </w:r>
      <w:r w:rsidR="002669E2" w:rsidRPr="002669E2">
        <w:rPr>
          <w:b/>
          <w:bCs/>
          <w:sz w:val="48"/>
          <w:szCs w:val="48"/>
        </w:rPr>
        <w:t xml:space="preserve"> -</w:t>
      </w:r>
      <w:r w:rsidRPr="002669E2">
        <w:rPr>
          <w:b/>
          <w:bCs/>
          <w:sz w:val="48"/>
          <w:szCs w:val="48"/>
        </w:rPr>
        <w:t xml:space="preserve"> after showing you the </w:t>
      </w:r>
      <w:r w:rsidR="002669E2" w:rsidRPr="002669E2">
        <w:rPr>
          <w:b/>
          <w:bCs/>
          <w:sz w:val="48"/>
          <w:szCs w:val="48"/>
        </w:rPr>
        <w:t>Q-</w:t>
      </w:r>
      <w:proofErr w:type="spellStart"/>
      <w:r w:rsidRPr="002669E2">
        <w:rPr>
          <w:b/>
          <w:bCs/>
          <w:sz w:val="48"/>
          <w:szCs w:val="48"/>
        </w:rPr>
        <w:t>taneous</w:t>
      </w:r>
      <w:proofErr w:type="spellEnd"/>
      <w:r w:rsidRPr="002669E2">
        <w:rPr>
          <w:b/>
          <w:bCs/>
          <w:sz w:val="48"/>
          <w:szCs w:val="48"/>
        </w:rPr>
        <w:t xml:space="preserve"> findings. </w:t>
      </w:r>
    </w:p>
    <w:p w14:paraId="572462F5" w14:textId="77777777" w:rsidR="002669E2" w:rsidRDefault="002669E2" w:rsidP="00140117">
      <w:pPr>
        <w:rPr>
          <w:sz w:val="48"/>
          <w:szCs w:val="48"/>
        </w:rPr>
      </w:pPr>
    </w:p>
    <w:p w14:paraId="23E8CA19" w14:textId="6553B3C4" w:rsidR="00140117" w:rsidRPr="00140117" w:rsidRDefault="00140117" w:rsidP="00140117">
      <w:pPr>
        <w:rPr>
          <w:sz w:val="48"/>
          <w:szCs w:val="48"/>
        </w:rPr>
      </w:pPr>
      <w:r w:rsidRPr="00140117">
        <w:rPr>
          <w:sz w:val="48"/>
          <w:szCs w:val="48"/>
        </w:rPr>
        <w:t xml:space="preserve">Notably, 80% of these </w:t>
      </w:r>
      <w:proofErr w:type="spellStart"/>
      <w:r w:rsidRPr="00140117">
        <w:rPr>
          <w:sz w:val="48"/>
          <w:szCs w:val="48"/>
        </w:rPr>
        <w:t>patient’s</w:t>
      </w:r>
      <w:proofErr w:type="spellEnd"/>
      <w:r w:rsidRPr="00140117">
        <w:rPr>
          <w:sz w:val="48"/>
          <w:szCs w:val="48"/>
        </w:rPr>
        <w:t xml:space="preserve"> have the pathognomonic and asymptomatic finding of iliac horns, but most importantly, 40% will have renal involvement manifesting as FSGS – a complication that leads to death in 10% of patients. So DONT FORGET the suspiciously kidney shaped tape measurer. </w:t>
      </w:r>
    </w:p>
    <w:p w14:paraId="349DED5C" w14:textId="77777777" w:rsidR="00140117" w:rsidRPr="00140117" w:rsidRDefault="00140117" w:rsidP="00140117">
      <w:pPr>
        <w:rPr>
          <w:sz w:val="48"/>
          <w:szCs w:val="48"/>
        </w:rPr>
      </w:pPr>
    </w:p>
    <w:p w14:paraId="51D9EEF9" w14:textId="29A7B8D1" w:rsidR="00353573" w:rsidRPr="00140117" w:rsidRDefault="00140117" w:rsidP="00140117">
      <w:r w:rsidRPr="00140117">
        <w:rPr>
          <w:sz w:val="48"/>
          <w:szCs w:val="48"/>
        </w:rPr>
        <w:lastRenderedPageBreak/>
        <w:t xml:space="preserve">To end on a high note though, this house is going to look </w:t>
      </w:r>
      <w:proofErr w:type="gramStart"/>
      <w:r w:rsidRPr="00140117">
        <w:rPr>
          <w:sz w:val="48"/>
          <w:szCs w:val="48"/>
        </w:rPr>
        <w:t>really great</w:t>
      </w:r>
      <w:proofErr w:type="gramEnd"/>
      <w:r w:rsidRPr="00140117">
        <w:rPr>
          <w:sz w:val="48"/>
          <w:szCs w:val="48"/>
        </w:rPr>
        <w:t xml:space="preserve"> when these guys finish!</w:t>
      </w:r>
    </w:p>
    <w:sectPr w:rsidR="00353573" w:rsidRPr="00140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8A7"/>
    <w:rsid w:val="00140117"/>
    <w:rsid w:val="002669E2"/>
    <w:rsid w:val="002C1ACF"/>
    <w:rsid w:val="00353573"/>
    <w:rsid w:val="006F74E0"/>
    <w:rsid w:val="008726CA"/>
    <w:rsid w:val="008A0E2C"/>
    <w:rsid w:val="009D6A7B"/>
    <w:rsid w:val="00A97EE6"/>
    <w:rsid w:val="00B25D43"/>
    <w:rsid w:val="00CE28A7"/>
    <w:rsid w:val="00E57A58"/>
    <w:rsid w:val="00EE2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A847F"/>
  <w15:chartTrackingRefBased/>
  <w15:docId w15:val="{6516F846-96D4-40C7-841A-121029F15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1073</TotalTime>
  <Pages>7</Pages>
  <Words>559</Words>
  <Characters>3187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2</cp:revision>
  <dcterms:created xsi:type="dcterms:W3CDTF">2020-03-10T04:48:00Z</dcterms:created>
  <dcterms:modified xsi:type="dcterms:W3CDTF">2020-03-10T04:48:00Z</dcterms:modified>
</cp:coreProperties>
</file>