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FCBB7" w14:textId="77777777" w:rsidR="007A0B9D" w:rsidRPr="007A0B9D" w:rsidRDefault="007A0B9D" w:rsidP="007A0B9D">
      <w:pPr>
        <w:rPr>
          <w:b/>
          <w:bCs/>
        </w:rPr>
      </w:pPr>
      <w:r w:rsidRPr="007A0B9D">
        <w:rPr>
          <w:b/>
          <w:bCs/>
        </w:rPr>
        <w:t>Primary_Systemic_Amyloidosis.mp4 — Primary Systemic Amyloidosis</w:t>
      </w:r>
    </w:p>
    <w:p w14:paraId="61971F8B" w14:textId="77777777" w:rsidR="007A0B9D" w:rsidRPr="007A0B9D" w:rsidRDefault="007A0B9D" w:rsidP="007A0B9D">
      <w:r w:rsidRPr="007A0B9D">
        <w:t>We are in the underground shelter in the trench to learn about primary systemic amyloidosis. This is usually due to AL lambda IG light chain, as shown by the lambda lamb plush toy to keep them comfort. Primary systemic amyloidosis can involve several organ systems with the worst prognosis occurring when cardiac involvement is present. This is represented by the torn heart-shaped poster. Must be a broken heart from being homesick. Primary systemic amyloidosis is due to underlying plasma cell dyscrasias, as represented by the plasma ball. A small subset of patients will have myeloma, shown by the dog named Mylo. That's cool. They have an emotional support animal too.</w:t>
      </w:r>
    </w:p>
    <w:p w14:paraId="7DA1FF32" w14:textId="77777777" w:rsidR="007A0B9D" w:rsidRPr="007A0B9D" w:rsidRDefault="007A0B9D" w:rsidP="007A0B9D">
      <w:r w:rsidRPr="007A0B9D">
        <w:t xml:space="preserve">Clinically, primary systemic amyloidosis appears as papules, nodules, and plaques that have a waxy and translucent or purpuric appearance. They are often described as a pinch purpura that can occur on the eyelids, neck, anogenital area, and axilla. </w:t>
      </w:r>
      <w:proofErr w:type="gramStart"/>
      <w:r w:rsidRPr="007A0B9D">
        <w:t>Take a look</w:t>
      </w:r>
      <w:proofErr w:type="gramEnd"/>
      <w:r w:rsidRPr="007A0B9D">
        <w:t xml:space="preserve"> at this ammo lady putting on purpuric eyeliner that resembles the appearance of </w:t>
      </w:r>
      <w:proofErr w:type="gramStart"/>
      <w:r w:rsidRPr="007A0B9D">
        <w:t>these pinch purpura</w:t>
      </w:r>
      <w:proofErr w:type="gramEnd"/>
      <w:r w:rsidRPr="007A0B9D">
        <w:t xml:space="preserve">. Notice how she is pinching the brush to remind you of pinch purpura. Patients can also have macroglossia, where the tongue size is so enlarged that teeth indentations can be visible on the sides of the tongue. Macroglossia is represented by the ammo lady sticking out her large tongue in the mirror. Seems like all those strokes are causing tingling in her wrist. This tingling electric line represents carpal tunnel that can also be present in primary systemic amyloidosis. The ammo lady is also bald, representing that patients can have a </w:t>
      </w:r>
      <w:proofErr w:type="spellStart"/>
      <w:r w:rsidRPr="007A0B9D">
        <w:t>sclerodermoid</w:t>
      </w:r>
      <w:proofErr w:type="spellEnd"/>
      <w:r w:rsidRPr="007A0B9D">
        <w:t xml:space="preserve"> presentation with alopecia.</w:t>
      </w:r>
    </w:p>
    <w:p w14:paraId="4AC809FD" w14:textId="77777777" w:rsidR="007A0B9D" w:rsidRPr="007A0B9D" w:rsidRDefault="007A0B9D" w:rsidP="007A0B9D">
      <w:r w:rsidRPr="007A0B9D">
        <w:t>Workup should include checking urine protein electrophoresis, shown by this cup of yellow lemonade representing urine. Serum protein electrophoresis should also be obtained, shown by this glass of red cranberry juice representing blood. They're really staying hydrated down here. When the plasma ball starts to get boring, they like to play darts. Check out this dart board, which represents daratumumab, which is an anti-CD38 antibody, as shown by the 38 points above the board. On histology, we would expect to see amyloid throughout the dermis and subcutis, as well as the sweat glands. This is represented by these pink mounds representing amyloid. Notice how they are on the ground representing the dermis and subcutis. The coiled springs represent sweat glands since sweat glands have coils, and that red vessel-like hose represents blood vessel walls where amyloid can also deposit on histology.</w:t>
      </w:r>
    </w:p>
    <w:p w14:paraId="242F11F3" w14:textId="47D8591F" w:rsidR="00D57A25" w:rsidRDefault="007A0B9D" w:rsidP="007A0B9D">
      <w:r w:rsidRPr="007A0B9D">
        <w:t xml:space="preserve">Okay, time to summarize this sketch. Primary systemic amyloidosis is caused by AL lambda IG light chain, shown by the lightweight lamb plush toy. Cardiac involvement signals worst prognosis, as represented by the torn heart-shaped poster. Primary systemic amyloidosis is associated with plasma cell dyscrasias, shown by the plasma ball, and some patients have multiple myeloma, represented by the dog named Mylo. Skin findings include waxy or purpuric papules, nodules, and plaques, and pinch purpura, seen on the ammo lady with purpuric eyeliner and the pinched eyeliner brush. Macroglossia is shown by the ammo lady sticking out her large tongue in the mirror, and carpal tunnel syndrome by the tingling electricity around her wrist. A </w:t>
      </w:r>
      <w:proofErr w:type="spellStart"/>
      <w:r w:rsidRPr="007A0B9D">
        <w:t>sclerodermoid</w:t>
      </w:r>
      <w:proofErr w:type="spellEnd"/>
      <w:r w:rsidRPr="007A0B9D">
        <w:t xml:space="preserve"> appearance with alopecia is represented by her bald scalp. Diagnostic tests include checking urine protein electrophoresis, shown by this cup of yellow lemonade representing urine. Serum protein electrophoresis should also be obtained, shown by this glass of red cranberry juice representing blood. Treatment may include daratumumab, marked by the dart board. The 38 points represent that it is an anti-CD38 antibody. Histology reveals pink mounds on the ground for amyloid in the dermis and subcutis, coiled springs for sweat glands, and red vessel-like hose for amyloid in blood vessel walls. We got one last stop to make, but before we head out to the war zone, don't forget your lemonade and cranberry juice.</w:t>
      </w:r>
    </w:p>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328"/>
    <w:rsid w:val="0005428C"/>
    <w:rsid w:val="003D211A"/>
    <w:rsid w:val="00442768"/>
    <w:rsid w:val="007A0B9D"/>
    <w:rsid w:val="00B70F62"/>
    <w:rsid w:val="00CF2328"/>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F50B"/>
  <w15:chartTrackingRefBased/>
  <w15:docId w15:val="{8C739705-7CC3-47C4-A255-2D261F02E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3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3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328"/>
    <w:rPr>
      <w:rFonts w:eastAsiaTheme="majorEastAsia" w:cstheme="majorBidi"/>
      <w:color w:val="272727" w:themeColor="text1" w:themeTint="D8"/>
    </w:rPr>
  </w:style>
  <w:style w:type="paragraph" w:styleId="Title">
    <w:name w:val="Title"/>
    <w:basedOn w:val="Normal"/>
    <w:next w:val="Normal"/>
    <w:link w:val="TitleChar"/>
    <w:uiPriority w:val="10"/>
    <w:qFormat/>
    <w:rsid w:val="00CF2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3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328"/>
    <w:pPr>
      <w:spacing w:before="160"/>
      <w:jc w:val="center"/>
    </w:pPr>
    <w:rPr>
      <w:i/>
      <w:iCs/>
      <w:color w:val="404040" w:themeColor="text1" w:themeTint="BF"/>
    </w:rPr>
  </w:style>
  <w:style w:type="character" w:customStyle="1" w:styleId="QuoteChar">
    <w:name w:val="Quote Char"/>
    <w:basedOn w:val="DefaultParagraphFont"/>
    <w:link w:val="Quote"/>
    <w:uiPriority w:val="29"/>
    <w:rsid w:val="00CF2328"/>
    <w:rPr>
      <w:i/>
      <w:iCs/>
      <w:color w:val="404040" w:themeColor="text1" w:themeTint="BF"/>
    </w:rPr>
  </w:style>
  <w:style w:type="paragraph" w:styleId="ListParagraph">
    <w:name w:val="List Paragraph"/>
    <w:basedOn w:val="Normal"/>
    <w:uiPriority w:val="34"/>
    <w:qFormat/>
    <w:rsid w:val="00CF2328"/>
    <w:pPr>
      <w:ind w:left="720"/>
      <w:contextualSpacing/>
    </w:pPr>
  </w:style>
  <w:style w:type="character" w:styleId="IntenseEmphasis">
    <w:name w:val="Intense Emphasis"/>
    <w:basedOn w:val="DefaultParagraphFont"/>
    <w:uiPriority w:val="21"/>
    <w:qFormat/>
    <w:rsid w:val="00CF2328"/>
    <w:rPr>
      <w:i/>
      <w:iCs/>
      <w:color w:val="0F4761" w:themeColor="accent1" w:themeShade="BF"/>
    </w:rPr>
  </w:style>
  <w:style w:type="paragraph" w:styleId="IntenseQuote">
    <w:name w:val="Intense Quote"/>
    <w:basedOn w:val="Normal"/>
    <w:next w:val="Normal"/>
    <w:link w:val="IntenseQuoteChar"/>
    <w:uiPriority w:val="30"/>
    <w:qFormat/>
    <w:rsid w:val="00CF2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328"/>
    <w:rPr>
      <w:i/>
      <w:iCs/>
      <w:color w:val="0F4761" w:themeColor="accent1" w:themeShade="BF"/>
    </w:rPr>
  </w:style>
  <w:style w:type="character" w:styleId="IntenseReference">
    <w:name w:val="Intense Reference"/>
    <w:basedOn w:val="DefaultParagraphFont"/>
    <w:uiPriority w:val="32"/>
    <w:qFormat/>
    <w:rsid w:val="00CF23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604</Words>
  <Characters>3447</Characters>
  <Application>Microsoft Office Word</Application>
  <DocSecurity>0</DocSecurity>
  <Lines>28</Lines>
  <Paragraphs>8</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2026-04-20T01:43:00Z</dcterms:created>
  <dcterms:modified xsi:type="dcterms:W3CDTF">2026-04-20T01:44:00Z</dcterms:modified>
</cp:coreProperties>
</file>