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B7D8F" w14:textId="77777777" w:rsidR="00F10ACE" w:rsidRPr="00F10ACE" w:rsidRDefault="00F10ACE" w:rsidP="00F10ACE">
      <w:pPr>
        <w:rPr>
          <w:b/>
          <w:bCs/>
        </w:rPr>
      </w:pPr>
      <w:r w:rsidRPr="00F10ACE">
        <w:rPr>
          <w:b/>
          <w:bCs/>
        </w:rPr>
        <w:t xml:space="preserve">Psychodermatoses.mp4 — </w:t>
      </w:r>
      <w:proofErr w:type="spellStart"/>
      <w:r w:rsidRPr="00F10ACE">
        <w:rPr>
          <w:b/>
          <w:bCs/>
        </w:rPr>
        <w:t>Psychodermatoses</w:t>
      </w:r>
      <w:proofErr w:type="spellEnd"/>
      <w:r w:rsidRPr="00F10ACE">
        <w:rPr>
          <w:b/>
          <w:bCs/>
        </w:rPr>
        <w:t xml:space="preserve"> (Part 1)</w:t>
      </w:r>
    </w:p>
    <w:p w14:paraId="6C3CB488" w14:textId="77777777" w:rsidR="00F10ACE" w:rsidRPr="00F10ACE" w:rsidRDefault="00F10ACE" w:rsidP="00F10ACE">
      <w:r w:rsidRPr="00F10ACE">
        <w:t xml:space="preserve">Hey there, explorers of </w:t>
      </w:r>
      <w:proofErr w:type="spellStart"/>
      <w:r w:rsidRPr="00F10ACE">
        <w:t>Psycholand</w:t>
      </w:r>
      <w:proofErr w:type="spellEnd"/>
      <w:r w:rsidRPr="00F10ACE">
        <w:t xml:space="preserve">! Welcome to the construction site of a park where the mind's quirks meet the skin's perks. Let's dive into the world of </w:t>
      </w:r>
      <w:proofErr w:type="spellStart"/>
      <w:r w:rsidRPr="00F10ACE">
        <w:t>psychodermatosis</w:t>
      </w:r>
      <w:proofErr w:type="spellEnd"/>
      <w:r w:rsidRPr="00F10ACE">
        <w:t xml:space="preserve">, where our mind and skin have an unusual dialogue. First up, we have the excursion site, representing excoriation disorder. The tractor making angulated holes symbolizes how the skin is picked at various stages, creating a map of marks with geographic borders. Notice, the woman driver steering clear that this condition is more common in females, with the ratio of three to one compared to males. See that admission ticket held by the construction worker? That's to show that people with this disorder know and admit they're picking at their skin, but they just can't put on the brakes. Don't miss the mirror. It reflects the strong link to body dysmorphic disorder, where a person is overly concerned with how they look, obsessing over the mirror, even when others see no issue. Treating these conditions isn't always straightforward, but our friendly duck with a pin suggests doxepin might help calm the itching or urge to pick. What about that bird nest? That stands for N-acetylcysteine. Think nest-al-cysteine, a treatment that may reduce the urge to pick. Notice that angry nurse dropping her ticket. She represents factitious dermatitis, where the skin tales are self-scripted, yet the authorship is denied. They won't admit to picking at their skin. Hence, the nurse throwing away her admit ticket. She is a young nurse to remind us that factitious dermatitis usually occurs in adolescence and young adult females working in healthcare or those who have personality disorders. In the garden, someone has struck it rich with a diamond, representing Gardner Diamond syndrome. The man is injured from a gardening tool, hinting at traumatically induced lesions that lead to sudden onset, painful, swollen ecchymosis at sites of trauma, kind of like the blood on his shoe. The sad woman by the mirror signifies body dysmorphic disorder, where concerns over appearance can lead to an endless loop of checking the mirror and seeking cosmetic procedures, although they might not need them. Speaking of cosmetic procedures, those cosmetic products remind us of the repeated attempts to alter one's appearance. Meanwhile, the CBD oil symbolizes CBT, cognitive </w:t>
      </w:r>
      <w:proofErr w:type="spellStart"/>
      <w:r w:rsidRPr="00F10ACE">
        <w:t>behavioral</w:t>
      </w:r>
      <w:proofErr w:type="spellEnd"/>
      <w:r w:rsidRPr="00F10ACE">
        <w:t xml:space="preserve"> therapy, aiming to change thought patterns. Lastly, our Chinese friend with a cup and coin portrays the practice of cupping and coining. It's a traditional therapy in China and Southeast Asia that leaves patterns of erythema and or ecchymosis in the applied areas.</w:t>
      </w:r>
    </w:p>
    <w:p w14:paraId="6FE6C096" w14:textId="77777777" w:rsidR="00F10ACE" w:rsidRPr="00F10ACE" w:rsidRDefault="00F10ACE" w:rsidP="00F10ACE">
      <w:r w:rsidRPr="00F10ACE">
        <w:t xml:space="preserve">Let's review. In </w:t>
      </w:r>
      <w:proofErr w:type="spellStart"/>
      <w:r w:rsidRPr="00F10ACE">
        <w:t>Psycholand</w:t>
      </w:r>
      <w:proofErr w:type="spellEnd"/>
      <w:r w:rsidRPr="00F10ACE">
        <w:t xml:space="preserve">, the excursion site is a metaphor for excoriation disorder, where individuals pick at their skin compulsively, often with geographic shapes. The woman driver signifies it's more common in females. The admission ticket implies they admit to the picking. The mirror symbolizes a strong link to body dysmorphic disorder. For treatments, a duck with a pin represents doxepin as a first-line treatment, while a nest alludes to N-acetylcysteine. An angry nurse dropping an admission ticket indicates factitious dermatitis, characterized by self-inflicted skin lesions without admitting to it. She represents the demographic most affected, young adult females working in healthcare. Gardner Diamond syndrome is depicted by a gardener finding a diamond, with gardening tool injuries representing the traumatically induced lesions. The sad woman looking in the mirror embodies body dysmorphic disorder, and her cosmetic products hint at the tendency to undergo repeated cosmetic procedures. Treatment is with CBT for cognitive </w:t>
      </w:r>
      <w:proofErr w:type="spellStart"/>
      <w:r w:rsidRPr="00F10ACE">
        <w:t>behavioral</w:t>
      </w:r>
      <w:proofErr w:type="spellEnd"/>
      <w:r w:rsidRPr="00F10ACE">
        <w:t xml:space="preserve"> therapy, shown by CBD oil. Lastly, a Chinese man holding a cup and coin represents the practice of cupping, a cultural treatment leaving specific skin marks. And there you have it, folks. In the next episode, we'll explore the first attraction </w:t>
      </w:r>
      <w:proofErr w:type="spellStart"/>
      <w:r w:rsidRPr="00F10ACE">
        <w:t>Psycholand</w:t>
      </w:r>
      <w:proofErr w:type="spellEnd"/>
      <w:r w:rsidRPr="00F10ACE">
        <w:t xml:space="preserve"> has to offer, the haunted house of parasites. Ooh!</w:t>
      </w:r>
    </w:p>
    <w:p w14:paraId="02772C03" w14:textId="77777777" w:rsidR="00F10ACE" w:rsidRPr="00F10ACE" w:rsidRDefault="00F10ACE" w:rsidP="00F10ACE">
      <w:r w:rsidRPr="00F10ACE">
        <w:pict w14:anchorId="642D2B85">
          <v:rect id="_x0000_i1031" style="width:0;height:.75pt" o:hralign="center" o:hrstd="t" o:hr="t" fillcolor="#a0a0a0" stroked="f"/>
        </w:pict>
      </w:r>
    </w:p>
    <w:p w14:paraId="5FEF949D" w14:textId="77777777" w:rsidR="00F10ACE" w:rsidRDefault="00F10ACE">
      <w:pPr>
        <w:rPr>
          <w:b/>
          <w:bCs/>
        </w:rPr>
      </w:pPr>
      <w:r>
        <w:rPr>
          <w:b/>
          <w:bCs/>
        </w:rPr>
        <w:br w:type="page"/>
      </w:r>
    </w:p>
    <w:p w14:paraId="30E029C3" w14:textId="2ABE41D0" w:rsidR="00F10ACE" w:rsidRPr="00F10ACE" w:rsidRDefault="00F10ACE" w:rsidP="00F10ACE">
      <w:pPr>
        <w:rPr>
          <w:b/>
          <w:bCs/>
        </w:rPr>
      </w:pPr>
      <w:r w:rsidRPr="00F10ACE">
        <w:rPr>
          <w:b/>
          <w:bCs/>
        </w:rPr>
        <w:lastRenderedPageBreak/>
        <w:t xml:space="preserve">Psychodermatoses_2.mp4 — </w:t>
      </w:r>
      <w:proofErr w:type="spellStart"/>
      <w:r w:rsidRPr="00F10ACE">
        <w:rPr>
          <w:b/>
          <w:bCs/>
        </w:rPr>
        <w:t>Psychodermatoses</w:t>
      </w:r>
      <w:proofErr w:type="spellEnd"/>
      <w:r w:rsidRPr="00F10ACE">
        <w:rPr>
          <w:b/>
          <w:bCs/>
        </w:rPr>
        <w:t>: Delusions of Parasitosis</w:t>
      </w:r>
    </w:p>
    <w:p w14:paraId="22AED9F0" w14:textId="77777777" w:rsidR="00F10ACE" w:rsidRPr="00F10ACE" w:rsidRDefault="00F10ACE" w:rsidP="00F10ACE">
      <w:r w:rsidRPr="00F10ACE">
        <w:t xml:space="preserve">Welcome back to </w:t>
      </w:r>
      <w:proofErr w:type="spellStart"/>
      <w:r w:rsidRPr="00F10ACE">
        <w:t>Psycholand</w:t>
      </w:r>
      <w:proofErr w:type="spellEnd"/>
      <w:r w:rsidRPr="00F10ACE">
        <w:t xml:space="preserve">. Hope you're ready to enter the haunted house of parasites, or as it's medically known, delusions of parasitosis. This condition is a psychological thriller come to life, where the monsters or parasites are all in the mind. This man convinced of parasites living inside him reminds </w:t>
      </w:r>
      <w:proofErr w:type="gramStart"/>
      <w:r w:rsidRPr="00F10ACE">
        <w:t>us</w:t>
      </w:r>
      <w:proofErr w:type="gramEnd"/>
      <w:r w:rsidRPr="00F10ACE">
        <w:t xml:space="preserve"> </w:t>
      </w:r>
      <w:proofErr w:type="gramStart"/>
      <w:r w:rsidRPr="00F10ACE">
        <w:t>that delusions</w:t>
      </w:r>
      <w:proofErr w:type="gramEnd"/>
      <w:r w:rsidRPr="00F10ACE">
        <w:t xml:space="preserve"> of parasitosis is a steadfast, false belief of parasite infestation with no medical evidence to back it up. He is a middle-aged adult since the most common victim of this condition is adults between 50 and 60 years of age. Delusions of parasitosis doesn't just appear out of thin air. It develops over time, and the individual must have these false beliefs for more than a month, symbolized by the man holding a monthly calendar. The man is also smiling, a sign that despite their delusions, they exhibit no other bizarre </w:t>
      </w:r>
      <w:proofErr w:type="spellStart"/>
      <w:r w:rsidRPr="00F10ACE">
        <w:t>behaviors</w:t>
      </w:r>
      <w:proofErr w:type="spellEnd"/>
      <w:r w:rsidRPr="00F10ACE">
        <w:t xml:space="preserve"> or additional delusions. Nearby, a drug needle lies on the floor, symbolizing that </w:t>
      </w:r>
      <w:proofErr w:type="gramStart"/>
      <w:r w:rsidRPr="00F10ACE">
        <w:t>in order to</w:t>
      </w:r>
      <w:proofErr w:type="gramEnd"/>
      <w:r w:rsidRPr="00F10ACE">
        <w:t xml:space="preserve"> make a true diagnosis, this condition must not be linked to substance abuse or any other psychiatric disorders.</w:t>
      </w:r>
    </w:p>
    <w:p w14:paraId="28EB8A3B" w14:textId="77777777" w:rsidR="00F10ACE" w:rsidRPr="00F10ACE" w:rsidRDefault="00F10ACE" w:rsidP="00F10ACE">
      <w:r w:rsidRPr="00F10ACE">
        <w:t xml:space="preserve">Next, we see contrasting figures: a poor young child with a drug needle and a wealthy old man, illustrating that younger patients often have a history of substance abuse and come from lower socioeconomic backgrounds, while older patients tend to have a higher socioeconomic status. </w:t>
      </w:r>
      <w:proofErr w:type="gramStart"/>
      <w:r w:rsidRPr="00F10ACE">
        <w:t>Take a look</w:t>
      </w:r>
      <w:proofErr w:type="gramEnd"/>
      <w:r w:rsidRPr="00F10ACE">
        <w:t xml:space="preserve"> at the handshake between the patient and a doctor, symbolizing that the crucial first step in treatment is building trust and rapport with the patient. Off to the side, a patient is holding a matchbox to represent the matchbox sign, where patients bring in bits of skin and other materials, believing them to be parasites. This haunted house holds a secret. The delusions can be burst with a pin, representing the use of pimozide as a classic treatment for DOP. However, this treatment comes with a caution, symbolized by a man waving a long EKG ribbon, indicating the risk of QT prolongation. Finally, there are two people whispering to represent risperidone, an antipsychotic, which is also effective with less side effects. As a side note, other antipsychotics like aripiprazole and olanzapine can also be used.</w:t>
      </w:r>
    </w:p>
    <w:p w14:paraId="6F22BC31" w14:textId="77777777" w:rsidR="00F10ACE" w:rsidRPr="00F10ACE" w:rsidRDefault="00F10ACE" w:rsidP="00F10ACE">
      <w:r w:rsidRPr="00F10ACE">
        <w:t xml:space="preserve">Creeped out yet? Let's take one more look around the haunted house of parasites. The middle-aged man marks the common age of onset, which is 50 to 60 years old. The calendar shows that the duration </w:t>
      </w:r>
      <w:proofErr w:type="gramStart"/>
      <w:r w:rsidRPr="00F10ACE">
        <w:t>has to</w:t>
      </w:r>
      <w:proofErr w:type="gramEnd"/>
      <w:r w:rsidRPr="00F10ACE">
        <w:t xml:space="preserve"> be over a month. The smiling face on the man represents the absence of other delusions or other bizarre </w:t>
      </w:r>
      <w:proofErr w:type="spellStart"/>
      <w:r w:rsidRPr="00F10ACE">
        <w:t>behavior</w:t>
      </w:r>
      <w:proofErr w:type="spellEnd"/>
      <w:r w:rsidRPr="00F10ACE">
        <w:t xml:space="preserve">, and the drug needle on the floor shows that there </w:t>
      </w:r>
      <w:proofErr w:type="gramStart"/>
      <w:r w:rsidRPr="00F10ACE">
        <w:t>has to</w:t>
      </w:r>
      <w:proofErr w:type="gramEnd"/>
      <w:r w:rsidRPr="00F10ACE">
        <w:t xml:space="preserve"> be an absence of substance abuse </w:t>
      </w:r>
      <w:proofErr w:type="gramStart"/>
      <w:r w:rsidRPr="00F10ACE">
        <w:t>in order to</w:t>
      </w:r>
      <w:proofErr w:type="gramEnd"/>
      <w:r w:rsidRPr="00F10ACE">
        <w:t xml:space="preserve"> make a true diagnosis. We encountered contrasts in socioeconomic status between the poor child with drugs, showing the association of younger aged patients with lower socioeconomic status and substance abuse. Compare this to the older wealthy man, representing the association of older age of onset with a higher socioeconomic status. The man shaking hands with a doctor reminds us of the importance of building trust and rapport with these patients as a crucial first step. This man is holding a matchbox to represent the matchbox sign, where patients bring in specimens that they believe to be parasites. Finally, we discovered the magic pin, representing treatment with pimozide, bursting the delusion. But watch out for that long EKG ribbon, warning us of QT prolongation, a potential side effect. The two guys whispering represent risperidone and other atypical antipsychotics, which can also be effective in treating DOP. Sheesh. These worms might look creepy, but the real battle is against the invisible monsters. See you next time.</w:t>
      </w:r>
    </w:p>
    <w:p w14:paraId="0E24C7AD" w14:textId="77777777" w:rsidR="00D57A25" w:rsidRDefault="00D57A25"/>
    <w:sectPr w:rsidR="00D57A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180"/>
    <w:rsid w:val="0005428C"/>
    <w:rsid w:val="000C7180"/>
    <w:rsid w:val="003D211A"/>
    <w:rsid w:val="00442768"/>
    <w:rsid w:val="006A1A87"/>
    <w:rsid w:val="00B70F62"/>
    <w:rsid w:val="00D57A25"/>
    <w:rsid w:val="00F10AC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F66FB7-E9BB-4FF2-A45A-316BEC3CC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1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1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1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1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1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1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1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1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1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1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180"/>
    <w:rPr>
      <w:rFonts w:eastAsiaTheme="majorEastAsia" w:cstheme="majorBidi"/>
      <w:color w:val="272727" w:themeColor="text1" w:themeTint="D8"/>
    </w:rPr>
  </w:style>
  <w:style w:type="paragraph" w:styleId="Title">
    <w:name w:val="Title"/>
    <w:basedOn w:val="Normal"/>
    <w:next w:val="Normal"/>
    <w:link w:val="TitleChar"/>
    <w:uiPriority w:val="10"/>
    <w:qFormat/>
    <w:rsid w:val="000C7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1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180"/>
    <w:pPr>
      <w:spacing w:before="160"/>
      <w:jc w:val="center"/>
    </w:pPr>
    <w:rPr>
      <w:i/>
      <w:iCs/>
      <w:color w:val="404040" w:themeColor="text1" w:themeTint="BF"/>
    </w:rPr>
  </w:style>
  <w:style w:type="character" w:customStyle="1" w:styleId="QuoteChar">
    <w:name w:val="Quote Char"/>
    <w:basedOn w:val="DefaultParagraphFont"/>
    <w:link w:val="Quote"/>
    <w:uiPriority w:val="29"/>
    <w:rsid w:val="000C7180"/>
    <w:rPr>
      <w:i/>
      <w:iCs/>
      <w:color w:val="404040" w:themeColor="text1" w:themeTint="BF"/>
    </w:rPr>
  </w:style>
  <w:style w:type="paragraph" w:styleId="ListParagraph">
    <w:name w:val="List Paragraph"/>
    <w:basedOn w:val="Normal"/>
    <w:uiPriority w:val="34"/>
    <w:qFormat/>
    <w:rsid w:val="000C7180"/>
    <w:pPr>
      <w:ind w:left="720"/>
      <w:contextualSpacing/>
    </w:pPr>
  </w:style>
  <w:style w:type="character" w:styleId="IntenseEmphasis">
    <w:name w:val="Intense Emphasis"/>
    <w:basedOn w:val="DefaultParagraphFont"/>
    <w:uiPriority w:val="21"/>
    <w:qFormat/>
    <w:rsid w:val="000C7180"/>
    <w:rPr>
      <w:i/>
      <w:iCs/>
      <w:color w:val="0F4761" w:themeColor="accent1" w:themeShade="BF"/>
    </w:rPr>
  </w:style>
  <w:style w:type="paragraph" w:styleId="IntenseQuote">
    <w:name w:val="Intense Quote"/>
    <w:basedOn w:val="Normal"/>
    <w:next w:val="Normal"/>
    <w:link w:val="IntenseQuoteChar"/>
    <w:uiPriority w:val="30"/>
    <w:qFormat/>
    <w:rsid w:val="000C7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180"/>
    <w:rPr>
      <w:i/>
      <w:iCs/>
      <w:color w:val="0F4761" w:themeColor="accent1" w:themeShade="BF"/>
    </w:rPr>
  </w:style>
  <w:style w:type="character" w:styleId="IntenseReference">
    <w:name w:val="Intense Reference"/>
    <w:basedOn w:val="DefaultParagraphFont"/>
    <w:uiPriority w:val="32"/>
    <w:qFormat/>
    <w:rsid w:val="000C71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1153</Words>
  <Characters>6576</Characters>
  <Application>Microsoft Office Word</Application>
  <DocSecurity>0</DocSecurity>
  <Lines>54</Lines>
  <Paragraphs>15</Paragraphs>
  <ScaleCrop>false</ScaleCrop>
  <Company/>
  <LinksUpToDate>false</LinksUpToDate>
  <CharactersWithSpaces>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Hawwa</dc:creator>
  <cp:keywords/>
  <dc:description/>
  <cp:lastModifiedBy>Ahmed Hawwa</cp:lastModifiedBy>
  <cp:revision>2</cp:revision>
  <dcterms:created xsi:type="dcterms:W3CDTF">2026-04-20T01:50:00Z</dcterms:created>
  <dcterms:modified xsi:type="dcterms:W3CDTF">2026-04-20T01:51:00Z</dcterms:modified>
</cp:coreProperties>
</file>