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5933E">
      <w:pPr>
        <w:spacing w:before="273" w:line="220" w:lineRule="auto"/>
        <w:ind w:left="336"/>
        <w:jc w:val="center"/>
        <w:rPr>
          <w:rFonts w:ascii="宋体" w:hAnsi="宋体" w:eastAsia="宋体" w:cs="宋体"/>
          <w:sz w:val="52"/>
          <w:szCs w:val="52"/>
        </w:rPr>
      </w:pPr>
      <w:r>
        <w:rPr>
          <w:rFonts w:ascii="宋体" w:hAnsi="宋体" w:eastAsia="宋体" w:cs="宋体"/>
          <w:b/>
          <w:bCs/>
          <w:sz w:val="52"/>
          <w:szCs w:val="52"/>
        </w:rPr>
        <w:t>Leshun Xinke LS</w:t>
      </w:r>
      <w:r>
        <w:rPr>
          <w:rFonts w:hint="eastAsia" w:ascii="宋体" w:hAnsi="宋体" w:eastAsia="宋体" w:cs="宋体"/>
          <w:b/>
          <w:bCs/>
          <w:sz w:val="52"/>
          <w:szCs w:val="52"/>
          <w:lang w:val="en-US" w:eastAsia="zh-Hans"/>
        </w:rPr>
        <w:t>P</w:t>
      </w:r>
      <w:r>
        <w:rPr>
          <w:rFonts w:ascii="宋体" w:hAnsi="宋体" w:eastAsia="宋体" w:cs="宋体"/>
          <w:b/>
          <w:bCs/>
          <w:sz w:val="52"/>
          <w:szCs w:val="52"/>
        </w:rPr>
        <w:t xml:space="preserve">980 series </w:t>
      </w:r>
      <w:r>
        <w:rPr>
          <w:rFonts w:hint="eastAsia" w:ascii="宋体" w:hAnsi="宋体" w:eastAsia="宋体" w:cs="宋体"/>
          <w:b/>
          <w:bCs/>
          <w:sz w:val="52"/>
          <w:szCs w:val="52"/>
          <w:lang w:val="en-US" w:eastAsia="zh-CN"/>
        </w:rPr>
        <w:t>landscape</w:t>
      </w:r>
      <w:r>
        <w:rPr>
          <w:rFonts w:ascii="宋体" w:hAnsi="宋体" w:eastAsia="宋体" w:cs="宋体"/>
          <w:b/>
          <w:bCs/>
          <w:sz w:val="52"/>
          <w:szCs w:val="52"/>
        </w:rPr>
        <w:t xml:space="preserve"> consumer machine</w:t>
      </w:r>
    </w:p>
    <w:p w14:paraId="7B524047">
      <w:pPr>
        <w:spacing w:before="318" w:line="220" w:lineRule="auto"/>
        <w:jc w:val="center"/>
        <w:rPr>
          <w:rFonts w:ascii="宋体" w:hAnsi="宋体" w:eastAsia="宋体" w:cs="宋体"/>
          <w:sz w:val="52"/>
          <w:szCs w:val="52"/>
        </w:rPr>
      </w:pPr>
      <w:r>
        <w:rPr>
          <w:rFonts w:ascii="宋体" w:hAnsi="宋体" w:eastAsia="宋体" w:cs="宋体"/>
          <w:b/>
          <w:bCs/>
          <w:sz w:val="52"/>
          <w:szCs w:val="52"/>
        </w:rPr>
        <w:t xml:space="preserve">API </w:t>
      </w:r>
      <w:r>
        <w:rPr>
          <w:rFonts w:hint="eastAsia" w:ascii="宋体" w:hAnsi="宋体" w:eastAsia="宋体" w:cs="宋体"/>
          <w:b/>
          <w:bCs/>
          <w:sz w:val="52"/>
          <w:szCs w:val="52"/>
          <w:lang w:val="en-US" w:eastAsia="zh-Hans"/>
        </w:rPr>
        <w:t>D</w:t>
      </w:r>
      <w:r>
        <w:rPr>
          <w:rFonts w:ascii="宋体" w:hAnsi="宋体" w:eastAsia="宋体" w:cs="宋体"/>
          <w:b/>
          <w:bCs/>
          <w:sz w:val="52"/>
          <w:szCs w:val="52"/>
        </w:rPr>
        <w:t xml:space="preserve">irection </w:t>
      </w:r>
      <w:r>
        <w:rPr>
          <w:rFonts w:hint="eastAsia" w:ascii="宋体" w:hAnsi="宋体" w:eastAsia="宋体" w:cs="宋体"/>
          <w:b/>
          <w:bCs/>
          <w:sz w:val="52"/>
          <w:szCs w:val="52"/>
          <w:lang w:val="en-US" w:eastAsia="zh-Hans"/>
        </w:rPr>
        <w:t>F</w:t>
      </w:r>
      <w:r>
        <w:rPr>
          <w:rFonts w:ascii="宋体" w:hAnsi="宋体" w:eastAsia="宋体" w:cs="宋体"/>
          <w:b/>
          <w:bCs/>
          <w:sz w:val="52"/>
          <w:szCs w:val="52"/>
        </w:rPr>
        <w:t xml:space="preserve">or </w:t>
      </w:r>
      <w:r>
        <w:rPr>
          <w:rFonts w:hint="eastAsia" w:ascii="宋体" w:hAnsi="宋体" w:eastAsia="宋体" w:cs="宋体"/>
          <w:b/>
          <w:bCs/>
          <w:color w:val="auto"/>
          <w:sz w:val="52"/>
          <w:szCs w:val="52"/>
          <w:lang w:val="en-US" w:eastAsia="zh-CN"/>
        </w:rPr>
        <w:t>Developer</w:t>
      </w:r>
    </w:p>
    <w:p w14:paraId="2C41BF80">
      <w:pPr>
        <w:spacing w:before="314" w:line="233" w:lineRule="auto"/>
        <w:jc w:val="center"/>
        <w:rPr>
          <w:rFonts w:ascii="宋体" w:hAnsi="宋体" w:eastAsia="宋体" w:cs="宋体"/>
          <w:sz w:val="52"/>
          <w:szCs w:val="52"/>
        </w:rPr>
      </w:pPr>
      <w:r>
        <w:rPr>
          <w:rFonts w:ascii="宋体" w:hAnsi="宋体" w:eastAsia="宋体" w:cs="宋体"/>
          <w:b/>
          <w:bCs/>
          <w:sz w:val="52"/>
          <w:szCs w:val="52"/>
        </w:rPr>
        <w:t>（V1.01）</w:t>
      </w:r>
    </w:p>
    <w:p w14:paraId="4EC36791">
      <w:pPr>
        <w:spacing w:line="233" w:lineRule="auto"/>
        <w:rPr>
          <w:rFonts w:ascii="宋体" w:hAnsi="宋体" w:eastAsia="宋体" w:cs="宋体"/>
          <w:sz w:val="52"/>
          <w:szCs w:val="52"/>
        </w:rPr>
        <w:sectPr>
          <w:headerReference r:id="rId5" w:type="default"/>
          <w:footerReference r:id="rId6" w:type="default"/>
          <w:pgSz w:w="11906" w:h="16839"/>
          <w:pgMar w:top="1372" w:right="1785" w:bottom="1362" w:left="1785" w:header="836" w:footer="1200" w:gutter="0"/>
          <w:cols w:space="720" w:num="1"/>
        </w:sectPr>
      </w:pPr>
    </w:p>
    <w:p w14:paraId="54624A63">
      <w:pPr>
        <w:spacing w:before="22"/>
      </w:pPr>
    </w:p>
    <w:p w14:paraId="788FE89F">
      <w:pPr>
        <w:spacing w:before="21"/>
      </w:pPr>
    </w:p>
    <w:tbl>
      <w:tblPr>
        <w:tblStyle w:val="5"/>
        <w:tblW w:w="8188"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36"/>
        <w:gridCol w:w="1274"/>
        <w:gridCol w:w="2727"/>
        <w:gridCol w:w="1543"/>
        <w:gridCol w:w="1008"/>
      </w:tblGrid>
      <w:tr w14:paraId="0CD3A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1636" w:type="dxa"/>
            <w:shd w:val="clear" w:color="auto" w:fill="BFBFBF"/>
            <w:vAlign w:val="top"/>
          </w:tcPr>
          <w:p w14:paraId="764F0F4E">
            <w:pPr>
              <w:spacing w:before="41" w:line="209" w:lineRule="auto"/>
              <w:ind w:left="340"/>
              <w:rPr>
                <w:rFonts w:ascii="宋体" w:hAnsi="宋体" w:eastAsia="宋体" w:cs="宋体"/>
                <w:sz w:val="24"/>
                <w:szCs w:val="24"/>
              </w:rPr>
            </w:pPr>
            <w:r>
              <w:rPr>
                <w:rFonts w:ascii="宋体" w:hAnsi="宋体" w:eastAsia="宋体" w:cs="宋体"/>
                <w:b/>
                <w:bCs/>
                <w:sz w:val="24"/>
                <w:szCs w:val="24"/>
              </w:rPr>
              <w:t>date changed</w:t>
            </w:r>
          </w:p>
        </w:tc>
        <w:tc>
          <w:tcPr>
            <w:tcW w:w="1274" w:type="dxa"/>
            <w:shd w:val="clear" w:color="auto" w:fill="BFBFBF"/>
            <w:vAlign w:val="top"/>
          </w:tcPr>
          <w:p w14:paraId="07664109">
            <w:pPr>
              <w:spacing w:before="41" w:line="209" w:lineRule="auto"/>
              <w:ind w:left="399"/>
              <w:rPr>
                <w:rFonts w:ascii="宋体" w:hAnsi="宋体" w:eastAsia="宋体" w:cs="宋体"/>
                <w:sz w:val="24"/>
                <w:szCs w:val="24"/>
              </w:rPr>
            </w:pPr>
            <w:r>
              <w:rPr>
                <w:rFonts w:ascii="宋体" w:hAnsi="宋体" w:eastAsia="宋体" w:cs="宋体"/>
                <w:b/>
                <w:bCs/>
                <w:sz w:val="24"/>
                <w:szCs w:val="24"/>
              </w:rPr>
              <w:t>edition</w:t>
            </w:r>
          </w:p>
        </w:tc>
        <w:tc>
          <w:tcPr>
            <w:tcW w:w="2727" w:type="dxa"/>
            <w:shd w:val="clear" w:color="auto" w:fill="BFBFBF"/>
            <w:vAlign w:val="top"/>
          </w:tcPr>
          <w:p w14:paraId="0D7A7F4D">
            <w:pPr>
              <w:spacing w:before="41" w:line="209" w:lineRule="auto"/>
              <w:ind w:left="886"/>
              <w:rPr>
                <w:rFonts w:ascii="宋体" w:hAnsi="宋体" w:eastAsia="宋体" w:cs="宋体"/>
                <w:sz w:val="24"/>
                <w:szCs w:val="24"/>
              </w:rPr>
            </w:pPr>
            <w:r>
              <w:rPr>
                <w:rFonts w:ascii="宋体" w:hAnsi="宋体" w:eastAsia="宋体" w:cs="宋体"/>
                <w:b/>
                <w:bCs/>
                <w:sz w:val="24"/>
                <w:szCs w:val="24"/>
              </w:rPr>
              <w:t>Modify the description</w:t>
            </w:r>
          </w:p>
        </w:tc>
        <w:tc>
          <w:tcPr>
            <w:tcW w:w="1543" w:type="dxa"/>
            <w:shd w:val="clear" w:color="auto" w:fill="BFBFBF"/>
            <w:vAlign w:val="top"/>
          </w:tcPr>
          <w:p w14:paraId="627EFF16">
            <w:pPr>
              <w:spacing w:before="41" w:line="209" w:lineRule="auto"/>
              <w:ind w:left="538"/>
              <w:rPr>
                <w:rFonts w:ascii="宋体" w:hAnsi="宋体" w:eastAsia="宋体" w:cs="宋体"/>
                <w:sz w:val="24"/>
                <w:szCs w:val="24"/>
              </w:rPr>
            </w:pPr>
            <w:r>
              <w:rPr>
                <w:rFonts w:ascii="宋体" w:hAnsi="宋体" w:eastAsia="宋体" w:cs="宋体"/>
                <w:b/>
                <w:bCs/>
                <w:sz w:val="24"/>
                <w:szCs w:val="24"/>
              </w:rPr>
              <w:t>author</w:t>
            </w:r>
          </w:p>
        </w:tc>
        <w:tc>
          <w:tcPr>
            <w:tcW w:w="1008" w:type="dxa"/>
            <w:shd w:val="clear" w:color="auto" w:fill="BFBFBF"/>
            <w:vAlign w:val="top"/>
          </w:tcPr>
          <w:p w14:paraId="7309DB32">
            <w:pPr>
              <w:spacing w:before="41" w:line="209" w:lineRule="auto"/>
              <w:ind w:left="271"/>
              <w:rPr>
                <w:rFonts w:ascii="宋体" w:hAnsi="宋体" w:eastAsia="宋体" w:cs="宋体"/>
                <w:sz w:val="24"/>
                <w:szCs w:val="24"/>
              </w:rPr>
            </w:pPr>
            <w:r>
              <w:rPr>
                <w:rFonts w:ascii="宋体" w:hAnsi="宋体" w:eastAsia="宋体" w:cs="宋体"/>
                <w:b/>
                <w:bCs/>
                <w:sz w:val="24"/>
                <w:szCs w:val="24"/>
              </w:rPr>
              <w:t>remarks</w:t>
            </w:r>
          </w:p>
        </w:tc>
      </w:tr>
      <w:tr w14:paraId="46726A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636" w:type="dxa"/>
            <w:vAlign w:val="top"/>
          </w:tcPr>
          <w:p w14:paraId="075DAD34">
            <w:pPr>
              <w:spacing w:before="177" w:line="183" w:lineRule="auto"/>
              <w:ind w:left="285"/>
              <w:rPr>
                <w:rFonts w:ascii="宋体" w:hAnsi="宋体" w:eastAsia="宋体" w:cs="宋体"/>
                <w:sz w:val="24"/>
                <w:szCs w:val="24"/>
              </w:rPr>
            </w:pPr>
            <w:r>
              <w:rPr>
                <w:rFonts w:ascii="宋体" w:hAnsi="宋体" w:eastAsia="宋体" w:cs="宋体"/>
                <w:sz w:val="24"/>
                <w:szCs w:val="24"/>
              </w:rPr>
              <w:t>2023-6-28</w:t>
            </w:r>
          </w:p>
        </w:tc>
        <w:tc>
          <w:tcPr>
            <w:tcW w:w="1274" w:type="dxa"/>
            <w:vAlign w:val="top"/>
          </w:tcPr>
          <w:p w14:paraId="2BE3EF10">
            <w:pPr>
              <w:spacing w:before="176" w:line="184" w:lineRule="auto"/>
              <w:ind w:left="333"/>
              <w:rPr>
                <w:rFonts w:ascii="宋体" w:hAnsi="宋体" w:eastAsia="宋体" w:cs="宋体"/>
                <w:sz w:val="24"/>
                <w:szCs w:val="24"/>
              </w:rPr>
            </w:pPr>
            <w:r>
              <w:rPr>
                <w:rFonts w:ascii="宋体" w:hAnsi="宋体" w:eastAsia="宋体" w:cs="宋体"/>
                <w:sz w:val="24"/>
                <w:szCs w:val="24"/>
              </w:rPr>
              <w:t>V1.01</w:t>
            </w:r>
          </w:p>
        </w:tc>
        <w:tc>
          <w:tcPr>
            <w:tcW w:w="2727" w:type="dxa"/>
            <w:vAlign w:val="top"/>
          </w:tcPr>
          <w:p w14:paraId="71E51B84">
            <w:pPr>
              <w:spacing w:before="113" w:line="220" w:lineRule="auto"/>
              <w:ind w:left="1127"/>
              <w:rPr>
                <w:rFonts w:ascii="宋体" w:hAnsi="宋体" w:eastAsia="宋体" w:cs="宋体"/>
                <w:sz w:val="24"/>
                <w:szCs w:val="24"/>
              </w:rPr>
            </w:pPr>
            <w:r>
              <w:rPr>
                <w:rFonts w:ascii="宋体" w:hAnsi="宋体" w:eastAsia="宋体" w:cs="宋体"/>
                <w:sz w:val="24"/>
                <w:szCs w:val="24"/>
              </w:rPr>
              <w:t>first draft</w:t>
            </w:r>
          </w:p>
        </w:tc>
        <w:tc>
          <w:tcPr>
            <w:tcW w:w="1543" w:type="dxa"/>
            <w:vAlign w:val="top"/>
          </w:tcPr>
          <w:p w14:paraId="57243493">
            <w:pPr>
              <w:spacing w:before="140" w:line="215" w:lineRule="auto"/>
              <w:ind w:left="595"/>
              <w:rPr>
                <w:rFonts w:ascii="宋体" w:hAnsi="宋体" w:eastAsia="宋体" w:cs="宋体"/>
                <w:sz w:val="24"/>
                <w:szCs w:val="24"/>
              </w:rPr>
            </w:pPr>
            <w:r>
              <w:rPr>
                <w:rFonts w:ascii="宋体" w:hAnsi="宋体" w:eastAsia="宋体" w:cs="宋体"/>
                <w:sz w:val="24"/>
                <w:szCs w:val="24"/>
              </w:rPr>
              <w:t>Ljh</w:t>
            </w:r>
          </w:p>
        </w:tc>
        <w:tc>
          <w:tcPr>
            <w:tcW w:w="1008" w:type="dxa"/>
            <w:vAlign w:val="top"/>
          </w:tcPr>
          <w:p w14:paraId="4DF04316">
            <w:pPr>
              <w:pStyle w:val="6"/>
            </w:pPr>
          </w:p>
        </w:tc>
      </w:tr>
      <w:tr w14:paraId="6BE692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1" w:hRule="atLeast"/>
        </w:trPr>
        <w:tc>
          <w:tcPr>
            <w:tcW w:w="1636" w:type="dxa"/>
            <w:vAlign w:val="top"/>
          </w:tcPr>
          <w:p w14:paraId="6CA1AB57">
            <w:pPr>
              <w:pStyle w:val="6"/>
            </w:pPr>
          </w:p>
        </w:tc>
        <w:tc>
          <w:tcPr>
            <w:tcW w:w="1274" w:type="dxa"/>
            <w:vAlign w:val="top"/>
          </w:tcPr>
          <w:p w14:paraId="552F5048">
            <w:pPr>
              <w:pStyle w:val="6"/>
            </w:pPr>
          </w:p>
        </w:tc>
        <w:tc>
          <w:tcPr>
            <w:tcW w:w="2727" w:type="dxa"/>
            <w:vAlign w:val="top"/>
          </w:tcPr>
          <w:p w14:paraId="3BB34721">
            <w:pPr>
              <w:pStyle w:val="6"/>
            </w:pPr>
          </w:p>
        </w:tc>
        <w:tc>
          <w:tcPr>
            <w:tcW w:w="1543" w:type="dxa"/>
            <w:vAlign w:val="top"/>
          </w:tcPr>
          <w:p w14:paraId="5A167E53">
            <w:pPr>
              <w:pStyle w:val="6"/>
            </w:pPr>
          </w:p>
        </w:tc>
        <w:tc>
          <w:tcPr>
            <w:tcW w:w="1008" w:type="dxa"/>
            <w:vAlign w:val="top"/>
          </w:tcPr>
          <w:p w14:paraId="5733FA87">
            <w:pPr>
              <w:pStyle w:val="6"/>
            </w:pPr>
          </w:p>
        </w:tc>
      </w:tr>
      <w:tr w14:paraId="765B32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1" w:hRule="atLeast"/>
        </w:trPr>
        <w:tc>
          <w:tcPr>
            <w:tcW w:w="1636" w:type="dxa"/>
            <w:vAlign w:val="top"/>
          </w:tcPr>
          <w:p w14:paraId="47AF529A">
            <w:pPr>
              <w:pStyle w:val="6"/>
            </w:pPr>
          </w:p>
        </w:tc>
        <w:tc>
          <w:tcPr>
            <w:tcW w:w="1274" w:type="dxa"/>
            <w:vAlign w:val="top"/>
          </w:tcPr>
          <w:p w14:paraId="2948B3F3">
            <w:pPr>
              <w:pStyle w:val="6"/>
            </w:pPr>
          </w:p>
        </w:tc>
        <w:tc>
          <w:tcPr>
            <w:tcW w:w="2727" w:type="dxa"/>
            <w:vAlign w:val="top"/>
          </w:tcPr>
          <w:p w14:paraId="148CD272">
            <w:pPr>
              <w:pStyle w:val="6"/>
            </w:pPr>
          </w:p>
        </w:tc>
        <w:tc>
          <w:tcPr>
            <w:tcW w:w="1543" w:type="dxa"/>
            <w:vAlign w:val="top"/>
          </w:tcPr>
          <w:p w14:paraId="6A3E9C4A">
            <w:pPr>
              <w:pStyle w:val="6"/>
            </w:pPr>
          </w:p>
        </w:tc>
        <w:tc>
          <w:tcPr>
            <w:tcW w:w="1008" w:type="dxa"/>
            <w:vAlign w:val="top"/>
          </w:tcPr>
          <w:p w14:paraId="56C27ABC">
            <w:pPr>
              <w:pStyle w:val="6"/>
            </w:pPr>
          </w:p>
        </w:tc>
      </w:tr>
      <w:tr w14:paraId="38D7AD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1" w:hRule="atLeast"/>
        </w:trPr>
        <w:tc>
          <w:tcPr>
            <w:tcW w:w="1636" w:type="dxa"/>
            <w:vAlign w:val="top"/>
          </w:tcPr>
          <w:p w14:paraId="4E0DD729">
            <w:pPr>
              <w:pStyle w:val="6"/>
            </w:pPr>
          </w:p>
        </w:tc>
        <w:tc>
          <w:tcPr>
            <w:tcW w:w="1274" w:type="dxa"/>
            <w:vAlign w:val="top"/>
          </w:tcPr>
          <w:p w14:paraId="3EC54567">
            <w:pPr>
              <w:pStyle w:val="6"/>
            </w:pPr>
          </w:p>
        </w:tc>
        <w:tc>
          <w:tcPr>
            <w:tcW w:w="2727" w:type="dxa"/>
            <w:vAlign w:val="top"/>
          </w:tcPr>
          <w:p w14:paraId="66665A86">
            <w:pPr>
              <w:pStyle w:val="6"/>
            </w:pPr>
          </w:p>
        </w:tc>
        <w:tc>
          <w:tcPr>
            <w:tcW w:w="1543" w:type="dxa"/>
            <w:vAlign w:val="top"/>
          </w:tcPr>
          <w:p w14:paraId="1A7FAB10">
            <w:pPr>
              <w:pStyle w:val="6"/>
            </w:pPr>
          </w:p>
        </w:tc>
        <w:tc>
          <w:tcPr>
            <w:tcW w:w="1008" w:type="dxa"/>
            <w:vAlign w:val="top"/>
          </w:tcPr>
          <w:p w14:paraId="46315C6B">
            <w:pPr>
              <w:pStyle w:val="6"/>
            </w:pPr>
          </w:p>
        </w:tc>
      </w:tr>
      <w:tr w14:paraId="3255D8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1" w:hRule="atLeast"/>
        </w:trPr>
        <w:tc>
          <w:tcPr>
            <w:tcW w:w="1636" w:type="dxa"/>
            <w:vAlign w:val="top"/>
          </w:tcPr>
          <w:p w14:paraId="2DF9CD04">
            <w:pPr>
              <w:pStyle w:val="6"/>
            </w:pPr>
          </w:p>
        </w:tc>
        <w:tc>
          <w:tcPr>
            <w:tcW w:w="1274" w:type="dxa"/>
            <w:vAlign w:val="top"/>
          </w:tcPr>
          <w:p w14:paraId="0E557545">
            <w:pPr>
              <w:pStyle w:val="6"/>
            </w:pPr>
          </w:p>
        </w:tc>
        <w:tc>
          <w:tcPr>
            <w:tcW w:w="2727" w:type="dxa"/>
            <w:vAlign w:val="top"/>
          </w:tcPr>
          <w:p w14:paraId="6F3AABED">
            <w:pPr>
              <w:pStyle w:val="6"/>
            </w:pPr>
          </w:p>
        </w:tc>
        <w:tc>
          <w:tcPr>
            <w:tcW w:w="1543" w:type="dxa"/>
            <w:vAlign w:val="top"/>
          </w:tcPr>
          <w:p w14:paraId="3C8444FC">
            <w:pPr>
              <w:pStyle w:val="6"/>
            </w:pPr>
          </w:p>
        </w:tc>
        <w:tc>
          <w:tcPr>
            <w:tcW w:w="1008" w:type="dxa"/>
            <w:vAlign w:val="top"/>
          </w:tcPr>
          <w:p w14:paraId="732E62EE">
            <w:pPr>
              <w:pStyle w:val="6"/>
            </w:pPr>
          </w:p>
        </w:tc>
      </w:tr>
      <w:tr w14:paraId="6426A7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1" w:hRule="atLeast"/>
        </w:trPr>
        <w:tc>
          <w:tcPr>
            <w:tcW w:w="1636" w:type="dxa"/>
            <w:vAlign w:val="top"/>
          </w:tcPr>
          <w:p w14:paraId="472830E7">
            <w:pPr>
              <w:pStyle w:val="6"/>
            </w:pPr>
          </w:p>
        </w:tc>
        <w:tc>
          <w:tcPr>
            <w:tcW w:w="1274" w:type="dxa"/>
            <w:vAlign w:val="top"/>
          </w:tcPr>
          <w:p w14:paraId="00C962D9">
            <w:pPr>
              <w:pStyle w:val="6"/>
            </w:pPr>
          </w:p>
        </w:tc>
        <w:tc>
          <w:tcPr>
            <w:tcW w:w="2727" w:type="dxa"/>
            <w:vAlign w:val="top"/>
          </w:tcPr>
          <w:p w14:paraId="0B3EFC9E">
            <w:pPr>
              <w:pStyle w:val="6"/>
            </w:pPr>
          </w:p>
        </w:tc>
        <w:tc>
          <w:tcPr>
            <w:tcW w:w="1543" w:type="dxa"/>
            <w:vAlign w:val="top"/>
          </w:tcPr>
          <w:p w14:paraId="26F1CF51">
            <w:pPr>
              <w:pStyle w:val="6"/>
            </w:pPr>
          </w:p>
        </w:tc>
        <w:tc>
          <w:tcPr>
            <w:tcW w:w="1008" w:type="dxa"/>
            <w:vAlign w:val="top"/>
          </w:tcPr>
          <w:p w14:paraId="683BA8A7">
            <w:pPr>
              <w:pStyle w:val="6"/>
            </w:pPr>
          </w:p>
        </w:tc>
      </w:tr>
      <w:tr w14:paraId="4AC0B5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1" w:hRule="atLeast"/>
        </w:trPr>
        <w:tc>
          <w:tcPr>
            <w:tcW w:w="1636" w:type="dxa"/>
            <w:vAlign w:val="top"/>
          </w:tcPr>
          <w:p w14:paraId="298784EC">
            <w:pPr>
              <w:pStyle w:val="6"/>
            </w:pPr>
          </w:p>
        </w:tc>
        <w:tc>
          <w:tcPr>
            <w:tcW w:w="1274" w:type="dxa"/>
            <w:vAlign w:val="top"/>
          </w:tcPr>
          <w:p w14:paraId="592B456F">
            <w:pPr>
              <w:pStyle w:val="6"/>
            </w:pPr>
          </w:p>
        </w:tc>
        <w:tc>
          <w:tcPr>
            <w:tcW w:w="2727" w:type="dxa"/>
            <w:vAlign w:val="top"/>
          </w:tcPr>
          <w:p w14:paraId="26A7B295">
            <w:pPr>
              <w:pStyle w:val="6"/>
            </w:pPr>
          </w:p>
        </w:tc>
        <w:tc>
          <w:tcPr>
            <w:tcW w:w="1543" w:type="dxa"/>
            <w:vAlign w:val="top"/>
          </w:tcPr>
          <w:p w14:paraId="7D37DC33">
            <w:pPr>
              <w:pStyle w:val="6"/>
            </w:pPr>
          </w:p>
        </w:tc>
        <w:tc>
          <w:tcPr>
            <w:tcW w:w="1008" w:type="dxa"/>
            <w:vAlign w:val="top"/>
          </w:tcPr>
          <w:p w14:paraId="2D452D63">
            <w:pPr>
              <w:pStyle w:val="6"/>
            </w:pPr>
          </w:p>
        </w:tc>
      </w:tr>
      <w:tr w14:paraId="25E9F7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8" w:hRule="atLeast"/>
        </w:trPr>
        <w:tc>
          <w:tcPr>
            <w:tcW w:w="1636" w:type="dxa"/>
            <w:vAlign w:val="top"/>
          </w:tcPr>
          <w:p w14:paraId="4F63F8CC">
            <w:pPr>
              <w:pStyle w:val="6"/>
            </w:pPr>
          </w:p>
        </w:tc>
        <w:tc>
          <w:tcPr>
            <w:tcW w:w="1274" w:type="dxa"/>
            <w:vAlign w:val="top"/>
          </w:tcPr>
          <w:p w14:paraId="5CBC2F38">
            <w:pPr>
              <w:pStyle w:val="6"/>
            </w:pPr>
          </w:p>
        </w:tc>
        <w:tc>
          <w:tcPr>
            <w:tcW w:w="2727" w:type="dxa"/>
            <w:vAlign w:val="top"/>
          </w:tcPr>
          <w:p w14:paraId="1FE930B6">
            <w:pPr>
              <w:pStyle w:val="6"/>
            </w:pPr>
          </w:p>
        </w:tc>
        <w:tc>
          <w:tcPr>
            <w:tcW w:w="1543" w:type="dxa"/>
            <w:vAlign w:val="top"/>
          </w:tcPr>
          <w:p w14:paraId="19829C75">
            <w:pPr>
              <w:pStyle w:val="6"/>
            </w:pPr>
          </w:p>
        </w:tc>
        <w:tc>
          <w:tcPr>
            <w:tcW w:w="1008" w:type="dxa"/>
            <w:vAlign w:val="top"/>
          </w:tcPr>
          <w:p w14:paraId="7DD1A223">
            <w:pPr>
              <w:pStyle w:val="6"/>
            </w:pPr>
          </w:p>
        </w:tc>
      </w:tr>
    </w:tbl>
    <w:p w14:paraId="1BAD1E80">
      <w:pPr>
        <w:rPr>
          <w:rFonts w:ascii="Arial"/>
          <w:sz w:val="21"/>
        </w:rPr>
      </w:pPr>
    </w:p>
    <w:p w14:paraId="79B86694">
      <w:pPr>
        <w:rPr>
          <w:rFonts w:ascii="Arial" w:hAnsi="Arial" w:eastAsia="Arial" w:cs="Arial"/>
          <w:sz w:val="21"/>
          <w:szCs w:val="21"/>
        </w:rPr>
        <w:sectPr>
          <w:headerReference r:id="rId7" w:type="default"/>
          <w:footerReference r:id="rId8" w:type="default"/>
          <w:pgSz w:w="11906" w:h="16839"/>
          <w:pgMar w:top="1372" w:right="1785" w:bottom="1362" w:left="1684" w:header="836" w:footer="1200" w:gutter="0"/>
          <w:cols w:space="720" w:num="1"/>
        </w:sectPr>
      </w:pPr>
    </w:p>
    <w:sdt>
      <w:sdtPr>
        <w:rPr>
          <w:rFonts w:ascii="宋体" w:hAnsi="宋体" w:eastAsia="宋体" w:cs="宋体"/>
          <w:sz w:val="24"/>
          <w:szCs w:val="24"/>
        </w:rPr>
        <w:id w:val="3"/>
        <w:docPartObj>
          <w:docPartGallery w:val="Table of Contents"/>
          <w:docPartUnique/>
        </w:docPartObj>
      </w:sdtPr>
      <w:sdtEndPr>
        <w:rPr>
          <w:rFonts w:ascii="Calibri" w:hAnsi="Calibri" w:eastAsia="Calibri" w:cs="Calibri"/>
          <w:sz w:val="22"/>
          <w:szCs w:val="22"/>
        </w:rPr>
      </w:sdtEndPr>
      <w:sdtContent>
        <w:p w14:paraId="01938B1A">
          <w:pPr>
            <w:pStyle w:val="2"/>
            <w:spacing w:before="182" w:line="222" w:lineRule="auto"/>
            <w:ind w:left="3981"/>
            <w:rPr>
              <w:sz w:val="24"/>
              <w:szCs w:val="24"/>
            </w:rPr>
          </w:pPr>
          <w:r>
            <w:rPr>
              <w:b/>
              <w:bCs/>
              <w:sz w:val="24"/>
              <w:szCs w:val="24"/>
            </w:rPr>
            <w:t>catalogue</w:t>
          </w:r>
        </w:p>
        <w:p w14:paraId="33DC68C8">
          <w:pPr>
            <w:pStyle w:val="2"/>
            <w:tabs>
              <w:tab w:val="right" w:leader="dot" w:pos="8320"/>
            </w:tabs>
            <w:spacing w:before="123" w:line="221" w:lineRule="auto"/>
            <w:ind w:left="32"/>
            <w:rPr>
              <w:rFonts w:ascii="Calibri" w:hAnsi="Calibri" w:eastAsia="Calibri" w:cs="Calibri"/>
            </w:rPr>
          </w:pPr>
          <w:bookmarkStart w:id="0" w:name="bookmark1"/>
          <w:bookmarkEnd w:id="0"/>
          <w:r>
            <w:fldChar w:fldCharType="begin"/>
          </w:r>
          <w:r>
            <w:instrText xml:space="preserve"> HYPERLINK \l "bookmark2" </w:instrText>
          </w:r>
          <w:r>
            <w:fldChar w:fldCharType="separate"/>
          </w:r>
          <w:r>
            <w:rPr>
              <w:rFonts w:ascii="Calibri" w:hAnsi="Calibri" w:eastAsia="Calibri" w:cs="Calibri"/>
            </w:rPr>
            <w:t>1. Overview</w:t>
          </w:r>
          <w:r>
            <w:tab/>
          </w:r>
          <w:r>
            <w:rPr>
              <w:rFonts w:ascii="Calibri" w:hAnsi="Calibri" w:eastAsia="Calibri" w:cs="Calibri"/>
            </w:rPr>
            <w:t>4</w:t>
          </w:r>
          <w:r>
            <w:rPr>
              <w:rFonts w:ascii="Calibri" w:hAnsi="Calibri" w:eastAsia="Calibri" w:cs="Calibri"/>
            </w:rPr>
            <w:fldChar w:fldCharType="end"/>
          </w:r>
        </w:p>
        <w:p w14:paraId="472B8382">
          <w:pPr>
            <w:pStyle w:val="2"/>
            <w:tabs>
              <w:tab w:val="right" w:leader="dot" w:pos="8320"/>
            </w:tabs>
            <w:spacing w:before="173" w:line="221" w:lineRule="auto"/>
            <w:ind w:left="26"/>
            <w:rPr>
              <w:rFonts w:ascii="Calibri" w:hAnsi="Calibri" w:eastAsia="Calibri" w:cs="Calibri"/>
            </w:rPr>
          </w:pPr>
          <w:bookmarkStart w:id="1" w:name="bookmark3"/>
          <w:bookmarkEnd w:id="1"/>
          <w:r>
            <w:fldChar w:fldCharType="begin"/>
          </w:r>
          <w:r>
            <w:instrText xml:space="preserve"> HYPERLINK \l "bookmark4" </w:instrText>
          </w:r>
          <w:r>
            <w:fldChar w:fldCharType="separate"/>
          </w:r>
          <w:r>
            <w:t>2. Software interface</w:t>
          </w:r>
          <w:r>
            <w:tab/>
          </w:r>
          <w:r>
            <w:rPr>
              <w:rFonts w:ascii="Calibri" w:hAnsi="Calibri" w:eastAsia="Calibri" w:cs="Calibri"/>
            </w:rPr>
            <w:t>4</w:t>
          </w:r>
          <w:r>
            <w:rPr>
              <w:rFonts w:ascii="Calibri" w:hAnsi="Calibri" w:eastAsia="Calibri" w:cs="Calibri"/>
            </w:rPr>
            <w:fldChar w:fldCharType="end"/>
          </w:r>
        </w:p>
        <w:p w14:paraId="6E79466E">
          <w:pPr>
            <w:pStyle w:val="2"/>
            <w:tabs>
              <w:tab w:val="right" w:leader="dot" w:pos="8320"/>
            </w:tabs>
            <w:spacing w:before="173" w:line="222" w:lineRule="auto"/>
            <w:ind w:left="246"/>
            <w:rPr>
              <w:rFonts w:ascii="Calibri" w:hAnsi="Calibri" w:eastAsia="Calibri" w:cs="Calibri"/>
            </w:rPr>
          </w:pPr>
          <w:bookmarkStart w:id="2" w:name="bookmark5"/>
          <w:bookmarkEnd w:id="2"/>
          <w:r>
            <w:fldChar w:fldCharType="begin"/>
          </w:r>
          <w:r>
            <w:instrText xml:space="preserve"> HYPERLINK \l "bookmark6" </w:instrText>
          </w:r>
          <w:r>
            <w:fldChar w:fldCharType="separate"/>
          </w:r>
          <w:r>
            <w:t>2.1 Overview</w:t>
          </w:r>
          <w:r>
            <w:tab/>
          </w:r>
          <w:r>
            <w:rPr>
              <w:rFonts w:ascii="Calibri" w:hAnsi="Calibri" w:eastAsia="Calibri" w:cs="Calibri"/>
            </w:rPr>
            <w:t>4</w:t>
          </w:r>
          <w:r>
            <w:rPr>
              <w:rFonts w:ascii="Calibri" w:hAnsi="Calibri" w:eastAsia="Calibri" w:cs="Calibri"/>
            </w:rPr>
            <w:fldChar w:fldCharType="end"/>
          </w:r>
        </w:p>
        <w:p w14:paraId="03AFF059">
          <w:pPr>
            <w:pStyle w:val="2"/>
            <w:tabs>
              <w:tab w:val="right" w:leader="dot" w:pos="8320"/>
            </w:tabs>
            <w:spacing w:before="172" w:line="220" w:lineRule="auto"/>
            <w:ind w:left="246"/>
            <w:rPr>
              <w:rFonts w:ascii="Calibri" w:hAnsi="Calibri" w:eastAsia="Calibri" w:cs="Calibri"/>
            </w:rPr>
          </w:pPr>
          <w:bookmarkStart w:id="3" w:name="bookmark7"/>
          <w:bookmarkEnd w:id="3"/>
          <w:r>
            <w:fldChar w:fldCharType="begin"/>
          </w:r>
          <w:r>
            <w:instrText xml:space="preserve"> HYPERLINK \l "bookmark8" </w:instrText>
          </w:r>
          <w:r>
            <w:fldChar w:fldCharType="separate"/>
          </w:r>
          <w:r>
            <w:t>2.2 Screen backlight interface</w:t>
          </w:r>
          <w:r>
            <w:tab/>
          </w:r>
          <w:r>
            <w:rPr>
              <w:rFonts w:ascii="Calibri" w:hAnsi="Calibri" w:eastAsia="Calibri" w:cs="Calibri"/>
            </w:rPr>
            <w:t>5</w:t>
          </w:r>
          <w:r>
            <w:rPr>
              <w:rFonts w:ascii="Calibri" w:hAnsi="Calibri" w:eastAsia="Calibri" w:cs="Calibri"/>
            </w:rPr>
            <w:fldChar w:fldCharType="end"/>
          </w:r>
        </w:p>
        <w:p w14:paraId="33C033BD">
          <w:pPr>
            <w:pStyle w:val="2"/>
            <w:tabs>
              <w:tab w:val="right" w:leader="dot" w:pos="8320"/>
            </w:tabs>
            <w:spacing w:before="171" w:line="221" w:lineRule="auto"/>
            <w:ind w:left="246"/>
            <w:rPr>
              <w:rFonts w:ascii="Calibri" w:hAnsi="Calibri" w:eastAsia="Calibri" w:cs="Calibri"/>
            </w:rPr>
          </w:pPr>
          <w:bookmarkStart w:id="4" w:name="bookmark9"/>
          <w:bookmarkEnd w:id="4"/>
          <w:r>
            <w:fldChar w:fldCharType="begin"/>
          </w:r>
          <w:r>
            <w:instrText xml:space="preserve"> HYPERLINK \l "bookmark10" </w:instrText>
          </w:r>
          <w:r>
            <w:fldChar w:fldCharType="separate"/>
          </w:r>
          <w:r>
            <w:t>2.3 Uart, read and write interface</w:t>
          </w:r>
          <w:r>
            <w:tab/>
          </w:r>
          <w:r>
            <w:rPr>
              <w:rFonts w:ascii="Calibri" w:hAnsi="Calibri" w:eastAsia="Calibri" w:cs="Calibri"/>
            </w:rPr>
            <w:t>5</w:t>
          </w:r>
          <w:r>
            <w:rPr>
              <w:rFonts w:ascii="Calibri" w:hAnsi="Calibri" w:eastAsia="Calibri" w:cs="Calibri"/>
            </w:rPr>
            <w:fldChar w:fldCharType="end"/>
          </w:r>
        </w:p>
        <w:p w14:paraId="37528035">
          <w:pPr>
            <w:pStyle w:val="2"/>
            <w:tabs>
              <w:tab w:val="right" w:leader="dot" w:pos="8320"/>
            </w:tabs>
            <w:spacing w:before="174" w:line="221" w:lineRule="auto"/>
            <w:ind w:left="246"/>
            <w:rPr>
              <w:rFonts w:ascii="Calibri" w:hAnsi="Calibri" w:eastAsia="Calibri" w:cs="Calibri"/>
            </w:rPr>
          </w:pPr>
          <w:bookmarkStart w:id="5" w:name="bookmark11"/>
          <w:bookmarkEnd w:id="5"/>
          <w:r>
            <w:fldChar w:fldCharType="begin"/>
          </w:r>
          <w:r>
            <w:instrText xml:space="preserve"> HYPERLINK \l "bookmark12" </w:instrText>
          </w:r>
          <w:r>
            <w:fldChar w:fldCharType="separate"/>
          </w:r>
          <w:r>
            <w:t>2.4 Sweep the wharf interface</w:t>
          </w:r>
          <w:r>
            <w:tab/>
          </w:r>
          <w:r>
            <w:rPr>
              <w:rFonts w:ascii="Calibri" w:hAnsi="Calibri" w:eastAsia="Calibri" w:cs="Calibri"/>
            </w:rPr>
            <w:t>6</w:t>
          </w:r>
          <w:r>
            <w:rPr>
              <w:rFonts w:ascii="Calibri" w:hAnsi="Calibri" w:eastAsia="Calibri" w:cs="Calibri"/>
            </w:rPr>
            <w:fldChar w:fldCharType="end"/>
          </w:r>
        </w:p>
        <w:p w14:paraId="35CA0DB8">
          <w:pPr>
            <w:pStyle w:val="2"/>
            <w:tabs>
              <w:tab w:val="right" w:leader="dot" w:pos="8320"/>
            </w:tabs>
            <w:spacing w:before="176" w:line="222" w:lineRule="auto"/>
            <w:ind w:left="246"/>
            <w:rPr>
              <w:rFonts w:ascii="Calibri" w:hAnsi="Calibri" w:eastAsia="Calibri" w:cs="Calibri"/>
            </w:rPr>
          </w:pPr>
          <w:bookmarkStart w:id="6" w:name="bookmark13"/>
          <w:bookmarkEnd w:id="6"/>
          <w:r>
            <w:fldChar w:fldCharType="begin"/>
          </w:r>
          <w:r>
            <w:instrText xml:space="preserve"> HYPERLINK \l "bookmark14" </w:instrText>
          </w:r>
          <w:r>
            <w:fldChar w:fldCharType="separate"/>
          </w:r>
          <w:r>
            <w:t>2.5 NFC interface</w:t>
          </w:r>
          <w:r>
            <w:tab/>
          </w:r>
          <w:r>
            <w:rPr>
              <w:rFonts w:ascii="Calibri" w:hAnsi="Calibri" w:eastAsia="Calibri" w:cs="Calibri"/>
            </w:rPr>
            <w:t>6</w:t>
          </w:r>
          <w:r>
            <w:rPr>
              <w:rFonts w:ascii="Calibri" w:hAnsi="Calibri" w:eastAsia="Calibri" w:cs="Calibri"/>
            </w:rPr>
            <w:fldChar w:fldCharType="end"/>
          </w:r>
        </w:p>
        <w:p w14:paraId="56D13318">
          <w:pPr>
            <w:pStyle w:val="2"/>
            <w:tabs>
              <w:tab w:val="right" w:leader="dot" w:pos="8320"/>
            </w:tabs>
            <w:spacing w:before="169" w:line="221" w:lineRule="auto"/>
            <w:ind w:left="246"/>
            <w:rPr>
              <w:rFonts w:ascii="Calibri" w:hAnsi="Calibri" w:eastAsia="Calibri" w:cs="Calibri"/>
            </w:rPr>
          </w:pPr>
          <w:bookmarkStart w:id="7" w:name="bookmark15"/>
          <w:bookmarkEnd w:id="7"/>
          <w:r>
            <w:fldChar w:fldCharType="begin"/>
          </w:r>
          <w:r>
            <w:instrText xml:space="preserve"> HYPERLINK \l "bookmark16" </w:instrText>
          </w:r>
          <w:r>
            <w:fldChar w:fldCharType="separate"/>
          </w:r>
          <w:r>
            <w:t>2.6 System information interface</w:t>
          </w:r>
          <w:r>
            <w:tab/>
          </w:r>
          <w:r>
            <w:rPr>
              <w:rFonts w:ascii="Calibri" w:hAnsi="Calibri" w:eastAsia="Calibri" w:cs="Calibri"/>
            </w:rPr>
            <w:t>10</w:t>
          </w:r>
          <w:r>
            <w:rPr>
              <w:rFonts w:ascii="Calibri" w:hAnsi="Calibri" w:eastAsia="Calibri" w:cs="Calibri"/>
            </w:rPr>
            <w:fldChar w:fldCharType="end"/>
          </w:r>
        </w:p>
        <w:p w14:paraId="2FA408DC">
          <w:pPr>
            <w:pStyle w:val="2"/>
            <w:tabs>
              <w:tab w:val="right" w:leader="dot" w:pos="8320"/>
            </w:tabs>
            <w:spacing w:before="174" w:line="221" w:lineRule="auto"/>
            <w:ind w:left="246"/>
            <w:rPr>
              <w:rFonts w:ascii="Calibri" w:hAnsi="Calibri" w:eastAsia="Calibri" w:cs="Calibri"/>
            </w:rPr>
          </w:pPr>
          <w:bookmarkStart w:id="8" w:name="bookmark17"/>
          <w:bookmarkEnd w:id="8"/>
          <w:r>
            <w:fldChar w:fldCharType="begin"/>
          </w:r>
          <w:r>
            <w:instrText xml:space="preserve"> HYPERLINK \l "bookmark18" </w:instrText>
          </w:r>
          <w:r>
            <w:fldChar w:fldCharType="separate"/>
          </w:r>
          <w:r>
            <w:t>2.7 Camera interface</w:t>
          </w:r>
          <w:r>
            <w:tab/>
          </w:r>
          <w:r>
            <w:rPr>
              <w:rFonts w:ascii="Calibri" w:hAnsi="Calibri" w:eastAsia="Calibri" w:cs="Calibri"/>
            </w:rPr>
            <w:t>11</w:t>
          </w:r>
          <w:r>
            <w:rPr>
              <w:rFonts w:ascii="Calibri" w:hAnsi="Calibri" w:eastAsia="Calibri" w:cs="Calibri"/>
            </w:rPr>
            <w:fldChar w:fldCharType="end"/>
          </w:r>
        </w:p>
        <w:p w14:paraId="1504B6CD">
          <w:pPr>
            <w:pStyle w:val="2"/>
            <w:tabs>
              <w:tab w:val="right" w:leader="dot" w:pos="8320"/>
            </w:tabs>
            <w:spacing w:before="173" w:line="222" w:lineRule="auto"/>
            <w:ind w:left="246"/>
            <w:rPr>
              <w:rFonts w:ascii="Calibri" w:hAnsi="Calibri" w:eastAsia="Calibri" w:cs="Calibri"/>
            </w:rPr>
          </w:pPr>
          <w:bookmarkStart w:id="9" w:name="bookmark19"/>
          <w:bookmarkEnd w:id="9"/>
          <w:r>
            <w:fldChar w:fldCharType="begin"/>
          </w:r>
          <w:r>
            <w:instrText xml:space="preserve"> HYPERLINK \l "bookmark20" </w:instrText>
          </w:r>
          <w:r>
            <w:fldChar w:fldCharType="separate"/>
          </w:r>
          <w:r>
            <w:t>2.8 Restart / timing restart</w:t>
          </w:r>
          <w:r>
            <w:tab/>
          </w:r>
          <w:r>
            <w:rPr>
              <w:rFonts w:ascii="Calibri" w:hAnsi="Calibri" w:eastAsia="Calibri" w:cs="Calibri"/>
            </w:rPr>
            <w:t>11</w:t>
          </w:r>
          <w:r>
            <w:rPr>
              <w:rFonts w:ascii="Calibri" w:hAnsi="Calibri" w:eastAsia="Calibri" w:cs="Calibri"/>
            </w:rPr>
            <w:fldChar w:fldCharType="end"/>
          </w:r>
        </w:p>
        <w:p w14:paraId="78173271">
          <w:pPr>
            <w:pStyle w:val="2"/>
            <w:tabs>
              <w:tab w:val="right" w:leader="dot" w:pos="8320"/>
            </w:tabs>
            <w:spacing w:before="173" w:line="220" w:lineRule="auto"/>
            <w:ind w:left="246"/>
            <w:rPr>
              <w:rFonts w:ascii="Calibri" w:hAnsi="Calibri" w:eastAsia="Calibri" w:cs="Calibri"/>
            </w:rPr>
          </w:pPr>
          <w:bookmarkStart w:id="10" w:name="bookmark21"/>
          <w:bookmarkEnd w:id="10"/>
          <w:r>
            <w:fldChar w:fldCharType="begin"/>
          </w:r>
          <w:r>
            <w:instrText xml:space="preserve"> HYPERLINK \l "bookmark22" </w:instrText>
          </w:r>
          <w:r>
            <w:fldChar w:fldCharType="separate"/>
          </w:r>
          <w:r>
            <w:t>2.9 Printer interface</w:t>
          </w:r>
          <w:r>
            <w:tab/>
          </w:r>
          <w:r>
            <w:rPr>
              <w:rFonts w:ascii="Calibri" w:hAnsi="Calibri" w:eastAsia="Calibri" w:cs="Calibri"/>
            </w:rPr>
            <w:t>11</w:t>
          </w:r>
          <w:r>
            <w:rPr>
              <w:rFonts w:ascii="Calibri" w:hAnsi="Calibri" w:eastAsia="Calibri" w:cs="Calibri"/>
            </w:rPr>
            <w:fldChar w:fldCharType="end"/>
          </w:r>
        </w:p>
        <w:p w14:paraId="00140DF5">
          <w:pPr>
            <w:pStyle w:val="2"/>
            <w:tabs>
              <w:tab w:val="right" w:leader="dot" w:pos="8320"/>
            </w:tabs>
            <w:spacing w:before="174" w:line="221" w:lineRule="auto"/>
            <w:ind w:left="246"/>
            <w:rPr>
              <w:rFonts w:ascii="Calibri" w:hAnsi="Calibri" w:eastAsia="Calibri" w:cs="Calibri"/>
            </w:rPr>
          </w:pPr>
          <w:bookmarkStart w:id="11" w:name="bookmark23"/>
          <w:bookmarkEnd w:id="11"/>
          <w:r>
            <w:fldChar w:fldCharType="begin"/>
          </w:r>
          <w:r>
            <w:instrText xml:space="preserve"> HYPERLINK \l "bookmark24" </w:instrText>
          </w:r>
          <w:r>
            <w:fldChar w:fldCharType="separate"/>
          </w:r>
          <w:r>
            <w:t>2.10 Hide the navigation bar and the status bar</w:t>
          </w:r>
          <w:r>
            <w:tab/>
          </w:r>
          <w:r>
            <w:rPr>
              <w:rFonts w:ascii="Calibri" w:hAnsi="Calibri" w:eastAsia="Calibri" w:cs="Calibri"/>
            </w:rPr>
            <w:t>12</w:t>
          </w:r>
          <w:r>
            <w:rPr>
              <w:rFonts w:ascii="Calibri" w:hAnsi="Calibri" w:eastAsia="Calibri" w:cs="Calibri"/>
            </w:rPr>
            <w:fldChar w:fldCharType="end"/>
          </w:r>
        </w:p>
        <w:p w14:paraId="5AF047B4">
          <w:pPr>
            <w:pStyle w:val="2"/>
            <w:tabs>
              <w:tab w:val="right" w:leader="dot" w:pos="8320"/>
            </w:tabs>
            <w:spacing w:before="174" w:line="220" w:lineRule="auto"/>
            <w:ind w:left="246"/>
            <w:rPr>
              <w:rFonts w:ascii="Calibri" w:hAnsi="Calibri" w:eastAsia="Calibri" w:cs="Calibri"/>
            </w:rPr>
          </w:pPr>
          <w:bookmarkStart w:id="12" w:name="bookmark25"/>
          <w:bookmarkEnd w:id="12"/>
          <w:r>
            <w:fldChar w:fldCharType="begin"/>
          </w:r>
          <w:r>
            <w:instrText xml:space="preserve"> HYPERLINK \l "bookmark26" </w:instrText>
          </w:r>
          <w:r>
            <w:fldChar w:fldCharType="separate"/>
          </w:r>
          <w:r>
            <w:t>2.11, silent installation</w:t>
          </w:r>
          <w:r>
            <w:tab/>
          </w:r>
          <w:r>
            <w:rPr>
              <w:rFonts w:ascii="Calibri" w:hAnsi="Calibri" w:eastAsia="Calibri" w:cs="Calibri"/>
            </w:rPr>
            <w:t>13</w:t>
          </w:r>
          <w:r>
            <w:rPr>
              <w:rFonts w:ascii="Calibri" w:hAnsi="Calibri" w:eastAsia="Calibri" w:cs="Calibri"/>
            </w:rPr>
            <w:fldChar w:fldCharType="end"/>
          </w:r>
        </w:p>
        <w:p w14:paraId="3FCC7D84">
          <w:pPr>
            <w:pStyle w:val="2"/>
            <w:tabs>
              <w:tab w:val="right" w:leader="dot" w:pos="8320"/>
            </w:tabs>
            <w:spacing w:before="174" w:line="221" w:lineRule="auto"/>
            <w:ind w:left="246"/>
            <w:rPr>
              <w:rFonts w:ascii="Calibri" w:hAnsi="Calibri" w:eastAsia="Calibri" w:cs="Calibri"/>
            </w:rPr>
          </w:pPr>
          <w:bookmarkStart w:id="13" w:name="bookmark27"/>
          <w:bookmarkEnd w:id="13"/>
          <w:r>
            <w:fldChar w:fldCharType="begin"/>
          </w:r>
          <w:r>
            <w:instrText xml:space="preserve"> HYPERLINK \l "bookmark28" </w:instrText>
          </w:r>
          <w:r>
            <w:fldChar w:fldCharType="separate"/>
          </w:r>
          <w:r>
            <w:t>2.12, dual-screen display</w:t>
          </w:r>
          <w:r>
            <w:tab/>
          </w:r>
          <w:r>
            <w:rPr>
              <w:rFonts w:ascii="Calibri" w:hAnsi="Calibri" w:eastAsia="Calibri" w:cs="Calibri"/>
            </w:rPr>
            <w:t>13</w:t>
          </w:r>
          <w:r>
            <w:rPr>
              <w:rFonts w:ascii="Calibri" w:hAnsi="Calibri" w:eastAsia="Calibri" w:cs="Calibri"/>
            </w:rPr>
            <w:fldChar w:fldCharType="end"/>
          </w:r>
        </w:p>
        <w:p w14:paraId="3B79EA63">
          <w:pPr>
            <w:pStyle w:val="2"/>
            <w:tabs>
              <w:tab w:val="right" w:leader="dot" w:pos="8320"/>
            </w:tabs>
            <w:spacing w:before="174" w:line="221" w:lineRule="auto"/>
            <w:ind w:left="25"/>
            <w:rPr>
              <w:rFonts w:ascii="Calibri" w:hAnsi="Calibri" w:eastAsia="Calibri" w:cs="Calibri"/>
            </w:rPr>
          </w:pPr>
          <w:bookmarkStart w:id="14" w:name="bookmark29"/>
          <w:bookmarkEnd w:id="14"/>
          <w:r>
            <w:fldChar w:fldCharType="begin"/>
          </w:r>
          <w:r>
            <w:instrText xml:space="preserve"> HYPERLINK \l "bookmark30" </w:instrText>
          </w:r>
          <w:r>
            <w:fldChar w:fldCharType="separate"/>
          </w:r>
          <w:r>
            <w:t>3. Commissioning instructions</w:t>
          </w:r>
          <w:r>
            <w:tab/>
          </w:r>
          <w:r>
            <w:rPr>
              <w:rFonts w:ascii="Calibri" w:hAnsi="Calibri" w:eastAsia="Calibri" w:cs="Calibri"/>
            </w:rPr>
            <w:t>13</w:t>
          </w:r>
          <w:r>
            <w:rPr>
              <w:rFonts w:ascii="Calibri" w:hAnsi="Calibri" w:eastAsia="Calibri" w:cs="Calibri"/>
            </w:rPr>
            <w:fldChar w:fldCharType="end"/>
          </w:r>
        </w:p>
        <w:p w14:paraId="6413577B">
          <w:pPr>
            <w:pStyle w:val="2"/>
            <w:tabs>
              <w:tab w:val="right" w:leader="dot" w:pos="8320"/>
            </w:tabs>
            <w:spacing w:before="173" w:line="222" w:lineRule="auto"/>
            <w:ind w:left="247"/>
            <w:rPr>
              <w:rFonts w:ascii="Calibri" w:hAnsi="Calibri" w:eastAsia="Calibri" w:cs="Calibri"/>
            </w:rPr>
          </w:pPr>
          <w:bookmarkStart w:id="15" w:name="bookmark31"/>
          <w:bookmarkEnd w:id="15"/>
          <w:r>
            <w:fldChar w:fldCharType="begin"/>
          </w:r>
          <w:r>
            <w:instrText xml:space="preserve"> HYPERLINK \l "bookmark32" </w:instrText>
          </w:r>
          <w:r>
            <w:fldChar w:fldCharType="separate"/>
          </w:r>
          <w:r>
            <w:t>3.1 Install the APK</w:t>
          </w:r>
          <w:r>
            <w:tab/>
          </w:r>
          <w:r>
            <w:rPr>
              <w:rFonts w:ascii="Calibri" w:hAnsi="Calibri" w:eastAsia="Calibri" w:cs="Calibri"/>
            </w:rPr>
            <w:t>13</w:t>
          </w:r>
          <w:r>
            <w:rPr>
              <w:rFonts w:ascii="Calibri" w:hAnsi="Calibri" w:eastAsia="Calibri" w:cs="Calibri"/>
            </w:rPr>
            <w:fldChar w:fldCharType="end"/>
          </w:r>
        </w:p>
        <w:p w14:paraId="5BE37817">
          <w:pPr>
            <w:pStyle w:val="2"/>
            <w:tabs>
              <w:tab w:val="right" w:leader="dot" w:pos="8320"/>
            </w:tabs>
            <w:spacing w:before="173" w:line="222" w:lineRule="auto"/>
            <w:ind w:left="247"/>
            <w:rPr>
              <w:rFonts w:ascii="Calibri" w:hAnsi="Calibri" w:eastAsia="Calibri" w:cs="Calibri"/>
            </w:rPr>
          </w:pPr>
          <w:bookmarkStart w:id="16" w:name="bookmark33"/>
          <w:bookmarkEnd w:id="16"/>
          <w:r>
            <w:fldChar w:fldCharType="begin"/>
          </w:r>
          <w:r>
            <w:instrText xml:space="preserve"> HYPERLINK \l "bookmark34" </w:instrText>
          </w:r>
          <w:r>
            <w:fldChar w:fldCharType="separate"/>
          </w:r>
          <w:r>
            <w:t>3.2 adb debugging</w:t>
          </w:r>
          <w:r>
            <w:tab/>
          </w:r>
          <w:r>
            <w:rPr>
              <w:rFonts w:ascii="Calibri" w:hAnsi="Calibri" w:eastAsia="Calibri" w:cs="Calibri"/>
            </w:rPr>
            <w:t>14</w:t>
          </w:r>
          <w:r>
            <w:rPr>
              <w:rFonts w:ascii="Calibri" w:hAnsi="Calibri" w:eastAsia="Calibri" w:cs="Calibri"/>
            </w:rPr>
            <w:fldChar w:fldCharType="end"/>
          </w:r>
        </w:p>
      </w:sdtContent>
    </w:sdt>
    <w:p w14:paraId="0215198C">
      <w:pPr>
        <w:spacing w:line="222" w:lineRule="auto"/>
        <w:rPr>
          <w:rFonts w:ascii="Calibri" w:hAnsi="Calibri" w:eastAsia="Calibri" w:cs="Calibri"/>
        </w:rPr>
        <w:sectPr>
          <w:headerReference r:id="rId9" w:type="default"/>
          <w:footerReference r:id="rId10" w:type="default"/>
          <w:pgSz w:w="11906" w:h="16839"/>
          <w:pgMar w:top="1372" w:right="1785" w:bottom="1362" w:left="1785" w:header="836" w:footer="1200" w:gutter="0"/>
          <w:cols w:space="720" w:num="1"/>
        </w:sectPr>
      </w:pPr>
    </w:p>
    <w:p w14:paraId="225C9B8F">
      <w:pPr>
        <w:pStyle w:val="2"/>
        <w:spacing w:before="159" w:line="224" w:lineRule="auto"/>
        <w:ind w:left="43"/>
        <w:outlineLvl w:val="0"/>
        <w:rPr>
          <w:sz w:val="43"/>
          <w:szCs w:val="43"/>
        </w:rPr>
      </w:pPr>
      <w:bookmarkStart w:id="17" w:name="bookmark2"/>
      <w:bookmarkEnd w:id="17"/>
      <w:bookmarkStart w:id="18" w:name="bookmark1"/>
      <w:bookmarkEnd w:id="18"/>
      <w:r>
        <w:rPr>
          <w:rFonts w:ascii="Times New Roman" w:hAnsi="Times New Roman" w:eastAsia="Times New Roman" w:cs="Times New Roman"/>
          <w:b/>
          <w:bCs/>
          <w:sz w:val="43"/>
          <w:szCs w:val="43"/>
        </w:rPr>
        <w:t>1. Overview</w:t>
      </w:r>
    </w:p>
    <w:p w14:paraId="5128BAAC">
      <w:pPr>
        <w:spacing w:line="324" w:lineRule="auto"/>
        <w:rPr>
          <w:rFonts w:ascii="Arial"/>
          <w:sz w:val="21"/>
        </w:rPr>
      </w:pPr>
    </w:p>
    <w:p w14:paraId="0109C407">
      <w:pPr>
        <w:pStyle w:val="2"/>
        <w:spacing w:before="78" w:line="351" w:lineRule="auto"/>
        <w:ind w:left="0" w:leftChars="0" w:right="0" w:rightChars="0" w:firstLine="486" w:firstLineChars="0"/>
        <w:jc w:val="both"/>
        <w:rPr>
          <w:sz w:val="24"/>
          <w:szCs w:val="24"/>
        </w:rPr>
      </w:pPr>
      <w:r>
        <w:rPr>
          <w:sz w:val="24"/>
          <w:szCs w:val="24"/>
        </w:rPr>
        <w:t xml:space="preserve">The </w:t>
      </w:r>
      <w:r>
        <w:rPr>
          <w:rFonts w:hint="eastAsia"/>
          <w:color w:val="auto"/>
          <w:sz w:val="24"/>
          <w:szCs w:val="24"/>
          <w:lang w:val="en-US" w:eastAsia="zh-CN"/>
        </w:rPr>
        <w:t>landscape</w:t>
      </w:r>
      <w:r>
        <w:rPr>
          <w:sz w:val="24"/>
          <w:szCs w:val="24"/>
        </w:rPr>
        <w:t xml:space="preserve"> consumer machine equipment uses Qualcomm Snapdragon 8-core processor, supports various payment methods such as credit card swiping / code scanning / </w:t>
      </w:r>
      <w:r>
        <w:rPr>
          <w:rFonts w:hint="eastAsia"/>
          <w:sz w:val="24"/>
          <w:szCs w:val="24"/>
        </w:rPr>
        <w:t>Brushing palms</w:t>
      </w:r>
      <w:r>
        <w:rPr>
          <w:sz w:val="24"/>
          <w:szCs w:val="24"/>
        </w:rPr>
        <w:t>, and supports receipt printing, which can be widely used in scenic spot ticketing, office areas, hotels, office buildings, schools, shopping malls, canteens, retail and other scenarios. This document applies to the models:</w:t>
      </w:r>
    </w:p>
    <w:p w14:paraId="285C9274">
      <w:pPr>
        <w:pStyle w:val="2"/>
        <w:spacing w:before="317" w:line="219" w:lineRule="auto"/>
        <w:ind w:left="0" w:leftChars="0" w:firstLine="0" w:firstLineChars="0"/>
        <w:rPr>
          <w:sz w:val="24"/>
          <w:szCs w:val="24"/>
        </w:rPr>
      </w:pPr>
      <w:r>
        <w:rPr>
          <w:sz w:val="24"/>
          <w:szCs w:val="24"/>
        </w:rPr>
        <w:t>LS</w:t>
      </w:r>
      <w:r>
        <w:rPr>
          <w:rFonts w:hint="eastAsia"/>
          <w:sz w:val="24"/>
          <w:szCs w:val="24"/>
          <w:lang w:val="en-US" w:eastAsia="zh-Hans"/>
        </w:rPr>
        <w:t>P</w:t>
      </w:r>
      <w:r>
        <w:rPr>
          <w:sz w:val="24"/>
          <w:szCs w:val="24"/>
        </w:rPr>
        <w:t>980- - - - -10-inch screen + 5-inch screen with printer (no camera)</w:t>
      </w:r>
    </w:p>
    <w:p w14:paraId="3C9DB46F">
      <w:pPr>
        <w:spacing w:line="297" w:lineRule="auto"/>
        <w:rPr>
          <w:rFonts w:ascii="Arial"/>
          <w:sz w:val="21"/>
        </w:rPr>
      </w:pPr>
    </w:p>
    <w:p w14:paraId="549825D0">
      <w:pPr>
        <w:pStyle w:val="2"/>
        <w:spacing w:before="140" w:line="224" w:lineRule="auto"/>
        <w:ind w:left="24"/>
        <w:outlineLvl w:val="0"/>
        <w:rPr>
          <w:sz w:val="43"/>
          <w:szCs w:val="43"/>
        </w:rPr>
      </w:pPr>
      <w:bookmarkStart w:id="19" w:name="bookmark3"/>
      <w:bookmarkEnd w:id="19"/>
      <w:bookmarkStart w:id="20" w:name="bookmark6"/>
      <w:bookmarkEnd w:id="20"/>
      <w:bookmarkStart w:id="21" w:name="bookmark4"/>
      <w:bookmarkEnd w:id="21"/>
      <w:r>
        <w:rPr>
          <w:b/>
          <w:bCs/>
          <w:spacing w:val="3"/>
          <w:sz w:val="43"/>
          <w:szCs w:val="43"/>
        </w:rPr>
        <w:t>2. Software interface</w:t>
      </w:r>
    </w:p>
    <w:p w14:paraId="386D63D1">
      <w:pPr>
        <w:spacing w:line="368" w:lineRule="auto"/>
        <w:rPr>
          <w:rFonts w:ascii="Arial"/>
          <w:sz w:val="21"/>
        </w:rPr>
      </w:pPr>
    </w:p>
    <w:p w14:paraId="205E1000">
      <w:pPr>
        <w:pStyle w:val="2"/>
        <w:spacing w:before="91" w:line="221" w:lineRule="auto"/>
        <w:ind w:left="342"/>
        <w:outlineLvl w:val="1"/>
        <w:rPr>
          <w:sz w:val="28"/>
          <w:szCs w:val="28"/>
        </w:rPr>
      </w:pPr>
      <w:bookmarkStart w:id="22" w:name="bookmark5"/>
      <w:bookmarkEnd w:id="22"/>
      <w:r>
        <w:rPr>
          <w:b/>
          <w:bCs/>
          <w:sz w:val="28"/>
          <w:szCs w:val="28"/>
        </w:rPr>
        <w:t>2.1 Overview</w:t>
      </w:r>
    </w:p>
    <w:p w14:paraId="07619A9D">
      <w:pPr>
        <w:spacing w:line="433" w:lineRule="auto"/>
        <w:rPr>
          <w:rFonts w:ascii="Arial"/>
          <w:sz w:val="21"/>
        </w:rPr>
      </w:pPr>
    </w:p>
    <w:p w14:paraId="59AD1443">
      <w:pPr>
        <w:pStyle w:val="2"/>
        <w:spacing w:before="78" w:line="333" w:lineRule="auto"/>
        <w:ind w:left="23" w:right="0" w:rightChars="0" w:firstLine="17"/>
        <w:jc w:val="both"/>
        <w:rPr>
          <w:spacing w:val="1"/>
          <w:sz w:val="24"/>
          <w:szCs w:val="24"/>
        </w:rPr>
      </w:pPr>
      <w:r>
        <w:rPr>
          <w:spacing w:val="1"/>
          <w:sz w:val="24"/>
          <w:szCs w:val="24"/>
        </w:rPr>
        <w:t xml:space="preserve">1) </w:t>
      </w:r>
      <w:r>
        <w:rPr>
          <w:rFonts w:hint="eastAsia"/>
          <w:spacing w:val="1"/>
          <w:sz w:val="24"/>
          <w:szCs w:val="24"/>
        </w:rPr>
        <w:t>The hardware related interfaces of the device are encapsulated in the com.leshun.hwadapter.jar package provided with the documentation. You only need to add this jar package to the App's dependency library and import the relevant interface classes, as follows:</w:t>
      </w:r>
    </w:p>
    <w:p w14:paraId="4FA47258">
      <w:pPr>
        <w:spacing w:line="600" w:lineRule="exact"/>
        <w:ind w:firstLine="14"/>
      </w:pPr>
      <w:r>
        <w:rPr>
          <w:position w:val="-12"/>
        </w:rPr>
        <w:drawing>
          <wp:inline distT="0" distB="0" distL="0" distR="0">
            <wp:extent cx="1837690" cy="38100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33"/>
                    <a:stretch>
                      <a:fillRect/>
                    </a:stretch>
                  </pic:blipFill>
                  <pic:spPr>
                    <a:xfrm>
                      <a:off x="0" y="0"/>
                      <a:ext cx="1837944" cy="381000"/>
                    </a:xfrm>
                    <a:prstGeom prst="rect">
                      <a:avLst/>
                    </a:prstGeom>
                  </pic:spPr>
                </pic:pic>
              </a:graphicData>
            </a:graphic>
          </wp:inline>
        </w:drawing>
      </w:r>
    </w:p>
    <w:p w14:paraId="346C15E0">
      <w:pPr>
        <w:pStyle w:val="2"/>
        <w:spacing w:before="128" w:line="220" w:lineRule="auto"/>
        <w:jc w:val="both"/>
        <w:rPr>
          <w:sz w:val="24"/>
          <w:szCs w:val="24"/>
        </w:rPr>
      </w:pPr>
      <w:r>
        <w:rPr>
          <w:sz w:val="24"/>
          <w:szCs w:val="24"/>
        </w:rPr>
        <w:t>Note, do not confuse these interface classes, add the following (or similar) to the confusion rule:</w:t>
      </w:r>
    </w:p>
    <w:p w14:paraId="76479A49">
      <w:pPr>
        <w:spacing w:before="205" w:line="660" w:lineRule="exact"/>
        <w:ind w:firstLine="14"/>
      </w:pPr>
      <w:r>
        <w:rPr>
          <w:position w:val="-13"/>
        </w:rPr>
        <w:drawing>
          <wp:inline distT="0" distB="0" distL="0" distR="0">
            <wp:extent cx="2686685" cy="41910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34"/>
                    <a:stretch>
                      <a:fillRect/>
                    </a:stretch>
                  </pic:blipFill>
                  <pic:spPr>
                    <a:xfrm>
                      <a:off x="0" y="0"/>
                      <a:ext cx="2686811" cy="419100"/>
                    </a:xfrm>
                    <a:prstGeom prst="rect">
                      <a:avLst/>
                    </a:prstGeom>
                  </pic:spPr>
                </pic:pic>
              </a:graphicData>
            </a:graphic>
          </wp:inline>
        </w:drawing>
      </w:r>
    </w:p>
    <w:p w14:paraId="7EF7EAF2">
      <w:pPr>
        <w:pStyle w:val="2"/>
        <w:spacing w:before="253" w:line="220" w:lineRule="auto"/>
        <w:ind w:left="19"/>
        <w:jc w:val="both"/>
        <w:rPr>
          <w:sz w:val="24"/>
          <w:szCs w:val="24"/>
        </w:rPr>
      </w:pPr>
      <w:r>
        <w:rPr>
          <w:sz w:val="24"/>
          <w:szCs w:val="24"/>
        </w:rPr>
        <w:t>2) The following interface classes are enclosed in the package:</w:t>
      </w:r>
    </w:p>
    <w:p w14:paraId="206BFB99">
      <w:pPr>
        <w:pStyle w:val="2"/>
        <w:spacing w:before="182" w:line="215" w:lineRule="auto"/>
        <w:ind w:left="21"/>
        <w:jc w:val="both"/>
        <w:rPr>
          <w:sz w:val="24"/>
          <w:szCs w:val="24"/>
        </w:rPr>
      </w:pPr>
      <w:r>
        <w:rPr>
          <w:sz w:val="24"/>
          <w:szCs w:val="24"/>
        </w:rPr>
        <w:t xml:space="preserve"> </w:t>
      </w:r>
      <w:r>
        <w:rPr>
          <w:b/>
          <w:bCs/>
          <w:sz w:val="24"/>
          <w:szCs w:val="24"/>
        </w:rPr>
        <w:t>LedAdapter</w:t>
      </w:r>
      <w:r>
        <w:rPr>
          <w:sz w:val="24"/>
          <w:szCs w:val="24"/>
        </w:rPr>
        <w:t>：LED interface, such as white light, infrared fill light, light belt, screen backlight, etc.</w:t>
      </w:r>
    </w:p>
    <w:p w14:paraId="2E42A861">
      <w:pPr>
        <w:pStyle w:val="2"/>
        <w:spacing w:before="189" w:line="344" w:lineRule="auto"/>
        <w:ind w:left="8" w:leftChars="0" w:right="0" w:rightChars="0" w:hanging="8" w:firstLineChars="0"/>
        <w:jc w:val="both"/>
        <w:rPr>
          <w:sz w:val="24"/>
          <w:szCs w:val="24"/>
        </w:rPr>
      </w:pPr>
      <w:r>
        <w:rPr>
          <w:sz w:val="24"/>
          <w:szCs w:val="24"/>
        </w:rPr>
        <w:t xml:space="preserve"> </w:t>
      </w:r>
      <w:r>
        <w:rPr>
          <w:b/>
          <w:bCs/>
          <w:sz w:val="24"/>
          <w:szCs w:val="24"/>
        </w:rPr>
        <w:t>NFCAdapter：</w:t>
      </w:r>
      <w:r>
        <w:rPr>
          <w:sz w:val="24"/>
          <w:szCs w:val="24"/>
        </w:rPr>
        <w:t xml:space="preserve">NFC class interface, package NFC read card and return data interface. </w:t>
      </w:r>
    </w:p>
    <w:p w14:paraId="7FC6C31A">
      <w:pPr>
        <w:pStyle w:val="2"/>
        <w:spacing w:before="189" w:line="344" w:lineRule="auto"/>
        <w:ind w:left="24" w:right="0" w:rightChars="0" w:hanging="8"/>
        <w:jc w:val="both"/>
        <w:rPr>
          <w:sz w:val="24"/>
          <w:szCs w:val="24"/>
        </w:rPr>
      </w:pPr>
      <w:r>
        <w:rPr>
          <w:b/>
          <w:bCs/>
          <w:sz w:val="24"/>
          <w:szCs w:val="24"/>
        </w:rPr>
        <w:t>SerialPortAdapter：</w:t>
      </w:r>
      <w:r>
        <w:rPr>
          <w:sz w:val="24"/>
          <w:szCs w:val="24"/>
        </w:rPr>
        <w:t>Serial port interface, which encapsulates the Uart port read and write interface.</w:t>
      </w:r>
    </w:p>
    <w:p w14:paraId="77E59DC1">
      <w:pPr>
        <w:pStyle w:val="2"/>
        <w:spacing w:before="43" w:line="349" w:lineRule="auto"/>
        <w:ind w:left="0" w:leftChars="0" w:firstLine="0" w:firstLineChars="0"/>
        <w:jc w:val="both"/>
        <w:rPr>
          <w:sz w:val="24"/>
          <w:szCs w:val="24"/>
        </w:rPr>
      </w:pPr>
      <w:r>
        <w:rPr>
          <w:b/>
          <w:bCs/>
          <w:sz w:val="24"/>
          <w:szCs w:val="24"/>
        </w:rPr>
        <w:t>SystemAdapter</w:t>
      </w:r>
      <w:r>
        <w:rPr>
          <w:sz w:val="24"/>
          <w:szCs w:val="24"/>
        </w:rPr>
        <w:t>：System class interface, packaging the read CPU temperature and system unique identification interface.</w:t>
      </w:r>
    </w:p>
    <w:p w14:paraId="0B2CB489">
      <w:pPr>
        <w:pStyle w:val="2"/>
        <w:spacing w:before="43" w:line="349" w:lineRule="auto"/>
        <w:ind w:left="0" w:leftChars="0" w:firstLine="0" w:firstLineChars="0"/>
        <w:jc w:val="both"/>
        <w:rPr>
          <w:sz w:val="24"/>
          <w:szCs w:val="24"/>
        </w:rPr>
      </w:pPr>
      <w:r>
        <w:rPr>
          <w:sz w:val="24"/>
          <w:szCs w:val="24"/>
        </w:rPr>
        <w:t>3) In the process of using the interface class, first obtain the interface class instance and initialize, and call the anti-initialization interface when no longer needed, as shown in the following example. Please refer to the engineering HWAdapterTest as the test code for detailed use methods.</w:t>
      </w:r>
    </w:p>
    <w:p w14:paraId="27559D3E">
      <w:pPr>
        <w:spacing w:line="349" w:lineRule="auto"/>
        <w:jc w:val="both"/>
        <w:rPr>
          <w:sz w:val="24"/>
          <w:szCs w:val="24"/>
        </w:rPr>
      </w:pPr>
    </w:p>
    <w:p w14:paraId="3DA38E7C">
      <w:pPr>
        <w:spacing w:line="349" w:lineRule="auto"/>
        <w:jc w:val="both"/>
        <w:rPr>
          <w:position w:val="-41"/>
        </w:rPr>
      </w:pPr>
      <w:r>
        <w:rPr>
          <w:position w:val="-41"/>
        </w:rPr>
        <w:drawing>
          <wp:inline distT="0" distB="0" distL="0" distR="0">
            <wp:extent cx="3162300" cy="1304290"/>
            <wp:effectExtent l="0" t="0" r="12700" b="1651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35"/>
                    <a:stretch>
                      <a:fillRect/>
                    </a:stretch>
                  </pic:blipFill>
                  <pic:spPr>
                    <a:xfrm>
                      <a:off x="0" y="0"/>
                      <a:ext cx="3162300" cy="1304543"/>
                    </a:xfrm>
                    <a:prstGeom prst="rect">
                      <a:avLst/>
                    </a:prstGeom>
                  </pic:spPr>
                </pic:pic>
              </a:graphicData>
            </a:graphic>
          </wp:inline>
        </w:drawing>
      </w:r>
    </w:p>
    <w:p w14:paraId="43C33E1B">
      <w:pPr>
        <w:spacing w:line="349" w:lineRule="auto"/>
        <w:jc w:val="both"/>
        <w:rPr>
          <w:position w:val="-41"/>
        </w:rPr>
      </w:pPr>
    </w:p>
    <w:p w14:paraId="2D84507D">
      <w:pPr>
        <w:pStyle w:val="2"/>
        <w:spacing w:before="178" w:line="222" w:lineRule="auto"/>
        <w:ind w:left="24"/>
        <w:rPr>
          <w:sz w:val="24"/>
          <w:szCs w:val="24"/>
        </w:rPr>
      </w:pPr>
      <w:r>
        <w:rPr>
          <w:sz w:val="24"/>
          <w:szCs w:val="24"/>
        </w:rPr>
        <w:t>Anti-initialization:</w:t>
      </w:r>
    </w:p>
    <w:p w14:paraId="0727DE49">
      <w:pPr>
        <w:spacing w:line="349" w:lineRule="auto"/>
        <w:jc w:val="both"/>
        <w:rPr>
          <w:position w:val="-41"/>
        </w:rPr>
      </w:pPr>
    </w:p>
    <w:p w14:paraId="1EF5746F">
      <w:pPr>
        <w:spacing w:line="349" w:lineRule="auto"/>
        <w:jc w:val="both"/>
        <w:rPr>
          <w:position w:val="-41"/>
        </w:rPr>
        <w:sectPr>
          <w:headerReference r:id="rId11" w:type="default"/>
          <w:footerReference r:id="rId12" w:type="default"/>
          <w:pgSz w:w="11906" w:h="16839"/>
          <w:pgMar w:top="1372" w:right="1718" w:bottom="1362" w:left="1785" w:header="836" w:footer="1200" w:gutter="0"/>
          <w:cols w:space="720" w:num="1"/>
        </w:sectPr>
      </w:pPr>
      <w:r>
        <w:rPr>
          <w:position w:val="-23"/>
        </w:rPr>
        <w:drawing>
          <wp:inline distT="0" distB="0" distL="0" distR="0">
            <wp:extent cx="1913890" cy="743585"/>
            <wp:effectExtent l="0" t="0" r="16510" b="18415"/>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36"/>
                    <a:stretch>
                      <a:fillRect/>
                    </a:stretch>
                  </pic:blipFill>
                  <pic:spPr>
                    <a:xfrm>
                      <a:off x="0" y="0"/>
                      <a:ext cx="1914144" cy="743711"/>
                    </a:xfrm>
                    <a:prstGeom prst="rect">
                      <a:avLst/>
                    </a:prstGeom>
                  </pic:spPr>
                </pic:pic>
              </a:graphicData>
            </a:graphic>
          </wp:inline>
        </w:drawing>
      </w:r>
    </w:p>
    <w:p w14:paraId="374EF05A">
      <w:pPr>
        <w:spacing w:line="326" w:lineRule="auto"/>
        <w:rPr>
          <w:rFonts w:ascii="Arial"/>
          <w:sz w:val="21"/>
        </w:rPr>
      </w:pPr>
    </w:p>
    <w:p w14:paraId="0C3234B5">
      <w:pPr>
        <w:spacing w:line="327" w:lineRule="auto"/>
        <w:rPr>
          <w:rFonts w:ascii="Arial"/>
          <w:sz w:val="21"/>
        </w:rPr>
      </w:pPr>
      <w:r>
        <w:drawing>
          <wp:anchor distT="0" distB="0" distL="0" distR="0" simplePos="0" relativeHeight="251659264" behindDoc="0" locked="0" layoutInCell="1" allowOverlap="1">
            <wp:simplePos x="0" y="0"/>
            <wp:positionH relativeFrom="column">
              <wp:posOffset>8890</wp:posOffset>
            </wp:positionH>
            <wp:positionV relativeFrom="paragraph">
              <wp:posOffset>78740</wp:posOffset>
            </wp:positionV>
            <wp:extent cx="865505" cy="26670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37"/>
                    <a:stretch>
                      <a:fillRect/>
                    </a:stretch>
                  </pic:blipFill>
                  <pic:spPr>
                    <a:xfrm>
                      <a:off x="0" y="0"/>
                      <a:ext cx="865632" cy="266700"/>
                    </a:xfrm>
                    <a:prstGeom prst="rect">
                      <a:avLst/>
                    </a:prstGeom>
                  </pic:spPr>
                </pic:pic>
              </a:graphicData>
            </a:graphic>
          </wp:anchor>
        </w:drawing>
      </w:r>
    </w:p>
    <w:p w14:paraId="2FBB8C31">
      <w:pPr>
        <w:pStyle w:val="2"/>
        <w:spacing w:before="59" w:line="219" w:lineRule="auto"/>
        <w:ind w:left="5792"/>
      </w:pPr>
      <w:r>
        <w:pict>
          <v:shape id="_x0000_s1026" o:spid="_x0000_s1026" style="position:absolute;left:0pt;margin-left:0.7pt;margin-top:14.25pt;height:0.75pt;width:415.3pt;z-index:251660288;mso-width-relative:page;mso-height-relative:page;" fillcolor="#000000" filled="t" stroked="f" coordsize="8305,15" path="m0,0l8305,0,8305,14,0,14,0,0xe">
            <v:path/>
            <v:fill on="t" focussize="0,0"/>
            <v:stroke on="f"/>
            <v:imagedata o:title=""/>
            <o:lock v:ext="edit"/>
          </v:shape>
        </w:pict>
      </w:r>
      <w:r>
        <w:rPr>
          <w:sz w:val="18"/>
          <w:szCs w:val="18"/>
        </w:rPr>
        <w:t>Hangzhou Leshun Information Technology Co., LTD</w:t>
      </w:r>
    </w:p>
    <w:p w14:paraId="0AC2288B">
      <w:pPr>
        <w:pStyle w:val="2"/>
        <w:spacing w:before="210" w:line="220" w:lineRule="auto"/>
        <w:outlineLvl w:val="1"/>
        <w:rPr>
          <w:sz w:val="28"/>
          <w:szCs w:val="28"/>
        </w:rPr>
      </w:pPr>
      <w:bookmarkStart w:id="23" w:name="bookmark8"/>
      <w:bookmarkEnd w:id="23"/>
      <w:bookmarkStart w:id="24" w:name="bookmark7"/>
      <w:bookmarkEnd w:id="24"/>
      <w:r>
        <w:rPr>
          <w:b/>
          <w:bCs/>
          <w:sz w:val="28"/>
          <w:szCs w:val="28"/>
        </w:rPr>
        <w:t>2.2 Screen backlight interface</w:t>
      </w:r>
    </w:p>
    <w:p w14:paraId="70996A5F">
      <w:pPr>
        <w:spacing w:line="431" w:lineRule="auto"/>
        <w:rPr>
          <w:rFonts w:ascii="Arial"/>
          <w:sz w:val="21"/>
        </w:rPr>
      </w:pPr>
    </w:p>
    <w:p w14:paraId="08C5FAF6">
      <w:pPr>
        <w:pStyle w:val="2"/>
        <w:spacing w:before="78" w:line="344" w:lineRule="auto"/>
        <w:ind w:left="0" w:leftChars="0" w:right="0" w:rightChars="0" w:firstLine="0" w:firstLineChars="0"/>
        <w:jc w:val="left"/>
        <w:rPr>
          <w:rFonts w:hint="eastAsia"/>
          <w:sz w:val="24"/>
          <w:szCs w:val="24"/>
        </w:rPr>
      </w:pPr>
      <w:r>
        <w:rPr>
          <w:rFonts w:hint="eastAsia"/>
          <w:sz w:val="24"/>
          <w:szCs w:val="24"/>
        </w:rPr>
        <w:t>Using the LedAdapter interface class (refer to 2.1 for initialization)</w:t>
      </w:r>
    </w:p>
    <w:p w14:paraId="4E0F94CB">
      <w:pPr>
        <w:pStyle w:val="2"/>
        <w:spacing w:before="78" w:line="344" w:lineRule="auto"/>
        <w:ind w:left="0" w:leftChars="0" w:right="0" w:rightChars="0" w:firstLine="0" w:firstLineChars="0"/>
        <w:jc w:val="left"/>
        <w:rPr>
          <w:sz w:val="24"/>
          <w:szCs w:val="24"/>
        </w:rPr>
      </w:pPr>
      <w:r>
        <w:rPr>
          <w:sz w:val="24"/>
          <w:szCs w:val="24"/>
        </w:rPr>
        <w:t xml:space="preserve"> public int getScreenBrightness()-----Return to the current brightness of the screen, range: 0-255</w:t>
      </w:r>
    </w:p>
    <w:p w14:paraId="15DE4CE8">
      <w:pPr>
        <w:pStyle w:val="2"/>
        <w:spacing w:before="183" w:line="214" w:lineRule="auto"/>
        <w:ind w:left="0" w:leftChars="0" w:firstLine="0" w:firstLineChars="0"/>
        <w:jc w:val="both"/>
        <w:rPr>
          <w:sz w:val="24"/>
          <w:szCs w:val="24"/>
        </w:rPr>
      </w:pPr>
      <w:r>
        <w:rPr>
          <w:sz w:val="24"/>
          <w:szCs w:val="24"/>
        </w:rPr>
        <w:t>public boolean setScreenBrightness(int</w:t>
      </w:r>
      <w:r>
        <w:rPr>
          <w:rFonts w:hint="default"/>
          <w:sz w:val="24"/>
          <w:szCs w:val="24"/>
        </w:rPr>
        <w:t xml:space="preserve"> </w:t>
      </w:r>
      <w:r>
        <w:rPr>
          <w:sz w:val="24"/>
          <w:szCs w:val="24"/>
        </w:rPr>
        <w:t>level)-----Set the screen brightness, the parameter is the brightness value, range: 0-255, return whether the setting is successful or not</w:t>
      </w:r>
    </w:p>
    <w:p w14:paraId="2E89E2AF">
      <w:pPr>
        <w:pStyle w:val="2"/>
        <w:spacing w:before="182" w:line="347" w:lineRule="auto"/>
        <w:ind w:left="0" w:leftChars="0" w:right="16" w:firstLine="0" w:firstLineChars="0"/>
        <w:jc w:val="both"/>
        <w:rPr>
          <w:sz w:val="24"/>
          <w:szCs w:val="24"/>
        </w:rPr>
      </w:pPr>
      <w:r>
        <w:rPr>
          <w:sz w:val="24"/>
          <w:szCs w:val="24"/>
        </w:rPr>
        <w:t>Note: The standard Android brightness method either sets the current Activity or requires user authorization; so package this interface to improve convenience and user experience.</w:t>
      </w:r>
    </w:p>
    <w:p w14:paraId="012C7F32">
      <w:pPr>
        <w:pStyle w:val="2"/>
        <w:spacing w:before="90" w:line="221" w:lineRule="auto"/>
        <w:ind w:left="0" w:leftChars="0" w:firstLine="0" w:firstLineChars="0"/>
        <w:outlineLvl w:val="1"/>
        <w:rPr>
          <w:b/>
          <w:bCs/>
          <w:sz w:val="28"/>
          <w:szCs w:val="28"/>
        </w:rPr>
      </w:pPr>
      <w:bookmarkStart w:id="25" w:name="bookmark9"/>
      <w:bookmarkEnd w:id="25"/>
      <w:bookmarkStart w:id="26" w:name="bookmark10"/>
      <w:bookmarkEnd w:id="26"/>
      <w:r>
        <w:rPr>
          <w:b/>
          <w:bCs/>
          <w:sz w:val="28"/>
          <w:szCs w:val="28"/>
        </w:rPr>
        <w:t xml:space="preserve">2.3 </w:t>
      </w:r>
      <w:r>
        <w:rPr>
          <w:rFonts w:hint="eastAsia"/>
          <w:b/>
          <w:bCs/>
          <w:sz w:val="28"/>
          <w:szCs w:val="28"/>
        </w:rPr>
        <w:t>Uart read-write interface</w:t>
      </w:r>
    </w:p>
    <w:p w14:paraId="0ED7CFA2">
      <w:pPr>
        <w:spacing w:line="433" w:lineRule="auto"/>
        <w:rPr>
          <w:rFonts w:ascii="Arial"/>
          <w:sz w:val="21"/>
        </w:rPr>
      </w:pPr>
    </w:p>
    <w:p w14:paraId="03C94E30">
      <w:pPr>
        <w:pStyle w:val="2"/>
        <w:spacing w:before="79" w:line="215" w:lineRule="auto"/>
        <w:ind w:left="0" w:leftChars="0" w:firstLine="0" w:firstLineChars="0"/>
        <w:rPr>
          <w:sz w:val="24"/>
          <w:szCs w:val="24"/>
        </w:rPr>
      </w:pPr>
      <w:r>
        <w:rPr>
          <w:sz w:val="24"/>
          <w:szCs w:val="24"/>
        </w:rPr>
        <w:t>Using the SerialPortAdapter interface class, initializing the initial reference is as follows:</w:t>
      </w:r>
    </w:p>
    <w:p w14:paraId="200AA001">
      <w:pPr>
        <w:spacing w:before="160" w:line="2009" w:lineRule="exact"/>
        <w:ind w:firstLine="14"/>
      </w:pPr>
      <w:r>
        <w:rPr>
          <w:position w:val="-40"/>
        </w:rPr>
        <w:drawing>
          <wp:inline distT="0" distB="0" distL="0" distR="0">
            <wp:extent cx="5271135" cy="127508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38"/>
                    <a:stretch>
                      <a:fillRect/>
                    </a:stretch>
                  </pic:blipFill>
                  <pic:spPr>
                    <a:xfrm>
                      <a:off x="0" y="0"/>
                      <a:ext cx="5271515" cy="1275588"/>
                    </a:xfrm>
                    <a:prstGeom prst="rect">
                      <a:avLst/>
                    </a:prstGeom>
                  </pic:spPr>
                </pic:pic>
              </a:graphicData>
            </a:graphic>
          </wp:inline>
        </w:drawing>
      </w:r>
    </w:p>
    <w:p w14:paraId="5081FF0C">
      <w:pPr>
        <w:pStyle w:val="2"/>
        <w:spacing w:before="203" w:line="215" w:lineRule="auto"/>
        <w:ind w:left="0" w:leftChars="0" w:firstLine="0" w:firstLineChars="0"/>
        <w:rPr>
          <w:sz w:val="24"/>
          <w:szCs w:val="24"/>
        </w:rPr>
      </w:pPr>
      <w:r>
        <w:rPr>
          <w:sz w:val="24"/>
          <w:szCs w:val="24"/>
        </w:rPr>
        <w:t>public boolean write(byte[] data, int len)</w:t>
      </w:r>
    </w:p>
    <w:p w14:paraId="49850EE0">
      <w:pPr>
        <w:pStyle w:val="2"/>
        <w:spacing w:before="189" w:line="344" w:lineRule="auto"/>
        <w:ind w:left="0" w:leftChars="0" w:right="244" w:firstLine="0" w:firstLineChars="0"/>
        <w:rPr>
          <w:sz w:val="24"/>
          <w:szCs w:val="24"/>
        </w:rPr>
      </w:pPr>
      <w:r>
        <w:rPr>
          <w:sz w:val="24"/>
          <w:szCs w:val="24"/>
        </w:rPr>
        <w:t>-----</w:t>
      </w:r>
      <w:r>
        <w:rPr>
          <w:rFonts w:hint="eastAsia"/>
          <w:sz w:val="24"/>
          <w:szCs w:val="24"/>
        </w:rPr>
        <w:t>Serial output interface, with parameters for output data and length; Returns whether the serial output was successful.</w:t>
      </w:r>
    </w:p>
    <w:p w14:paraId="3F563196">
      <w:pPr>
        <w:pStyle w:val="2"/>
        <w:spacing w:before="189" w:line="344" w:lineRule="auto"/>
        <w:ind w:left="0" w:leftChars="0" w:right="244" w:firstLine="0" w:firstLineChars="0"/>
        <w:rPr>
          <w:sz w:val="24"/>
          <w:szCs w:val="24"/>
        </w:rPr>
      </w:pPr>
    </w:p>
    <w:p w14:paraId="0E273E55">
      <w:pPr>
        <w:spacing w:before="1" w:line="184" w:lineRule="auto"/>
        <w:ind w:left="4131"/>
        <w:rPr>
          <w:rFonts w:ascii="Times New Roman" w:hAnsi="Times New Roman" w:eastAsia="Times New Roman" w:cs="Times New Roman"/>
          <w:sz w:val="18"/>
          <w:szCs w:val="18"/>
        </w:rPr>
        <w:sectPr>
          <w:headerReference r:id="rId13" w:type="default"/>
          <w:footerReference r:id="rId14" w:type="default"/>
          <w:pgSz w:w="11906" w:h="16839"/>
          <w:pgMar w:top="400" w:right="1785" w:bottom="400" w:left="1785" w:header="0" w:footer="0" w:gutter="0"/>
          <w:cols w:space="720" w:num="1"/>
        </w:sectPr>
      </w:pPr>
    </w:p>
    <w:p w14:paraId="53008959">
      <w:pPr>
        <w:pStyle w:val="2"/>
        <w:spacing w:before="189" w:line="344" w:lineRule="auto"/>
        <w:ind w:left="0" w:leftChars="0" w:right="244" w:firstLine="0" w:firstLineChars="0"/>
        <w:rPr>
          <w:sz w:val="24"/>
          <w:szCs w:val="24"/>
        </w:rPr>
      </w:pPr>
      <w:r>
        <w:rPr>
          <w:sz w:val="24"/>
          <w:szCs w:val="24"/>
        </w:rPr>
        <w:t>public boolean startRead(HWDataCallBack cb)</w:t>
      </w:r>
    </w:p>
    <w:p w14:paraId="15193D8D">
      <w:pPr>
        <w:pStyle w:val="2"/>
        <w:spacing w:before="42" w:line="339" w:lineRule="auto"/>
        <w:ind w:left="0" w:leftChars="0" w:right="0" w:rightChars="0" w:firstLine="0" w:firstLineChars="0"/>
        <w:rPr>
          <w:sz w:val="24"/>
          <w:szCs w:val="24"/>
        </w:rPr>
      </w:pPr>
      <w:r>
        <w:rPr>
          <w:sz w:val="24"/>
          <w:szCs w:val="24"/>
        </w:rPr>
        <w:t>-----</w:t>
      </w:r>
      <w:r>
        <w:rPr>
          <w:rFonts w:hint="eastAsia"/>
          <w:sz w:val="24"/>
          <w:szCs w:val="24"/>
        </w:rPr>
        <w:t>Start serial port reading, parameter is callback interface, return success or failure</w:t>
      </w:r>
      <w:r>
        <w:rPr>
          <w:sz w:val="24"/>
          <w:szCs w:val="24"/>
        </w:rPr>
        <w:t xml:space="preserve"> </w:t>
      </w:r>
    </w:p>
    <w:p w14:paraId="66B83921">
      <w:pPr>
        <w:pStyle w:val="2"/>
        <w:spacing w:before="42" w:line="339" w:lineRule="auto"/>
        <w:ind w:left="0" w:leftChars="0" w:right="0" w:rightChars="0" w:firstLine="0" w:firstLineChars="0"/>
        <w:rPr>
          <w:sz w:val="24"/>
          <w:szCs w:val="24"/>
        </w:rPr>
      </w:pPr>
    </w:p>
    <w:p w14:paraId="0D792EB2">
      <w:pPr>
        <w:pStyle w:val="2"/>
        <w:spacing w:before="42" w:line="339" w:lineRule="auto"/>
        <w:ind w:left="0" w:leftChars="0" w:right="0" w:rightChars="0" w:firstLine="0" w:firstLineChars="0"/>
        <w:rPr>
          <w:sz w:val="24"/>
          <w:szCs w:val="24"/>
        </w:rPr>
      </w:pPr>
      <w:r>
        <w:rPr>
          <w:sz w:val="24"/>
          <w:szCs w:val="24"/>
        </w:rPr>
        <w:t>public void stopRead()</w:t>
      </w:r>
    </w:p>
    <w:p w14:paraId="76E9592F">
      <w:pPr>
        <w:pStyle w:val="2"/>
        <w:spacing w:before="181" w:line="220" w:lineRule="auto"/>
        <w:ind w:left="0" w:leftChars="0" w:firstLine="0" w:firstLineChars="0"/>
        <w:rPr>
          <w:sz w:val="24"/>
          <w:szCs w:val="24"/>
        </w:rPr>
      </w:pPr>
      <w:r>
        <w:rPr>
          <w:sz w:val="24"/>
          <w:szCs w:val="24"/>
        </w:rPr>
        <w:t>-----</w:t>
      </w:r>
      <w:r>
        <w:rPr>
          <w:rFonts w:hint="eastAsia"/>
          <w:sz w:val="24"/>
          <w:szCs w:val="24"/>
        </w:rPr>
        <w:t>Stop serial port reading interface</w:t>
      </w:r>
    </w:p>
    <w:p w14:paraId="5CD46183">
      <w:pPr>
        <w:pStyle w:val="2"/>
        <w:spacing w:before="42" w:line="339" w:lineRule="auto"/>
        <w:ind w:left="0" w:leftChars="0" w:right="0" w:rightChars="0" w:firstLine="0" w:firstLineChars="0"/>
        <w:rPr>
          <w:color w:val="FF0000"/>
          <w:sz w:val="24"/>
          <w:szCs w:val="24"/>
        </w:rPr>
      </w:pPr>
      <w:r>
        <w:rPr>
          <w:color w:val="FF0000"/>
          <w:sz w:val="24"/>
          <w:szCs w:val="24"/>
        </w:rPr>
        <w:t xml:space="preserve">Note: </w:t>
      </w:r>
      <w:r>
        <w:rPr>
          <w:rFonts w:hint="eastAsia"/>
          <w:color w:val="FF0000"/>
          <w:sz w:val="24"/>
          <w:szCs w:val="24"/>
          <w:lang w:val="en-US" w:eastAsia="zh-CN"/>
        </w:rPr>
        <w:t xml:space="preserve">The node of </w:t>
      </w:r>
      <w:r>
        <w:rPr>
          <w:color w:val="FF0000"/>
          <w:sz w:val="24"/>
          <w:szCs w:val="24"/>
        </w:rPr>
        <w:t xml:space="preserve">serial ports and </w:t>
      </w:r>
      <w:r>
        <w:rPr>
          <w:rFonts w:hint="eastAsia"/>
          <w:color w:val="FF0000"/>
          <w:sz w:val="24"/>
          <w:szCs w:val="24"/>
          <w:lang w:val="en-US" w:eastAsia="zh-CN"/>
        </w:rPr>
        <w:t>Bitrate</w:t>
      </w:r>
      <w:r>
        <w:rPr>
          <w:color w:val="FF0000"/>
          <w:sz w:val="24"/>
          <w:szCs w:val="24"/>
        </w:rPr>
        <w:t xml:space="preserve"> may vary for different devices; LS</w:t>
      </w:r>
      <w:r>
        <w:rPr>
          <w:rFonts w:hint="eastAsia"/>
          <w:color w:val="FF0000"/>
          <w:sz w:val="24"/>
          <w:szCs w:val="24"/>
          <w:lang w:val="en-US" w:eastAsia="zh-Hans"/>
        </w:rPr>
        <w:t>P</w:t>
      </w:r>
      <w:r>
        <w:rPr>
          <w:color w:val="FF0000"/>
          <w:sz w:val="24"/>
          <w:szCs w:val="24"/>
        </w:rPr>
        <w:t xml:space="preserve">980 </w:t>
      </w:r>
      <w:r>
        <w:rPr>
          <w:rFonts w:hint="eastAsia"/>
          <w:color w:val="FF0000"/>
          <w:sz w:val="24"/>
          <w:szCs w:val="24"/>
          <w:lang w:val="en-US" w:eastAsia="zh-CN"/>
        </w:rPr>
        <w:t>landscape</w:t>
      </w:r>
      <w:r>
        <w:rPr>
          <w:color w:val="FF0000"/>
          <w:sz w:val="24"/>
          <w:szCs w:val="24"/>
        </w:rPr>
        <w:t xml:space="preserve"> consumer machine corresponds to the RS232 protocol Uart port of RJ 12 interface, serial port nodes: /dev/ttyHSL1, </w:t>
      </w:r>
      <w:r>
        <w:rPr>
          <w:rFonts w:hint="eastAsia"/>
          <w:color w:val="FF0000"/>
          <w:sz w:val="24"/>
          <w:szCs w:val="24"/>
          <w:lang w:val="en-US" w:eastAsia="zh-CN"/>
        </w:rPr>
        <w:t>common Bitrates</w:t>
      </w:r>
      <w:r>
        <w:rPr>
          <w:color w:val="FF0000"/>
          <w:sz w:val="24"/>
          <w:szCs w:val="24"/>
        </w:rPr>
        <w:t xml:space="preserve"> is supported. Line order definition of RJ 12 serial port:</w:t>
      </w:r>
    </w:p>
    <w:p w14:paraId="1FB805DF">
      <w:pPr>
        <w:pStyle w:val="2"/>
        <w:spacing w:before="42" w:line="339" w:lineRule="auto"/>
        <w:ind w:left="0" w:leftChars="0" w:right="0" w:rightChars="0" w:firstLine="0" w:firstLineChars="0"/>
        <w:rPr>
          <w:color w:val="FF0000"/>
          <w:sz w:val="24"/>
          <w:szCs w:val="24"/>
        </w:rPr>
      </w:pPr>
    </w:p>
    <w:p w14:paraId="446F5EB7">
      <w:pPr>
        <w:pStyle w:val="2"/>
        <w:spacing w:before="180" w:line="351" w:lineRule="auto"/>
        <w:ind w:left="23" w:right="13" w:firstLine="120"/>
        <w:jc w:val="both"/>
        <w:rPr>
          <w:sz w:val="24"/>
          <w:szCs w:val="24"/>
        </w:rPr>
      </w:pPr>
    </w:p>
    <w:p w14:paraId="2FD8938C">
      <w:pPr>
        <w:spacing w:before="49" w:line="5986" w:lineRule="exact"/>
        <w:ind w:firstLine="14"/>
      </w:pPr>
      <w:r>
        <w:rPr>
          <w:position w:val="-119"/>
        </w:rPr>
        <w:drawing>
          <wp:inline distT="0" distB="0" distL="0" distR="0">
            <wp:extent cx="5257800" cy="380047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39"/>
                    <a:stretch>
                      <a:fillRect/>
                    </a:stretch>
                  </pic:blipFill>
                  <pic:spPr>
                    <a:xfrm>
                      <a:off x="0" y="0"/>
                      <a:ext cx="5257800" cy="3800855"/>
                    </a:xfrm>
                    <a:prstGeom prst="rect">
                      <a:avLst/>
                    </a:prstGeom>
                  </pic:spPr>
                </pic:pic>
              </a:graphicData>
            </a:graphic>
          </wp:inline>
        </w:drawing>
      </w:r>
    </w:p>
    <w:p w14:paraId="27A8B849">
      <w:pPr>
        <w:spacing w:line="336" w:lineRule="auto"/>
        <w:rPr>
          <w:rFonts w:ascii="Arial"/>
          <w:sz w:val="21"/>
        </w:rPr>
      </w:pPr>
    </w:p>
    <w:p w14:paraId="383C011F">
      <w:pPr>
        <w:spacing w:line="336" w:lineRule="auto"/>
        <w:rPr>
          <w:rFonts w:ascii="Arial"/>
          <w:sz w:val="21"/>
        </w:rPr>
      </w:pPr>
    </w:p>
    <w:p w14:paraId="17088B72">
      <w:pPr>
        <w:pStyle w:val="2"/>
        <w:spacing w:before="91" w:line="221" w:lineRule="auto"/>
        <w:ind w:left="342"/>
        <w:outlineLvl w:val="1"/>
        <w:rPr>
          <w:sz w:val="28"/>
          <w:szCs w:val="28"/>
        </w:rPr>
      </w:pPr>
      <w:bookmarkStart w:id="27" w:name="bookmark11"/>
      <w:bookmarkEnd w:id="27"/>
      <w:bookmarkStart w:id="28" w:name="bookmark12"/>
      <w:bookmarkEnd w:id="28"/>
      <w:r>
        <w:rPr>
          <w:b/>
          <w:bCs/>
          <w:sz w:val="28"/>
          <w:szCs w:val="28"/>
        </w:rPr>
        <w:t xml:space="preserve">2.4 </w:t>
      </w:r>
      <w:r>
        <w:rPr>
          <w:rFonts w:hint="eastAsia"/>
          <w:b/>
          <w:bCs/>
          <w:color w:val="000000" w:themeColor="text1"/>
          <w:sz w:val="28"/>
          <w:szCs w:val="28"/>
          <w:lang w:val="en-US" w:eastAsia="zh-CN"/>
          <w14:textFill>
            <w14:solidFill>
              <w14:schemeClr w14:val="tx1"/>
            </w14:solidFill>
          </w14:textFill>
        </w:rPr>
        <w:t>QR Scanner Interface</w:t>
      </w:r>
    </w:p>
    <w:p w14:paraId="18303A72">
      <w:pPr>
        <w:spacing w:line="432" w:lineRule="auto"/>
        <w:rPr>
          <w:rFonts w:ascii="Arial"/>
          <w:sz w:val="21"/>
        </w:rPr>
      </w:pPr>
    </w:p>
    <w:p w14:paraId="5D6C7A83">
      <w:pPr>
        <w:pStyle w:val="2"/>
        <w:spacing w:before="78" w:line="344" w:lineRule="auto"/>
        <w:ind w:left="0" w:leftChars="0" w:right="0" w:rightChars="0" w:firstLine="483" w:firstLineChars="0"/>
        <w:rPr>
          <w:sz w:val="24"/>
          <w:szCs w:val="24"/>
        </w:rPr>
      </w:pPr>
      <w:r>
        <w:rPr>
          <w:rFonts w:hint="eastAsia"/>
          <w:color w:val="FF0000"/>
          <w:sz w:val="24"/>
          <w:szCs w:val="24"/>
          <w:lang w:val="en-US" w:eastAsia="zh-CN"/>
        </w:rPr>
        <w:t>QR Scanner</w:t>
      </w:r>
      <w:r>
        <w:rPr>
          <w:color w:val="FF0000"/>
          <w:sz w:val="24"/>
          <w:szCs w:val="24"/>
        </w:rPr>
        <w:t xml:space="preserve"> is serial port communication, refer to 2.3 serial port interface. Scan terminal corresponding serial port node: /dev/ttyHSL3, </w:t>
      </w:r>
      <w:r>
        <w:rPr>
          <w:rFonts w:hint="eastAsia"/>
          <w:color w:val="FF0000"/>
          <w:sz w:val="24"/>
          <w:szCs w:val="24"/>
          <w:lang w:val="en-US" w:eastAsia="zh-CN"/>
        </w:rPr>
        <w:t>Bitrate</w:t>
      </w:r>
      <w:r>
        <w:rPr>
          <w:color w:val="FF0000"/>
          <w:sz w:val="24"/>
          <w:szCs w:val="24"/>
        </w:rPr>
        <w:t xml:space="preserve"> 9600. Note: Do not handle too time-consuming operations in the callback interface.</w:t>
      </w:r>
    </w:p>
    <w:p w14:paraId="6C50427D">
      <w:pPr>
        <w:spacing w:line="315" w:lineRule="auto"/>
        <w:rPr>
          <w:rFonts w:ascii="Arial"/>
          <w:sz w:val="21"/>
        </w:rPr>
      </w:pPr>
    </w:p>
    <w:p w14:paraId="29E476CD">
      <w:pPr>
        <w:pStyle w:val="2"/>
        <w:spacing w:before="91" w:line="222" w:lineRule="auto"/>
        <w:ind w:left="342"/>
        <w:outlineLvl w:val="1"/>
        <w:rPr>
          <w:sz w:val="28"/>
          <w:szCs w:val="28"/>
        </w:rPr>
      </w:pPr>
      <w:bookmarkStart w:id="29" w:name="bookmark13"/>
      <w:bookmarkEnd w:id="29"/>
      <w:bookmarkStart w:id="30" w:name="bookmark14"/>
      <w:bookmarkEnd w:id="30"/>
      <w:r>
        <w:rPr>
          <w:b/>
          <w:bCs/>
          <w:sz w:val="28"/>
          <w:szCs w:val="28"/>
        </w:rPr>
        <w:t>2.5 NFC interface</w:t>
      </w:r>
    </w:p>
    <w:p w14:paraId="071EECB2">
      <w:pPr>
        <w:spacing w:line="430" w:lineRule="auto"/>
        <w:rPr>
          <w:rFonts w:ascii="Arial"/>
          <w:sz w:val="21"/>
        </w:rPr>
      </w:pPr>
    </w:p>
    <w:p w14:paraId="481C977A">
      <w:pPr>
        <w:pStyle w:val="2"/>
        <w:spacing w:before="78" w:line="347" w:lineRule="auto"/>
        <w:ind w:left="27" w:right="13" w:firstLine="477"/>
        <w:rPr>
          <w:sz w:val="24"/>
          <w:szCs w:val="24"/>
        </w:rPr>
      </w:pPr>
      <w:r>
        <w:rPr>
          <w:sz w:val="24"/>
          <w:szCs w:val="24"/>
        </w:rPr>
        <w:t>Using NFCAdapter interface class to prevent multitask from calling NFC device, this interface class is singleton mode, initialized in the figure below:</w:t>
      </w:r>
    </w:p>
    <w:p w14:paraId="4C4BE4D0">
      <w:pPr>
        <w:spacing w:line="347" w:lineRule="auto"/>
        <w:ind w:left="0" w:leftChars="0" w:right="0" w:rightChars="0" w:firstLine="417" w:firstLineChars="199"/>
        <w:rPr>
          <w:position w:val="-51"/>
        </w:rPr>
      </w:pPr>
      <w:r>
        <w:rPr>
          <w:position w:val="-51"/>
        </w:rPr>
        <w:drawing>
          <wp:inline distT="0" distB="0" distL="0" distR="0">
            <wp:extent cx="4953000" cy="1647190"/>
            <wp:effectExtent l="0" t="0" r="0" b="381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40"/>
                    <a:stretch>
                      <a:fillRect/>
                    </a:stretch>
                  </pic:blipFill>
                  <pic:spPr>
                    <a:xfrm>
                      <a:off x="0" y="0"/>
                      <a:ext cx="4953000" cy="1647443"/>
                    </a:xfrm>
                    <a:prstGeom prst="rect">
                      <a:avLst/>
                    </a:prstGeom>
                  </pic:spPr>
                </pic:pic>
              </a:graphicData>
            </a:graphic>
          </wp:inline>
        </w:drawing>
      </w:r>
    </w:p>
    <w:p w14:paraId="77AA3279">
      <w:pPr>
        <w:spacing w:line="347" w:lineRule="auto"/>
        <w:ind w:left="0" w:leftChars="0" w:right="0" w:rightChars="0" w:firstLine="417" w:firstLineChars="199"/>
        <w:rPr>
          <w:position w:val="-51"/>
        </w:rPr>
      </w:pPr>
    </w:p>
    <w:p w14:paraId="36287C45">
      <w:pPr>
        <w:pStyle w:val="2"/>
        <w:spacing w:before="78" w:line="215" w:lineRule="auto"/>
        <w:rPr>
          <w:sz w:val="24"/>
          <w:szCs w:val="24"/>
        </w:rPr>
      </w:pPr>
      <w:r>
        <w:rPr>
          <w:sz w:val="24"/>
          <w:szCs w:val="24"/>
        </w:rPr>
        <w:t>public boolean startRead(HWDataCallBack cb)</w:t>
      </w:r>
    </w:p>
    <w:p w14:paraId="7E4D5216">
      <w:pPr>
        <w:pStyle w:val="2"/>
        <w:spacing w:before="188" w:line="214" w:lineRule="auto"/>
        <w:ind w:left="0" w:leftChars="0" w:firstLine="0" w:firstLineChars="0"/>
        <w:rPr>
          <w:sz w:val="24"/>
          <w:szCs w:val="24"/>
        </w:rPr>
      </w:pPr>
      <w:r>
        <w:rPr>
          <w:sz w:val="24"/>
          <w:szCs w:val="24"/>
        </w:rPr>
        <w:t>public boolean startRead(HWDataCallBack cb, boolean bsingle)</w:t>
      </w:r>
    </w:p>
    <w:p w14:paraId="6F603B4C">
      <w:pPr>
        <w:pStyle w:val="2"/>
        <w:spacing w:before="189" w:line="347" w:lineRule="auto"/>
        <w:ind w:left="27" w:leftChars="0" w:right="122" w:hanging="27" w:firstLineChars="0"/>
        <w:rPr>
          <w:sz w:val="24"/>
          <w:szCs w:val="24"/>
        </w:rPr>
      </w:pPr>
      <w:r>
        <w:rPr>
          <w:spacing w:val="1"/>
          <w:sz w:val="24"/>
          <w:szCs w:val="24"/>
        </w:rPr>
        <w:t>-----Start reading NFC data, the parameter is callback interface / prevent duplicate reading card (optional, default false), return success or not</w:t>
      </w:r>
    </w:p>
    <w:p w14:paraId="53FB10E3">
      <w:pPr>
        <w:pStyle w:val="2"/>
        <w:spacing w:before="34" w:line="351" w:lineRule="auto"/>
        <w:ind w:left="0" w:leftChars="0" w:right="120" w:firstLine="0" w:firstLineChars="0"/>
        <w:jc w:val="both"/>
        <w:rPr>
          <w:sz w:val="24"/>
          <w:szCs w:val="24"/>
        </w:rPr>
      </w:pPr>
      <w:r>
        <w:rPr>
          <w:sz w:val="24"/>
          <w:szCs w:val="24"/>
        </w:rPr>
        <w:t>-----</w:t>
      </w:r>
      <w:r>
        <w:rPr>
          <w:rFonts w:hint="eastAsia"/>
          <w:color w:val="000000" w:themeColor="text1"/>
          <w:sz w:val="24"/>
          <w:szCs w:val="24"/>
          <w:lang w:val="en-US" w:eastAsia="zh-Hans"/>
          <w14:textFill>
            <w14:solidFill>
              <w14:schemeClr w14:val="tx1"/>
            </w14:solidFill>
          </w14:textFill>
        </w:rPr>
        <w:t>O</w:t>
      </w:r>
      <w:r>
        <w:rPr>
          <w:rFonts w:hint="eastAsia"/>
          <w:color w:val="000000" w:themeColor="text1"/>
          <w:sz w:val="24"/>
          <w:szCs w:val="24"/>
          <w:lang w:val="en-US" w:eastAsia="zh-CN"/>
          <w14:textFill>
            <w14:solidFill>
              <w14:schemeClr w14:val="tx1"/>
            </w14:solidFill>
          </w14:textFill>
        </w:rPr>
        <w:t>nce the interface called</w:t>
      </w:r>
      <w:r>
        <w:rPr>
          <w:sz w:val="24"/>
          <w:szCs w:val="24"/>
        </w:rPr>
        <w:t>, and only the data can be obtained once. After processing the data, according to the scene delay, please refer to the example code; besides, the data returned by NFC device is 16 decimal string (4 or 7 bytes, small tail), please convert as needed.</w:t>
      </w:r>
    </w:p>
    <w:p w14:paraId="15C485BE">
      <w:pPr>
        <w:pStyle w:val="2"/>
        <w:spacing w:before="34" w:line="347" w:lineRule="auto"/>
        <w:ind w:left="0" w:leftChars="0" w:right="5351" w:firstLine="0" w:firstLineChars="0"/>
        <w:rPr>
          <w:sz w:val="24"/>
          <w:szCs w:val="24"/>
        </w:rPr>
      </w:pPr>
      <w:r>
        <w:rPr>
          <w:sz w:val="24"/>
          <w:szCs w:val="24"/>
        </w:rPr>
        <w:t>public void stopRead()</w:t>
      </w:r>
    </w:p>
    <w:p w14:paraId="753C13FD">
      <w:pPr>
        <w:pStyle w:val="2"/>
        <w:spacing w:before="34" w:line="347" w:lineRule="auto"/>
        <w:ind w:left="0" w:leftChars="0" w:right="0" w:rightChars="0" w:firstLine="0" w:firstLineChars="0"/>
        <w:rPr>
          <w:sz w:val="24"/>
          <w:szCs w:val="24"/>
        </w:rPr>
      </w:pPr>
      <w:r>
        <w:rPr>
          <w:sz w:val="24"/>
          <w:szCs w:val="24"/>
        </w:rPr>
        <w:t xml:space="preserve"> -----Stop the NFC read interface</w:t>
      </w:r>
    </w:p>
    <w:p w14:paraId="40E2B48F">
      <w:pPr>
        <w:pStyle w:val="2"/>
        <w:spacing w:before="35" w:line="346" w:lineRule="auto"/>
        <w:ind w:left="19" w:right="66" w:firstLine="3"/>
        <w:rPr>
          <w:spacing w:val="1"/>
          <w:sz w:val="24"/>
          <w:szCs w:val="24"/>
        </w:rPr>
      </w:pPr>
      <w:r>
        <w:rPr>
          <w:spacing w:val="1"/>
          <w:sz w:val="24"/>
          <w:szCs w:val="24"/>
        </w:rPr>
        <w:t>Note: Due to the large number of NFC card reading devices and many types of cards, it only supports Mifare S50/70 type cards, PlusCPU cards and CPU cards at present. Other new cards will update documents and system firmware in time.</w:t>
      </w:r>
    </w:p>
    <w:p w14:paraId="74E857D9">
      <w:pPr>
        <w:pStyle w:val="2"/>
        <w:spacing w:before="37" w:line="343" w:lineRule="auto"/>
        <w:rPr>
          <w:sz w:val="24"/>
          <w:szCs w:val="24"/>
        </w:rPr>
      </w:pPr>
      <w:r>
        <w:rPr>
          <w:sz w:val="24"/>
          <w:szCs w:val="24"/>
        </w:rPr>
        <w:t xml:space="preserve">public int readBlock (int block_id, byte[] auth_key A, byte[] auth_key B, byte[] buffer_rx) </w:t>
      </w:r>
    </w:p>
    <w:p w14:paraId="0CEF13B6">
      <w:pPr>
        <w:pStyle w:val="2"/>
        <w:spacing w:before="37" w:line="343" w:lineRule="auto"/>
        <w:rPr>
          <w:sz w:val="24"/>
          <w:szCs w:val="24"/>
        </w:rPr>
      </w:pPr>
      <w:r>
        <w:rPr>
          <w:sz w:val="24"/>
          <w:szCs w:val="24"/>
        </w:rPr>
        <w:t>-----read the specified block</w:t>
      </w:r>
    </w:p>
    <w:p w14:paraId="0C79FBB5">
      <w:pPr>
        <w:pStyle w:val="2"/>
        <w:spacing w:before="35" w:line="346" w:lineRule="auto"/>
        <w:ind w:left="19" w:right="66" w:firstLine="3"/>
        <w:rPr>
          <w:spacing w:val="1"/>
          <w:sz w:val="24"/>
          <w:szCs w:val="24"/>
        </w:rPr>
      </w:pPr>
    </w:p>
    <w:p w14:paraId="1BB5B7E4">
      <w:pPr>
        <w:spacing w:line="347" w:lineRule="auto"/>
        <w:ind w:right="0" w:rightChars="0"/>
        <w:rPr>
          <w:position w:val="-51"/>
        </w:rPr>
        <w:sectPr>
          <w:headerReference r:id="rId15" w:type="default"/>
          <w:footerReference r:id="rId16" w:type="default"/>
          <w:pgSz w:w="11906" w:h="16839"/>
          <w:pgMar w:top="1372" w:right="1785" w:bottom="1362" w:left="1785" w:header="836" w:footer="1200" w:gutter="0"/>
          <w:cols w:space="720" w:num="1"/>
        </w:sectPr>
      </w:pPr>
    </w:p>
    <w:p w14:paraId="6F3E0A45">
      <w:pPr>
        <w:pStyle w:val="2"/>
        <w:spacing w:before="44" w:line="346" w:lineRule="auto"/>
        <w:ind w:left="3" w:leftChars="0" w:right="0" w:rightChars="0" w:hanging="3" w:firstLineChars="0"/>
        <w:rPr>
          <w:sz w:val="24"/>
          <w:szCs w:val="24"/>
        </w:rPr>
      </w:pPr>
      <w:r>
        <w:rPr>
          <w:sz w:val="24"/>
          <w:szCs w:val="24"/>
        </w:rPr>
        <w:t>/* To read the specified block data, it should be called in the callback function set by the startRead interface (when the card number is received, the card is approaching), and the secret key A and B should be passed in in either way</w:t>
      </w:r>
    </w:p>
    <w:p w14:paraId="15528A0F">
      <w:pPr>
        <w:pStyle w:val="2"/>
        <w:spacing w:before="35" w:line="214" w:lineRule="auto"/>
        <w:ind w:left="0" w:leftChars="0" w:firstLine="0" w:firstLineChars="0"/>
        <w:rPr>
          <w:sz w:val="24"/>
          <w:szCs w:val="24"/>
        </w:rPr>
      </w:pPr>
      <w:r>
        <w:rPr>
          <w:sz w:val="24"/>
          <w:szCs w:val="24"/>
        </w:rPr>
        <w:t>* Parameter block_id: Block ID to be read, take the Mifare S50 card as an example, range 0-63, total</w:t>
      </w:r>
    </w:p>
    <w:p w14:paraId="703ACC3B">
      <w:pPr>
        <w:pStyle w:val="2"/>
        <w:spacing w:before="190" w:line="220" w:lineRule="auto"/>
        <w:ind w:left="0" w:leftChars="0" w:firstLine="0" w:firstLineChars="0"/>
        <w:rPr>
          <w:sz w:val="24"/>
          <w:szCs w:val="24"/>
        </w:rPr>
      </w:pPr>
      <w:r>
        <w:rPr>
          <w:sz w:val="24"/>
          <w:szCs w:val="24"/>
        </w:rPr>
        <w:t>16 sectors, 4 blocks in each sector, and 16 bytes in each block; the last block in each sector (No</w:t>
      </w:r>
      <w:r>
        <w:rPr>
          <w:rFonts w:hint="eastAsia"/>
          <w:sz w:val="24"/>
          <w:szCs w:val="24"/>
          <w:lang w:val="en-US" w:eastAsia="zh-CN"/>
        </w:rPr>
        <w:t>.</w:t>
      </w:r>
      <w:r>
        <w:rPr>
          <w:sz w:val="24"/>
          <w:szCs w:val="24"/>
        </w:rPr>
        <w:t>3、7、11......) Store the secret key-related</w:t>
      </w:r>
    </w:p>
    <w:p w14:paraId="1FB4EF1C">
      <w:pPr>
        <w:pStyle w:val="2"/>
        <w:spacing w:before="182" w:line="214" w:lineRule="auto"/>
        <w:ind w:left="0" w:leftChars="0" w:firstLine="0" w:firstLineChars="0"/>
        <w:rPr>
          <w:sz w:val="24"/>
          <w:szCs w:val="24"/>
        </w:rPr>
      </w:pPr>
      <w:r>
        <w:rPr>
          <w:sz w:val="24"/>
          <w:szCs w:val="24"/>
        </w:rPr>
        <w:t>* Parameter auth_key A: Secret key A, 6 bytes or 16 bytes (PlusCPU SL3), can be NULL</w:t>
      </w:r>
    </w:p>
    <w:p w14:paraId="5BCF158D">
      <w:pPr>
        <w:pStyle w:val="2"/>
        <w:spacing w:before="190" w:line="214" w:lineRule="auto"/>
        <w:ind w:left="0" w:leftChars="0" w:firstLine="0" w:firstLineChars="0"/>
        <w:rPr>
          <w:sz w:val="24"/>
          <w:szCs w:val="24"/>
        </w:rPr>
      </w:pPr>
      <w:r>
        <w:rPr>
          <w:sz w:val="24"/>
          <w:szCs w:val="24"/>
        </w:rPr>
        <w:t>* Parameter auth_key B: secret key B, 6 bytes or 16 bytes (PlusCPU SL3), can be NULL</w:t>
      </w:r>
    </w:p>
    <w:p w14:paraId="63F0AA26">
      <w:pPr>
        <w:pStyle w:val="2"/>
        <w:spacing w:before="189" w:line="214" w:lineRule="auto"/>
        <w:ind w:left="0" w:leftChars="0" w:firstLine="0" w:firstLineChars="0"/>
        <w:rPr>
          <w:sz w:val="24"/>
          <w:szCs w:val="24"/>
        </w:rPr>
      </w:pPr>
      <w:r>
        <w:rPr>
          <w:spacing w:val="1"/>
          <w:sz w:val="24"/>
          <w:szCs w:val="24"/>
        </w:rPr>
        <w:t>* Parameter buffer_rx: Read data cache, one block size, 16 bytes</w:t>
      </w:r>
    </w:p>
    <w:p w14:paraId="5746DACB">
      <w:pPr>
        <w:pStyle w:val="2"/>
        <w:spacing w:before="191" w:line="220" w:lineRule="auto"/>
        <w:ind w:left="0" w:leftChars="0" w:firstLine="0" w:firstLineChars="0"/>
        <w:rPr>
          <w:sz w:val="24"/>
          <w:szCs w:val="24"/>
        </w:rPr>
      </w:pPr>
      <w:r>
        <w:rPr>
          <w:sz w:val="24"/>
          <w:szCs w:val="24"/>
        </w:rPr>
        <w:t>* Return value: length of data read, -1 indicates secret key error; -2 indicates other error */</w:t>
      </w:r>
    </w:p>
    <w:p w14:paraId="5CF40B85">
      <w:pPr>
        <w:spacing w:line="220" w:lineRule="auto"/>
        <w:rPr>
          <w:sz w:val="24"/>
          <w:szCs w:val="24"/>
        </w:rPr>
      </w:pPr>
    </w:p>
    <w:p w14:paraId="132692E8">
      <w:pPr>
        <w:pStyle w:val="2"/>
        <w:spacing w:before="181" w:line="349" w:lineRule="auto"/>
        <w:jc w:val="both"/>
        <w:rPr>
          <w:sz w:val="24"/>
          <w:szCs w:val="24"/>
        </w:rPr>
      </w:pPr>
      <w:r>
        <w:rPr>
          <w:sz w:val="24"/>
          <w:szCs w:val="24"/>
        </w:rPr>
        <w:t>Note: Secret key A and secret key B, either pass in, if both pass NULL, use default secret key A verification; read data is stored in buffer_rx array, refer to the example code for details.</w:t>
      </w:r>
    </w:p>
    <w:p w14:paraId="0DF30616">
      <w:pPr>
        <w:pStyle w:val="2"/>
        <w:spacing w:before="181" w:line="349" w:lineRule="auto"/>
        <w:jc w:val="both"/>
        <w:rPr>
          <w:sz w:val="24"/>
          <w:szCs w:val="24"/>
        </w:rPr>
      </w:pPr>
      <w:r>
        <w:rPr>
          <w:sz w:val="24"/>
          <w:szCs w:val="24"/>
        </w:rPr>
        <w:t>public  int  writeBlock(int  block_id,  byte[]  auth_keyA,  byte[]</w:t>
      </w:r>
      <w:r>
        <w:rPr>
          <w:rFonts w:hint="eastAsia"/>
          <w:sz w:val="24"/>
          <w:szCs w:val="24"/>
          <w:lang w:val="en-US" w:eastAsia="zh-CN"/>
        </w:rPr>
        <w:t xml:space="preserve"> </w:t>
      </w:r>
      <w:r>
        <w:rPr>
          <w:sz w:val="24"/>
          <w:szCs w:val="24"/>
        </w:rPr>
        <w:t>Auth_key B, byte [] buffer_tx) -----writes to the specified block</w:t>
      </w:r>
    </w:p>
    <w:p w14:paraId="47E9821B">
      <w:pPr>
        <w:pStyle w:val="2"/>
        <w:spacing w:before="190" w:line="346" w:lineRule="auto"/>
        <w:ind w:left="25" w:right="54" w:hanging="3"/>
        <w:rPr>
          <w:sz w:val="24"/>
          <w:szCs w:val="24"/>
        </w:rPr>
      </w:pPr>
      <w:r>
        <w:rPr>
          <w:sz w:val="24"/>
          <w:szCs w:val="24"/>
        </w:rPr>
        <w:t>/* Write the specified block data, it should be called in the callback function set by the startRead interface (when the card number is received, the card is approaching), and the secret key A and B should be passed in in either way</w:t>
      </w:r>
    </w:p>
    <w:p w14:paraId="0FC744A6">
      <w:pPr>
        <w:pStyle w:val="2"/>
        <w:spacing w:before="35" w:line="214" w:lineRule="auto"/>
        <w:ind w:left="142"/>
        <w:rPr>
          <w:sz w:val="24"/>
          <w:szCs w:val="24"/>
        </w:rPr>
      </w:pPr>
      <w:r>
        <w:rPr>
          <w:sz w:val="24"/>
          <w:szCs w:val="24"/>
        </w:rPr>
        <w:t>* Parameter block_id: block ID to be written, for example, Mifare S50 card, range 0-63, total</w:t>
      </w:r>
    </w:p>
    <w:p w14:paraId="6D3DB065">
      <w:pPr>
        <w:pStyle w:val="2"/>
        <w:spacing w:before="190" w:line="220" w:lineRule="auto"/>
        <w:ind w:left="41"/>
        <w:rPr>
          <w:sz w:val="24"/>
          <w:szCs w:val="24"/>
        </w:rPr>
      </w:pPr>
      <w:r>
        <w:rPr>
          <w:sz w:val="24"/>
          <w:szCs w:val="24"/>
        </w:rPr>
        <w:t>16 sectors, 4 blocks in each sector, and 16 bytes in each block; the last block in each sector (No</w:t>
      </w:r>
      <w:r>
        <w:rPr>
          <w:rFonts w:hint="eastAsia"/>
          <w:sz w:val="24"/>
          <w:szCs w:val="24"/>
          <w:lang w:val="en-US" w:eastAsia="zh-CN"/>
        </w:rPr>
        <w:t>.</w:t>
      </w:r>
      <w:r>
        <w:rPr>
          <w:sz w:val="24"/>
          <w:szCs w:val="24"/>
        </w:rPr>
        <w:t>3、7、11......) Store the secret key-related</w:t>
      </w:r>
    </w:p>
    <w:p w14:paraId="45BB6F3A">
      <w:pPr>
        <w:spacing w:line="220" w:lineRule="auto"/>
        <w:rPr>
          <w:sz w:val="24"/>
          <w:szCs w:val="24"/>
        </w:rPr>
      </w:pPr>
    </w:p>
    <w:p w14:paraId="3DC62E0A">
      <w:pPr>
        <w:pStyle w:val="2"/>
        <w:spacing w:before="182" w:line="214" w:lineRule="auto"/>
        <w:ind w:left="142"/>
        <w:rPr>
          <w:sz w:val="24"/>
          <w:szCs w:val="24"/>
        </w:rPr>
      </w:pPr>
      <w:r>
        <w:rPr>
          <w:sz w:val="24"/>
          <w:szCs w:val="24"/>
        </w:rPr>
        <w:t>* Parameter auth_key A: Secret key A, 6 bytes or 16 bytes (PlusCPU SL3), can be NULL</w:t>
      </w:r>
    </w:p>
    <w:p w14:paraId="3AC0DE12">
      <w:pPr>
        <w:pStyle w:val="2"/>
        <w:spacing w:before="189" w:line="214" w:lineRule="auto"/>
        <w:ind w:left="142"/>
        <w:rPr>
          <w:sz w:val="24"/>
          <w:szCs w:val="24"/>
        </w:rPr>
      </w:pPr>
      <w:r>
        <w:rPr>
          <w:sz w:val="24"/>
          <w:szCs w:val="24"/>
        </w:rPr>
        <w:t>* Parameter auth_key B: secret key B, 6 bytes or 16 bytes (PlusCPU SL3), can be NULL</w:t>
      </w:r>
    </w:p>
    <w:p w14:paraId="2856B16C">
      <w:pPr>
        <w:pStyle w:val="2"/>
        <w:spacing w:before="190" w:line="214" w:lineRule="auto"/>
        <w:ind w:left="142"/>
        <w:rPr>
          <w:sz w:val="24"/>
          <w:szCs w:val="24"/>
        </w:rPr>
      </w:pPr>
      <w:r>
        <w:rPr>
          <w:spacing w:val="1"/>
          <w:sz w:val="24"/>
          <w:szCs w:val="24"/>
        </w:rPr>
        <w:t>* Parameter buffer_tx: data cache to be written, one block size, 16 bytes</w:t>
      </w:r>
    </w:p>
    <w:p w14:paraId="3C378BFD">
      <w:pPr>
        <w:pStyle w:val="2"/>
        <w:spacing w:before="191" w:line="220" w:lineRule="auto"/>
        <w:ind w:left="142"/>
        <w:rPr>
          <w:sz w:val="24"/>
          <w:szCs w:val="24"/>
        </w:rPr>
      </w:pPr>
      <w:r>
        <w:rPr>
          <w:sz w:val="24"/>
          <w:szCs w:val="24"/>
        </w:rPr>
        <w:t>* Return value: 0 indicates success; -1 indicates secret key error; -2 indicates other error */</w:t>
      </w:r>
    </w:p>
    <w:p w14:paraId="4668D895">
      <w:pPr>
        <w:spacing w:line="220" w:lineRule="auto"/>
        <w:rPr>
          <w:sz w:val="24"/>
          <w:szCs w:val="24"/>
        </w:rPr>
      </w:pPr>
    </w:p>
    <w:p w14:paraId="4D7164F7">
      <w:pPr>
        <w:pStyle w:val="2"/>
        <w:spacing w:before="183" w:line="290" w:lineRule="auto"/>
        <w:ind w:left="21" w:right="921" w:hanging="1"/>
        <w:rPr>
          <w:sz w:val="24"/>
          <w:szCs w:val="24"/>
        </w:rPr>
      </w:pPr>
      <w:r>
        <w:rPr>
          <w:sz w:val="24"/>
          <w:szCs w:val="24"/>
        </w:rPr>
        <w:t xml:space="preserve">public int sendAPDU (byte[] cmd, int cmd_len, byte[] buffer_rx) </w:t>
      </w:r>
    </w:p>
    <w:p w14:paraId="109F799E">
      <w:pPr>
        <w:pStyle w:val="2"/>
        <w:spacing w:before="183" w:line="290" w:lineRule="auto"/>
        <w:ind w:left="21" w:right="921" w:hanging="1"/>
        <w:rPr>
          <w:sz w:val="24"/>
          <w:szCs w:val="24"/>
        </w:rPr>
      </w:pPr>
      <w:r>
        <w:rPr>
          <w:sz w:val="24"/>
          <w:szCs w:val="24"/>
        </w:rPr>
        <w:t>/* The CPU card sends the APDU package</w:t>
      </w:r>
    </w:p>
    <w:p w14:paraId="69D11EE9">
      <w:pPr>
        <w:pStyle w:val="2"/>
        <w:spacing w:before="181" w:line="219" w:lineRule="auto"/>
        <w:ind w:left="142"/>
        <w:rPr>
          <w:sz w:val="24"/>
          <w:szCs w:val="24"/>
        </w:rPr>
      </w:pPr>
      <w:r>
        <w:rPr>
          <w:sz w:val="24"/>
          <w:szCs w:val="24"/>
        </w:rPr>
        <w:t>* Parameter cmd: APDU, command data</w:t>
      </w:r>
    </w:p>
    <w:p w14:paraId="5CC53393">
      <w:pPr>
        <w:pStyle w:val="2"/>
        <w:spacing w:before="182" w:line="214" w:lineRule="auto"/>
        <w:ind w:left="142"/>
        <w:rPr>
          <w:rFonts w:hint="default" w:eastAsia="宋体"/>
          <w:sz w:val="24"/>
          <w:szCs w:val="24"/>
          <w:lang w:val="en-US" w:eastAsia="zh-CN"/>
        </w:rPr>
      </w:pPr>
      <w:r>
        <w:rPr>
          <w:sz w:val="24"/>
          <w:szCs w:val="24"/>
        </w:rPr>
        <w:t>* Parameter cmd_len: the length of the</w:t>
      </w:r>
      <w:r>
        <w:rPr>
          <w:rFonts w:hint="eastAsia"/>
          <w:sz w:val="24"/>
          <w:szCs w:val="24"/>
          <w:lang w:val="en-US" w:eastAsia="zh-CN"/>
        </w:rPr>
        <w:t xml:space="preserve"> cmd</w:t>
      </w:r>
    </w:p>
    <w:p w14:paraId="6FBF2792">
      <w:pPr>
        <w:pStyle w:val="2"/>
        <w:spacing w:before="190" w:line="290" w:lineRule="auto"/>
        <w:ind w:left="24" w:right="141" w:firstLine="118"/>
        <w:rPr>
          <w:spacing w:val="1"/>
          <w:sz w:val="24"/>
          <w:szCs w:val="24"/>
        </w:rPr>
      </w:pPr>
      <w:r>
        <w:rPr>
          <w:spacing w:val="1"/>
          <w:sz w:val="24"/>
          <w:szCs w:val="24"/>
        </w:rPr>
        <w:t>* Parameter buffer_rx: returned</w:t>
      </w:r>
      <w:r>
        <w:rPr>
          <w:color w:val="000000" w:themeColor="text1"/>
          <w:spacing w:val="1"/>
          <w:sz w:val="24"/>
          <w:szCs w:val="24"/>
          <w14:textFill>
            <w14:solidFill>
              <w14:schemeClr w14:val="tx1"/>
            </w14:solidFill>
          </w14:textFill>
        </w:rPr>
        <w:t xml:space="preserve"> </w:t>
      </w:r>
      <w:r>
        <w:rPr>
          <w:rFonts w:hint="eastAsia"/>
          <w:color w:val="000000" w:themeColor="text1"/>
          <w:spacing w:val="1"/>
          <w:sz w:val="24"/>
          <w:szCs w:val="24"/>
          <w:lang w:val="en-US" w:eastAsia="zh-CN"/>
          <w14:textFill>
            <w14:solidFill>
              <w14:schemeClr w14:val="tx1"/>
            </w14:solidFill>
          </w14:textFill>
        </w:rPr>
        <w:t>the buffer of data</w:t>
      </w:r>
      <w:r>
        <w:rPr>
          <w:spacing w:val="1"/>
          <w:sz w:val="24"/>
          <w:szCs w:val="24"/>
        </w:rPr>
        <w:t xml:space="preserve">, </w:t>
      </w:r>
      <w:r>
        <w:rPr>
          <w:rFonts w:hint="eastAsia"/>
          <w:color w:val="000000" w:themeColor="text1"/>
          <w:spacing w:val="1"/>
          <w:sz w:val="24"/>
          <w:szCs w:val="24"/>
          <w:lang w:val="en-US" w:eastAsia="zh-CN"/>
          <w14:textFill>
            <w14:solidFill>
              <w14:schemeClr w14:val="tx1"/>
            </w14:solidFill>
          </w14:textFill>
        </w:rPr>
        <w:t>buffer</w:t>
      </w:r>
      <w:r>
        <w:rPr>
          <w:spacing w:val="1"/>
          <w:sz w:val="24"/>
          <w:szCs w:val="24"/>
        </w:rPr>
        <w:t xml:space="preserve"> length </w:t>
      </w:r>
      <w:r>
        <w:rPr>
          <w:rFonts w:hint="eastAsia"/>
          <w:spacing w:val="1"/>
          <w:sz w:val="24"/>
          <w:szCs w:val="24"/>
        </w:rPr>
        <w:t xml:space="preserve"> should not be less than the length of data returned by this command, otherwise data will be lost</w:t>
      </w:r>
    </w:p>
    <w:p w14:paraId="11D5E397">
      <w:pPr>
        <w:pStyle w:val="2"/>
        <w:spacing w:before="183" w:line="290" w:lineRule="auto"/>
        <w:ind w:left="25" w:right="621" w:firstLine="117"/>
        <w:rPr>
          <w:sz w:val="24"/>
          <w:szCs w:val="24"/>
        </w:rPr>
        <w:sectPr>
          <w:headerReference r:id="rId17" w:type="default"/>
          <w:footerReference r:id="rId18" w:type="default"/>
          <w:pgSz w:w="11906" w:h="16839"/>
          <w:pgMar w:top="1372" w:right="1679" w:bottom="1360" w:left="1785" w:header="836" w:footer="1200" w:gutter="0"/>
          <w:cols w:space="720" w:num="1"/>
        </w:sectPr>
      </w:pPr>
      <w:r>
        <w:rPr>
          <w:spacing w:val="1"/>
          <w:sz w:val="24"/>
          <w:szCs w:val="24"/>
        </w:rPr>
        <w:t>* Return value: length of data read (greater than or equal to 0), negative number indicates command execution error */ Reference code:</w:t>
      </w:r>
    </w:p>
    <w:p w14:paraId="332C1D33">
      <w:pPr>
        <w:spacing w:line="290" w:lineRule="auto"/>
        <w:rPr>
          <w:position w:val="-148"/>
        </w:rPr>
      </w:pPr>
      <w:r>
        <w:rPr>
          <w:position w:val="-148"/>
        </w:rPr>
        <w:drawing>
          <wp:inline distT="0" distB="0" distL="0" distR="0">
            <wp:extent cx="5273040" cy="4710430"/>
            <wp:effectExtent l="0" t="0" r="10160" b="1397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41"/>
                    <a:stretch>
                      <a:fillRect/>
                    </a:stretch>
                  </pic:blipFill>
                  <pic:spPr>
                    <a:xfrm>
                      <a:off x="0" y="0"/>
                      <a:ext cx="5273040" cy="4710683"/>
                    </a:xfrm>
                    <a:prstGeom prst="rect">
                      <a:avLst/>
                    </a:prstGeom>
                  </pic:spPr>
                </pic:pic>
              </a:graphicData>
            </a:graphic>
          </wp:inline>
        </w:drawing>
      </w:r>
    </w:p>
    <w:p w14:paraId="44968FA5">
      <w:pPr>
        <w:spacing w:before="69" w:line="315" w:lineRule="exact"/>
        <w:ind w:left="13"/>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public int getATS(byte[] buffer_rx)</w:t>
      </w:r>
    </w:p>
    <w:p w14:paraId="5E20775D">
      <w:pPr>
        <w:pStyle w:val="2"/>
        <w:spacing w:before="153" w:line="360" w:lineRule="exact"/>
        <w:ind w:left="14"/>
        <w:rPr>
          <w:sz w:val="24"/>
          <w:szCs w:val="24"/>
        </w:rPr>
      </w:pPr>
      <w:r>
        <w:rPr>
          <w:rFonts w:ascii="Times New Roman" w:hAnsi="Times New Roman" w:eastAsia="Times New Roman" w:cs="Times New Roman"/>
          <w:position w:val="2"/>
          <w:sz w:val="24"/>
          <w:szCs w:val="24"/>
        </w:rPr>
        <w:t>/ * CPU card acquisition of ATS (answer to select)</w:t>
      </w:r>
    </w:p>
    <w:p w14:paraId="3ED36562">
      <w:pPr>
        <w:pStyle w:val="2"/>
        <w:spacing w:before="106" w:line="300" w:lineRule="auto"/>
        <w:ind w:left="26" w:right="13" w:firstLine="124"/>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Parameter buffer_rx: The returned data </w:t>
      </w:r>
      <w:r>
        <w:rPr>
          <w:rFonts w:hint="eastAsia" w:ascii="Times New Roman" w:hAnsi="Times New Roman" w:cs="Times New Roman"/>
          <w:color w:val="000000" w:themeColor="text1"/>
          <w:sz w:val="24"/>
          <w:szCs w:val="24"/>
          <w:lang w:val="en-US" w:eastAsia="zh-CN"/>
          <w14:textFill>
            <w14:solidFill>
              <w14:schemeClr w14:val="tx1"/>
            </w14:solidFill>
          </w14:textFill>
        </w:rPr>
        <w:t>buffer</w:t>
      </w:r>
      <w:r>
        <w:rPr>
          <w:rFonts w:ascii="Times New Roman" w:hAnsi="Times New Roman" w:eastAsia="Times New Roman" w:cs="Times New Roman"/>
          <w:sz w:val="24"/>
          <w:szCs w:val="24"/>
        </w:rPr>
        <w:t xml:space="preserve"> area, the CPU card is generally 16 Byte, Plus CPU, and the card is generally 12 Byte</w:t>
      </w:r>
    </w:p>
    <w:p w14:paraId="01DB8251">
      <w:pPr>
        <w:pStyle w:val="2"/>
        <w:spacing w:before="156" w:line="304" w:lineRule="auto"/>
        <w:ind w:left="25" w:right="3448" w:firstLine="125"/>
        <w:rPr>
          <w:sz w:val="24"/>
          <w:szCs w:val="24"/>
        </w:rPr>
      </w:pPr>
      <w:r>
        <w:rPr>
          <w:sz w:val="24"/>
          <w:szCs w:val="24"/>
        </w:rPr>
        <w:t>* Return value: Data length of ATS; negative number indicates error */ Reference code:</w:t>
      </w:r>
    </w:p>
    <w:p w14:paraId="10673751">
      <w:pPr>
        <w:spacing w:line="290" w:lineRule="auto"/>
        <w:rPr>
          <w:position w:val="-148"/>
        </w:rPr>
        <w:sectPr>
          <w:headerReference r:id="rId19" w:type="default"/>
          <w:footerReference r:id="rId20" w:type="default"/>
          <w:pgSz w:w="11906" w:h="16839"/>
          <w:pgMar w:top="1372" w:right="1744" w:bottom="1362" w:left="1785" w:header="836" w:footer="1200" w:gutter="0"/>
          <w:cols w:space="720" w:num="1"/>
        </w:sectPr>
      </w:pPr>
      <w:r>
        <w:rPr>
          <w:position w:val="-44"/>
        </w:rPr>
        <w:drawing>
          <wp:inline distT="0" distB="0" distL="0" distR="0">
            <wp:extent cx="5271135" cy="1421765"/>
            <wp:effectExtent l="0" t="0" r="12065" b="635"/>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42"/>
                    <a:stretch>
                      <a:fillRect/>
                    </a:stretch>
                  </pic:blipFill>
                  <pic:spPr>
                    <a:xfrm>
                      <a:off x="0" y="0"/>
                      <a:ext cx="5271515" cy="1421891"/>
                    </a:xfrm>
                    <a:prstGeom prst="rect">
                      <a:avLst/>
                    </a:prstGeom>
                  </pic:spPr>
                </pic:pic>
              </a:graphicData>
            </a:graphic>
          </wp:inline>
        </w:drawing>
      </w:r>
    </w:p>
    <w:p w14:paraId="1A1E79EA">
      <w:pPr>
        <w:spacing w:line="326" w:lineRule="auto"/>
        <w:rPr>
          <w:rFonts w:ascii="Arial"/>
          <w:sz w:val="21"/>
        </w:rPr>
      </w:pPr>
    </w:p>
    <w:p w14:paraId="38A6AF07">
      <w:pPr>
        <w:spacing w:line="327" w:lineRule="auto"/>
        <w:rPr>
          <w:rFonts w:ascii="Arial"/>
          <w:sz w:val="21"/>
        </w:rPr>
      </w:pPr>
      <w:r>
        <w:drawing>
          <wp:anchor distT="0" distB="0" distL="0" distR="0" simplePos="0" relativeHeight="251665408" behindDoc="0" locked="0" layoutInCell="1" allowOverlap="1">
            <wp:simplePos x="0" y="0"/>
            <wp:positionH relativeFrom="column">
              <wp:posOffset>8890</wp:posOffset>
            </wp:positionH>
            <wp:positionV relativeFrom="paragraph">
              <wp:posOffset>78740</wp:posOffset>
            </wp:positionV>
            <wp:extent cx="865505" cy="26670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37"/>
                    <a:stretch>
                      <a:fillRect/>
                    </a:stretch>
                  </pic:blipFill>
                  <pic:spPr>
                    <a:xfrm>
                      <a:off x="0" y="0"/>
                      <a:ext cx="865632" cy="266700"/>
                    </a:xfrm>
                    <a:prstGeom prst="rect">
                      <a:avLst/>
                    </a:prstGeom>
                  </pic:spPr>
                </pic:pic>
              </a:graphicData>
            </a:graphic>
          </wp:anchor>
        </w:drawing>
      </w:r>
    </w:p>
    <w:p w14:paraId="666E37B6">
      <w:pPr>
        <w:pStyle w:val="2"/>
        <w:spacing w:before="59" w:line="219" w:lineRule="auto"/>
        <w:ind w:left="5792"/>
        <w:rPr>
          <w:sz w:val="18"/>
          <w:szCs w:val="18"/>
        </w:rPr>
      </w:pPr>
      <w:r>
        <w:pict>
          <v:shape id="_x0000_s1027" o:spid="_x0000_s1027" style="position:absolute;left:0pt;margin-left:0.7pt;margin-top:14.25pt;height:0.75pt;width:415.3pt;z-index:251666432;mso-width-relative:page;mso-height-relative:page;" fillcolor="#000000" filled="t" stroked="f" coordsize="8305,15" path="m0,0l8305,0,8305,14,0,14,0,0xe">
            <v:path/>
            <v:fill on="t" focussize="0,0"/>
            <v:stroke on="f"/>
            <v:imagedata o:title=""/>
            <o:lock v:ext="edit"/>
          </v:shape>
        </w:pict>
      </w:r>
      <w:r>
        <w:rPr>
          <w:sz w:val="18"/>
          <w:szCs w:val="18"/>
        </w:rPr>
        <w:t>Hangzhou Leshun Information Technology Co., LTD</w:t>
      </w:r>
    </w:p>
    <w:p w14:paraId="35E3D5A4">
      <w:pPr>
        <w:pStyle w:val="2"/>
        <w:spacing w:before="239" w:line="221" w:lineRule="auto"/>
        <w:outlineLvl w:val="1"/>
        <w:rPr>
          <w:sz w:val="28"/>
          <w:szCs w:val="28"/>
        </w:rPr>
      </w:pPr>
      <w:r>
        <w:rPr>
          <w:b/>
          <w:bCs/>
          <w:sz w:val="28"/>
          <w:szCs w:val="28"/>
        </w:rPr>
        <w:t>2.6 System information interface</w:t>
      </w:r>
    </w:p>
    <w:p w14:paraId="5F0475B6">
      <w:pPr>
        <w:spacing w:line="431" w:lineRule="auto"/>
        <w:rPr>
          <w:rFonts w:ascii="Arial"/>
          <w:sz w:val="21"/>
        </w:rPr>
      </w:pPr>
    </w:p>
    <w:p w14:paraId="6CA3FA8C">
      <w:pPr>
        <w:pStyle w:val="2"/>
        <w:keepNext w:val="0"/>
        <w:keepLines w:val="0"/>
        <w:pageBreakBefore w:val="0"/>
        <w:widowControl/>
        <w:kinsoku w:val="0"/>
        <w:wordWrap/>
        <w:overflowPunct/>
        <w:topLinePunct w:val="0"/>
        <w:autoSpaceDE w:val="0"/>
        <w:autoSpaceDN w:val="0"/>
        <w:bidi w:val="0"/>
        <w:adjustRightInd w:val="0"/>
        <w:snapToGrid w:val="0"/>
        <w:spacing w:before="78" w:line="344" w:lineRule="auto"/>
        <w:ind w:left="23" w:right="0" w:rightChars="0" w:firstLine="499"/>
        <w:jc w:val="both"/>
        <w:textAlignment w:val="baseline"/>
        <w:rPr>
          <w:sz w:val="24"/>
          <w:szCs w:val="24"/>
        </w:rPr>
      </w:pPr>
      <w:r>
        <w:rPr>
          <w:sz w:val="24"/>
          <w:szCs w:val="24"/>
        </w:rPr>
        <w:t>Using the SystemAdapter interface class, since this interface involves IMEI reading, add READ_PHONE_STATE permission (</w:t>
      </w:r>
      <w:r>
        <w:rPr>
          <w:rFonts w:hint="eastAsia"/>
          <w:color w:val="000000" w:themeColor="text1"/>
          <w:sz w:val="24"/>
          <w:szCs w:val="24"/>
          <w:lang w:eastAsia="zh-CN"/>
          <w14:textFill>
            <w14:solidFill>
              <w14:schemeClr w14:val="tx1"/>
            </w14:solidFill>
          </w14:textFill>
        </w:rPr>
        <w:t>After Android 6.0, dynamic permission application is required</w:t>
      </w:r>
      <w:r>
        <w:rPr>
          <w:sz w:val="24"/>
          <w:szCs w:val="24"/>
        </w:rPr>
        <w:t>) and initialize the figure below:</w:t>
      </w:r>
    </w:p>
    <w:p w14:paraId="48D44C4F">
      <w:pPr>
        <w:spacing w:before="27" w:line="2295" w:lineRule="exact"/>
        <w:ind w:firstLine="14"/>
      </w:pPr>
      <w:r>
        <w:rPr>
          <w:position w:val="-45"/>
        </w:rPr>
        <w:drawing>
          <wp:inline distT="0" distB="0" distL="0" distR="0">
            <wp:extent cx="3303905" cy="1456690"/>
            <wp:effectExtent l="0" t="0" r="23495" b="1651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43"/>
                    <a:stretch>
                      <a:fillRect/>
                    </a:stretch>
                  </pic:blipFill>
                  <pic:spPr>
                    <a:xfrm>
                      <a:off x="0" y="0"/>
                      <a:ext cx="3304032" cy="1456943"/>
                    </a:xfrm>
                    <a:prstGeom prst="rect">
                      <a:avLst/>
                    </a:prstGeom>
                  </pic:spPr>
                </pic:pic>
              </a:graphicData>
            </a:graphic>
          </wp:inline>
        </w:drawing>
      </w:r>
    </w:p>
    <w:p w14:paraId="76017864">
      <w:pPr>
        <w:spacing w:before="181" w:line="315" w:lineRule="exact"/>
        <w:ind w:left="0" w:leftChars="0" w:firstLine="0" w:firstLineChars="0"/>
        <w:rPr>
          <w:rFonts w:ascii="Times New Roman" w:hAnsi="Times New Roman" w:eastAsia="Times New Roman" w:cs="Times New Roman"/>
          <w:sz w:val="24"/>
          <w:szCs w:val="24"/>
        </w:rPr>
      </w:pPr>
      <w:r>
        <w:rPr>
          <w:rFonts w:ascii="Times New Roman" w:hAnsi="Times New Roman" w:eastAsia="Times New Roman" w:cs="Times New Roman"/>
          <w:position w:val="4"/>
          <w:sz w:val="24"/>
          <w:szCs w:val="24"/>
        </w:rPr>
        <w:t>public float getCPUTemp()</w:t>
      </w:r>
    </w:p>
    <w:p w14:paraId="39D7AE8D">
      <w:pPr>
        <w:pStyle w:val="2"/>
        <w:spacing w:before="189" w:line="358" w:lineRule="auto"/>
        <w:ind w:left="0" w:leftChars="0" w:right="0" w:rightChars="0" w:firstLine="10" w:firstLineChars="0"/>
        <w:rPr>
          <w:rFonts w:ascii="Times New Roman" w:hAnsi="Times New Roman" w:eastAsia="Times New Roman" w:cs="Times New Roman"/>
          <w:sz w:val="24"/>
          <w:szCs w:val="24"/>
        </w:rPr>
      </w:pPr>
      <w:r>
        <w:rPr>
          <w:rFonts w:ascii="Times New Roman" w:hAnsi="Times New Roman" w:eastAsia="Times New Roman" w:cs="Times New Roman"/>
          <w:sz w:val="24"/>
          <w:szCs w:val="24"/>
        </w:rPr>
        <w:t>-----Return to the current CPU temperature in degrees Celsius</w:t>
      </w:r>
    </w:p>
    <w:p w14:paraId="77D18B6D">
      <w:pPr>
        <w:pStyle w:val="2"/>
        <w:spacing w:before="189" w:line="358" w:lineRule="auto"/>
        <w:ind w:left="0" w:leftChars="0" w:right="0" w:rightChars="0" w:firstLine="10" w:firstLineChars="0"/>
        <w:rPr>
          <w:rFonts w:ascii="Times New Roman" w:hAnsi="Times New Roman" w:eastAsia="Times New Roman" w:cs="Times New Roman"/>
          <w:sz w:val="24"/>
          <w:szCs w:val="24"/>
        </w:rPr>
      </w:pPr>
      <w:r>
        <w:rPr>
          <w:rFonts w:ascii="Times New Roman" w:hAnsi="Times New Roman" w:eastAsia="Times New Roman" w:cs="Times New Roman"/>
          <w:sz w:val="24"/>
          <w:szCs w:val="24"/>
        </w:rPr>
        <w:t>public String getDeviceUniqueID()</w:t>
      </w:r>
    </w:p>
    <w:p w14:paraId="2ED53239">
      <w:pPr>
        <w:pStyle w:val="2"/>
        <w:spacing w:before="58" w:line="220" w:lineRule="auto"/>
        <w:ind w:left="0" w:leftChars="0" w:firstLine="0" w:firstLineChars="0"/>
        <w:rPr>
          <w:rFonts w:hint="default"/>
          <w:sz w:val="24"/>
          <w:szCs w:val="24"/>
        </w:rPr>
      </w:pPr>
      <w:r>
        <w:rPr>
          <w:sz w:val="24"/>
          <w:szCs w:val="24"/>
        </w:rPr>
        <w:t>-----Returns the unique identification number of the device, typical such as IMEI, SN, MAC address or its combination</w:t>
      </w:r>
      <w:r>
        <w:rPr>
          <w:rFonts w:hint="default"/>
          <w:sz w:val="24"/>
          <w:szCs w:val="24"/>
        </w:rPr>
        <w:t>.</w:t>
      </w:r>
    </w:p>
    <w:p w14:paraId="20C7897C">
      <w:pPr>
        <w:spacing w:line="284" w:lineRule="auto"/>
        <w:rPr>
          <w:rFonts w:ascii="Arial"/>
          <w:sz w:val="21"/>
        </w:rPr>
      </w:pPr>
    </w:p>
    <w:p w14:paraId="6A433C56">
      <w:pPr>
        <w:pStyle w:val="2"/>
        <w:spacing w:before="79" w:line="347" w:lineRule="auto"/>
        <w:ind w:left="0" w:leftChars="0" w:right="0" w:rightChars="0" w:firstLine="0" w:firstLineChars="0"/>
        <w:rPr>
          <w:sz w:val="24"/>
          <w:szCs w:val="24"/>
        </w:rPr>
      </w:pPr>
      <w:r>
        <w:rPr>
          <w:sz w:val="24"/>
          <w:szCs w:val="24"/>
        </w:rPr>
        <w:t xml:space="preserve">public boolean isEthernetOn() </w:t>
      </w:r>
    </w:p>
    <w:p w14:paraId="30C6CF12">
      <w:pPr>
        <w:pStyle w:val="2"/>
        <w:spacing w:before="79" w:line="347" w:lineRule="auto"/>
        <w:ind w:left="0" w:leftChars="0" w:right="0" w:rightChars="0" w:firstLine="0" w:firstLineChars="0"/>
        <w:rPr>
          <w:rFonts w:hint="default"/>
          <w:sz w:val="24"/>
          <w:szCs w:val="24"/>
        </w:rPr>
      </w:pPr>
      <w:r>
        <w:rPr>
          <w:sz w:val="24"/>
          <w:szCs w:val="24"/>
        </w:rPr>
        <w:t>-----Query the Ethernet switch</w:t>
      </w:r>
      <w:r>
        <w:rPr>
          <w:rFonts w:hint="default"/>
          <w:sz w:val="24"/>
          <w:szCs w:val="24"/>
        </w:rPr>
        <w:t>.</w:t>
      </w:r>
    </w:p>
    <w:p w14:paraId="1C41BF07">
      <w:pPr>
        <w:pStyle w:val="2"/>
        <w:spacing w:before="34" w:line="215" w:lineRule="auto"/>
        <w:ind w:left="0" w:leftChars="0" w:firstLine="0" w:firstLineChars="0"/>
        <w:rPr>
          <w:sz w:val="24"/>
          <w:szCs w:val="24"/>
        </w:rPr>
      </w:pPr>
      <w:r>
        <w:rPr>
          <w:sz w:val="24"/>
          <w:szCs w:val="24"/>
        </w:rPr>
        <w:t xml:space="preserve">public  boolean </w:t>
      </w:r>
      <w:r>
        <w:rPr>
          <w:rFonts w:hint="default"/>
          <w:sz w:val="24"/>
          <w:szCs w:val="24"/>
        </w:rPr>
        <w:t xml:space="preserve"> </w:t>
      </w:r>
      <w:r>
        <w:rPr>
          <w:sz w:val="24"/>
          <w:szCs w:val="24"/>
        </w:rPr>
        <w:t>setEthernetOn(boolean on)</w:t>
      </w:r>
    </w:p>
    <w:p w14:paraId="68AA96CB">
      <w:pPr>
        <w:pStyle w:val="2"/>
        <w:keepNext w:val="0"/>
        <w:keepLines w:val="0"/>
        <w:pageBreakBefore w:val="0"/>
        <w:widowControl/>
        <w:kinsoku w:val="0"/>
        <w:wordWrap/>
        <w:overflowPunct/>
        <w:topLinePunct w:val="0"/>
        <w:autoSpaceDE w:val="0"/>
        <w:autoSpaceDN w:val="0"/>
        <w:bidi w:val="0"/>
        <w:adjustRightInd w:val="0"/>
        <w:snapToGrid w:val="0"/>
        <w:spacing w:before="187" w:line="348" w:lineRule="auto"/>
        <w:ind w:left="23" w:leftChars="0" w:right="23" w:hanging="23" w:firstLineChars="0"/>
        <w:jc w:val="both"/>
        <w:textAlignment w:val="baseline"/>
        <w:rPr>
          <w:rFonts w:hint="default"/>
          <w:sz w:val="24"/>
          <w:szCs w:val="24"/>
        </w:rPr>
      </w:pPr>
      <w:r>
        <w:rPr>
          <w:sz w:val="24"/>
          <w:szCs w:val="24"/>
        </w:rPr>
        <w:t>-----Set the Ethernet switch, the parameter is whether on; since this operation is asynchronous, it is recommended to delay 1 second to query whether really on/off success</w:t>
      </w:r>
      <w:r>
        <w:rPr>
          <w:rFonts w:hint="default"/>
          <w:sz w:val="24"/>
          <w:szCs w:val="24"/>
        </w:rPr>
        <w:t>.</w:t>
      </w:r>
    </w:p>
    <w:p w14:paraId="49054CAD">
      <w:pPr>
        <w:pStyle w:val="2"/>
        <w:spacing w:before="34" w:line="347" w:lineRule="auto"/>
        <w:ind w:left="0" w:leftChars="0" w:right="0" w:rightChars="0" w:firstLine="0" w:firstLineChars="0"/>
        <w:rPr>
          <w:sz w:val="24"/>
          <w:szCs w:val="24"/>
        </w:rPr>
      </w:pPr>
      <w:r>
        <w:rPr>
          <w:sz w:val="24"/>
          <w:szCs w:val="24"/>
        </w:rPr>
        <w:t xml:space="preserve">public boolean isMobileDataOn () </w:t>
      </w:r>
    </w:p>
    <w:p w14:paraId="7838F595">
      <w:pPr>
        <w:pStyle w:val="2"/>
        <w:spacing w:before="34" w:line="347" w:lineRule="auto"/>
        <w:ind w:left="0" w:leftChars="0" w:right="0" w:rightChars="0" w:firstLine="0" w:firstLineChars="0"/>
        <w:rPr>
          <w:rFonts w:hint="default"/>
          <w:sz w:val="24"/>
          <w:szCs w:val="24"/>
        </w:rPr>
      </w:pPr>
      <w:r>
        <w:rPr>
          <w:sz w:val="24"/>
          <w:szCs w:val="24"/>
        </w:rPr>
        <w:t>-----Query the data connection switch</w:t>
      </w:r>
      <w:r>
        <w:rPr>
          <w:rFonts w:hint="default"/>
          <w:sz w:val="24"/>
          <w:szCs w:val="24"/>
        </w:rPr>
        <w:t>.</w:t>
      </w:r>
    </w:p>
    <w:p w14:paraId="5B564F90">
      <w:pPr>
        <w:pStyle w:val="2"/>
        <w:spacing w:before="34" w:line="347" w:lineRule="auto"/>
        <w:ind w:left="0" w:leftChars="0" w:right="0" w:rightChars="0" w:firstLine="0" w:firstLineChars="0"/>
        <w:rPr>
          <w:sz w:val="24"/>
          <w:szCs w:val="24"/>
        </w:rPr>
      </w:pPr>
    </w:p>
    <w:p w14:paraId="396900D9">
      <w:pPr>
        <w:pStyle w:val="2"/>
        <w:spacing w:before="35" w:line="215" w:lineRule="auto"/>
        <w:ind w:left="0" w:leftChars="0" w:firstLine="0" w:firstLineChars="0"/>
        <w:rPr>
          <w:sz w:val="24"/>
          <w:szCs w:val="24"/>
        </w:rPr>
      </w:pPr>
      <w:r>
        <w:rPr>
          <w:sz w:val="24"/>
          <w:szCs w:val="24"/>
        </w:rPr>
        <w:t>public  boolean setMobileDataOn(boolean on)</w:t>
      </w:r>
    </w:p>
    <w:p w14:paraId="05BBBCFA">
      <w:pPr>
        <w:pStyle w:val="2"/>
        <w:keepNext w:val="0"/>
        <w:keepLines w:val="0"/>
        <w:pageBreakBefore w:val="0"/>
        <w:widowControl/>
        <w:kinsoku w:val="0"/>
        <w:wordWrap/>
        <w:overflowPunct/>
        <w:topLinePunct w:val="0"/>
        <w:autoSpaceDE w:val="0"/>
        <w:autoSpaceDN w:val="0"/>
        <w:bidi w:val="0"/>
        <w:adjustRightInd w:val="0"/>
        <w:snapToGrid w:val="0"/>
        <w:spacing w:before="187" w:line="348" w:lineRule="auto"/>
        <w:ind w:left="40" w:leftChars="0" w:right="0" w:rightChars="0" w:hanging="40" w:firstLineChars="0"/>
        <w:jc w:val="both"/>
        <w:textAlignment w:val="baseline"/>
        <w:rPr>
          <w:rFonts w:hint="default"/>
        </w:rPr>
        <w:sectPr>
          <w:headerReference r:id="rId21" w:type="default"/>
          <w:footerReference r:id="rId22" w:type="default"/>
          <w:pgSz w:w="11906" w:h="16839"/>
          <w:pgMar w:top="400" w:right="1785" w:bottom="1362" w:left="1785" w:header="0" w:footer="1200" w:gutter="0"/>
          <w:cols w:space="720" w:num="1"/>
        </w:sectPr>
      </w:pPr>
      <w:r>
        <w:rPr>
          <w:sz w:val="24"/>
          <w:szCs w:val="24"/>
        </w:rPr>
        <w:t>-----Set the data connection switch, the parameter is whether on; because this</w:t>
      </w:r>
      <w:r>
        <w:rPr>
          <w:rFonts w:hint="default"/>
          <w:sz w:val="24"/>
          <w:szCs w:val="24"/>
        </w:rPr>
        <w:t xml:space="preserve"> </w:t>
      </w:r>
      <w:r>
        <w:rPr>
          <w:sz w:val="24"/>
          <w:szCs w:val="24"/>
        </w:rPr>
        <w:t>operation is asynchronous, it is recommended to delay 1 second to query whether really on/off success; note: Network priority Ethernet</w:t>
      </w:r>
      <w:r>
        <w:rPr>
          <w:rFonts w:hint="eastAsia"/>
          <w:sz w:val="24"/>
          <w:szCs w:val="24"/>
          <w:lang w:val="en-US" w:eastAsia="zh-CN"/>
        </w:rPr>
        <w:t xml:space="preserve"> </w:t>
      </w:r>
      <w:r>
        <w:rPr>
          <w:sz w:val="24"/>
          <w:szCs w:val="24"/>
        </w:rPr>
        <w:t>&gt; WIFI&gt; data connection</w:t>
      </w:r>
      <w:r>
        <w:rPr>
          <w:rFonts w:hint="default"/>
          <w:sz w:val="24"/>
          <w:szCs w:val="24"/>
        </w:rPr>
        <w:t>.</w:t>
      </w:r>
    </w:p>
    <w:p w14:paraId="5447F944">
      <w:pPr>
        <w:pStyle w:val="2"/>
        <w:spacing w:before="35" w:line="214" w:lineRule="auto"/>
        <w:ind w:left="0" w:leftChars="0" w:firstLine="0" w:firstLineChars="0"/>
        <w:rPr>
          <w:sz w:val="24"/>
          <w:szCs w:val="24"/>
        </w:rPr>
      </w:pPr>
      <w:bookmarkStart w:id="31" w:name="bookmark16"/>
      <w:bookmarkEnd w:id="31"/>
      <w:bookmarkStart w:id="32" w:name="bookmark15"/>
      <w:bookmarkEnd w:id="32"/>
      <w:r>
        <w:rPr>
          <w:sz w:val="24"/>
          <w:szCs w:val="24"/>
        </w:rPr>
        <w:t>public  String   getEthernetMac()</w:t>
      </w:r>
    </w:p>
    <w:p w14:paraId="3D78219E">
      <w:pPr>
        <w:pStyle w:val="2"/>
        <w:spacing w:before="189" w:line="344" w:lineRule="auto"/>
        <w:ind w:left="0" w:leftChars="0" w:right="0" w:rightChars="0" w:firstLine="0" w:firstLineChars="0"/>
        <w:rPr>
          <w:sz w:val="24"/>
          <w:szCs w:val="24"/>
        </w:rPr>
      </w:pPr>
      <w:r>
        <w:rPr>
          <w:sz w:val="24"/>
          <w:szCs w:val="24"/>
        </w:rPr>
        <w:t xml:space="preserve">-----Get Ethernet MAC, possibly return NULL </w:t>
      </w:r>
    </w:p>
    <w:p w14:paraId="73832927">
      <w:pPr>
        <w:pStyle w:val="2"/>
        <w:spacing w:before="189" w:line="344" w:lineRule="auto"/>
        <w:ind w:left="0" w:leftChars="0" w:right="0" w:rightChars="0" w:firstLine="0" w:firstLineChars="0"/>
        <w:rPr>
          <w:sz w:val="24"/>
          <w:szCs w:val="24"/>
        </w:rPr>
      </w:pPr>
      <w:r>
        <w:rPr>
          <w:sz w:val="24"/>
          <w:szCs w:val="24"/>
        </w:rPr>
        <w:t>public String getWIFIMac()</w:t>
      </w:r>
    </w:p>
    <w:p w14:paraId="37936D00">
      <w:pPr>
        <w:pStyle w:val="2"/>
        <w:spacing w:before="43" w:line="220" w:lineRule="auto"/>
        <w:ind w:left="0" w:leftChars="0" w:firstLine="0" w:firstLineChars="0"/>
        <w:rPr>
          <w:sz w:val="24"/>
          <w:szCs w:val="24"/>
        </w:rPr>
      </w:pPr>
      <w:r>
        <w:rPr>
          <w:sz w:val="24"/>
          <w:szCs w:val="24"/>
        </w:rPr>
        <w:t xml:space="preserve">-----Get the WIFI </w:t>
      </w:r>
      <w:r>
        <w:rPr>
          <w:rFonts w:hint="default"/>
          <w:sz w:val="24"/>
          <w:szCs w:val="24"/>
        </w:rPr>
        <w:t xml:space="preserve"> </w:t>
      </w:r>
      <w:r>
        <w:rPr>
          <w:sz w:val="24"/>
          <w:szCs w:val="24"/>
        </w:rPr>
        <w:t>MAC, it is possible to return the NULL</w:t>
      </w:r>
    </w:p>
    <w:p w14:paraId="0B099898">
      <w:pPr>
        <w:spacing w:line="220" w:lineRule="auto"/>
        <w:rPr>
          <w:sz w:val="24"/>
          <w:szCs w:val="24"/>
        </w:rPr>
      </w:pPr>
    </w:p>
    <w:p w14:paraId="4F86D532">
      <w:pPr>
        <w:spacing w:line="220" w:lineRule="auto"/>
        <w:rPr>
          <w:sz w:val="24"/>
          <w:szCs w:val="24"/>
        </w:rPr>
      </w:pPr>
    </w:p>
    <w:p w14:paraId="0B52A16A">
      <w:pPr>
        <w:pStyle w:val="2"/>
        <w:spacing w:before="239" w:line="221" w:lineRule="auto"/>
        <w:ind w:left="342"/>
        <w:outlineLvl w:val="1"/>
        <w:rPr>
          <w:rFonts w:ascii="Arial"/>
          <w:sz w:val="21"/>
        </w:rPr>
      </w:pPr>
      <w:r>
        <w:rPr>
          <w:b/>
          <w:bCs/>
          <w:sz w:val="28"/>
          <w:szCs w:val="28"/>
        </w:rPr>
        <w:t>2.7 Camera interface</w:t>
      </w:r>
    </w:p>
    <w:p w14:paraId="17C3CE62">
      <w:pPr>
        <w:pStyle w:val="2"/>
        <w:spacing w:before="78" w:line="351" w:lineRule="auto"/>
        <w:ind w:left="27" w:right="0" w:rightChars="0" w:firstLine="474"/>
        <w:jc w:val="both"/>
        <w:rPr>
          <w:sz w:val="24"/>
          <w:szCs w:val="24"/>
        </w:rPr>
      </w:pPr>
      <w:r>
        <w:rPr>
          <w:spacing w:val="4"/>
          <w:sz w:val="24"/>
          <w:szCs w:val="24"/>
        </w:rPr>
        <w:t>LS</w:t>
      </w:r>
      <w:r>
        <w:rPr>
          <w:rFonts w:hint="eastAsia"/>
          <w:spacing w:val="4"/>
          <w:sz w:val="24"/>
          <w:szCs w:val="24"/>
          <w:lang w:val="en-US" w:eastAsia="zh-Hans"/>
        </w:rPr>
        <w:t>P</w:t>
      </w:r>
      <w:r>
        <w:rPr>
          <w:spacing w:val="4"/>
          <w:sz w:val="24"/>
          <w:szCs w:val="24"/>
        </w:rPr>
        <w:t>980 Model without camera, other models with camera in the same series will choose binocular USB camera, which can be accessed through Android standard Camera interface (</w:t>
      </w:r>
      <w:r>
        <w:rPr>
          <w:rFonts w:hint="eastAsia"/>
          <w:color w:val="000000" w:themeColor="text1"/>
          <w:spacing w:val="4"/>
          <w:sz w:val="24"/>
          <w:szCs w:val="24"/>
          <w:lang w:val="en-US" w:eastAsia="zh-CN"/>
          <w14:textFill>
            <w14:solidFill>
              <w14:schemeClr w14:val="tx1"/>
            </w14:solidFill>
          </w14:textFill>
        </w:rPr>
        <w:t>IR</w:t>
      </w:r>
      <w:r>
        <w:rPr>
          <w:spacing w:val="4"/>
          <w:sz w:val="24"/>
          <w:szCs w:val="24"/>
        </w:rPr>
        <w:t xml:space="preserve"> light is controlled by IR camera, without operation).</w:t>
      </w:r>
    </w:p>
    <w:p w14:paraId="54592BBF">
      <w:pPr>
        <w:spacing w:line="279" w:lineRule="auto"/>
        <w:rPr>
          <w:rFonts w:ascii="Arial"/>
          <w:sz w:val="21"/>
        </w:rPr>
      </w:pPr>
    </w:p>
    <w:p w14:paraId="0ABC2703">
      <w:pPr>
        <w:pStyle w:val="2"/>
        <w:spacing w:before="91" w:line="221" w:lineRule="auto"/>
        <w:ind w:left="342"/>
        <w:outlineLvl w:val="1"/>
        <w:rPr>
          <w:rFonts w:ascii="Arial"/>
          <w:sz w:val="21"/>
        </w:rPr>
      </w:pPr>
      <w:bookmarkStart w:id="33" w:name="bookmark20"/>
      <w:bookmarkEnd w:id="33"/>
      <w:r>
        <w:rPr>
          <w:b/>
          <w:bCs/>
          <w:sz w:val="28"/>
          <w:szCs w:val="28"/>
        </w:rPr>
        <w:t>2.8 Restart/timing restart</w:t>
      </w:r>
    </w:p>
    <w:p w14:paraId="2157068C">
      <w:pPr>
        <w:pStyle w:val="2"/>
        <w:spacing w:before="78" w:line="344" w:lineRule="auto"/>
        <w:ind w:left="440" w:right="0" w:rightChars="0" w:hanging="399"/>
        <w:rPr>
          <w:sz w:val="24"/>
          <w:szCs w:val="24"/>
        </w:rPr>
      </w:pPr>
      <w:r>
        <w:rPr>
          <w:sz w:val="24"/>
          <w:szCs w:val="24"/>
        </w:rPr>
        <w:t xml:space="preserve">1) </w:t>
      </w:r>
      <w:r>
        <w:rPr>
          <w:rFonts w:hint="eastAsia"/>
          <w:sz w:val="24"/>
          <w:szCs w:val="24"/>
        </w:rPr>
        <w:t>Using the SystemAdapter interface class, refer to 2.6 for initialization</w:t>
      </w:r>
    </w:p>
    <w:p w14:paraId="61FC72F3">
      <w:pPr>
        <w:pStyle w:val="2"/>
        <w:spacing w:before="78" w:line="344" w:lineRule="auto"/>
        <w:ind w:left="440" w:right="0" w:rightChars="0" w:hanging="399"/>
        <w:rPr>
          <w:sz w:val="24"/>
          <w:szCs w:val="24"/>
        </w:rPr>
      </w:pPr>
      <w:r>
        <w:rPr>
          <w:sz w:val="24"/>
          <w:szCs w:val="24"/>
        </w:rPr>
        <w:t>public void reboot()</w:t>
      </w:r>
    </w:p>
    <w:p w14:paraId="0FBC8BF3">
      <w:pPr>
        <w:pStyle w:val="2"/>
        <w:spacing w:before="40" w:line="222" w:lineRule="auto"/>
        <w:ind w:left="0" w:leftChars="0" w:firstLine="0" w:firstLineChars="0"/>
        <w:rPr>
          <w:sz w:val="24"/>
          <w:szCs w:val="24"/>
        </w:rPr>
      </w:pPr>
      <w:r>
        <w:rPr>
          <w:sz w:val="24"/>
          <w:szCs w:val="24"/>
        </w:rPr>
        <w:t>-----Restart the system interface</w:t>
      </w:r>
    </w:p>
    <w:p w14:paraId="5B0051DB">
      <w:pPr>
        <w:pStyle w:val="2"/>
        <w:spacing w:before="179" w:line="344" w:lineRule="auto"/>
        <w:ind w:left="19" w:right="0" w:rightChars="0" w:firstLine="6"/>
        <w:rPr>
          <w:sz w:val="24"/>
          <w:szCs w:val="24"/>
        </w:rPr>
      </w:pPr>
      <w:r>
        <w:rPr>
          <w:spacing w:val="10"/>
          <w:sz w:val="24"/>
          <w:szCs w:val="24"/>
        </w:rPr>
        <w:t>2) Regular restart, the implementation principle is to set the RTC clock through the AlarmManager, and do the restart action in the corresponding PendingIntent, for example:</w:t>
      </w:r>
    </w:p>
    <w:p w14:paraId="4FE133AC">
      <w:pPr>
        <w:pStyle w:val="2"/>
        <w:spacing w:before="43" w:line="343" w:lineRule="auto"/>
        <w:ind w:left="24" w:right="0" w:rightChars="0"/>
        <w:rPr>
          <w:sz w:val="24"/>
          <w:szCs w:val="24"/>
        </w:rPr>
      </w:pPr>
      <w:r>
        <w:rPr>
          <w:sz w:val="24"/>
          <w:szCs w:val="24"/>
        </w:rPr>
        <w:t xml:space="preserve">am = (AlarmManager)context.getSystemService(Context.ALARM_SERVICE); </w:t>
      </w:r>
    </w:p>
    <w:p w14:paraId="2DD0618B">
      <w:pPr>
        <w:pStyle w:val="2"/>
        <w:spacing w:before="43" w:line="343" w:lineRule="auto"/>
        <w:ind w:left="24" w:right="0" w:rightChars="0"/>
        <w:rPr>
          <w:sz w:val="24"/>
          <w:szCs w:val="24"/>
        </w:rPr>
      </w:pPr>
      <w:r>
        <w:rPr>
          <w:sz w:val="24"/>
          <w:szCs w:val="24"/>
        </w:rPr>
        <w:t>am.set (AlarmManager.RTC_WAKEUP, timestamp</w:t>
      </w:r>
      <w:r>
        <w:rPr>
          <w:rFonts w:hint="default"/>
          <w:sz w:val="24"/>
          <w:szCs w:val="24"/>
        </w:rPr>
        <w:t>,</w:t>
      </w:r>
      <w:r>
        <w:rPr>
          <w:sz w:val="24"/>
          <w:szCs w:val="24"/>
        </w:rPr>
        <w:t xml:space="preserve"> pendingIntent );</w:t>
      </w:r>
    </w:p>
    <w:p w14:paraId="4621917E">
      <w:pPr>
        <w:pStyle w:val="2"/>
        <w:spacing w:before="39" w:line="357" w:lineRule="auto"/>
        <w:ind w:left="22"/>
        <w:jc w:val="both"/>
        <w:rPr>
          <w:sz w:val="24"/>
          <w:szCs w:val="24"/>
        </w:rPr>
        <w:sectPr>
          <w:headerReference r:id="rId23" w:type="default"/>
          <w:footerReference r:id="rId24" w:type="default"/>
          <w:pgSz w:w="11906" w:h="16839"/>
          <w:pgMar w:top="1372" w:right="1785" w:bottom="1362" w:left="1785" w:header="836" w:footer="1200" w:gutter="0"/>
          <w:cols w:space="720" w:num="1"/>
        </w:sectPr>
      </w:pPr>
      <w:r>
        <w:rPr>
          <w:color w:val="FF0000"/>
          <w:sz w:val="24"/>
          <w:szCs w:val="24"/>
        </w:rPr>
        <w:t xml:space="preserve">Note: Since the timing boot function depends on rtc battery, and our machine is automatically powered up; we worry that if the timing switch function is used, the timing boot function fails, and the operation and maintenance personnel need to manually start on site. In order to avoid this situation, we do not recommend the timing switch function! We recommend using: regular restart (for the shipping machine, we default will configure every day at 5 am automatic restart, this can cancel, can be configured); App can also regularly call restart function, if you want to </w:t>
      </w:r>
      <w:r>
        <w:rPr>
          <w:rFonts w:hint="default"/>
          <w:color w:val="FF0000"/>
          <w:sz w:val="24"/>
          <w:szCs w:val="24"/>
        </w:rPr>
        <w:t>t</w:t>
      </w:r>
      <w:r>
        <w:rPr>
          <w:rFonts w:hint="eastAsia"/>
          <w:color w:val="FF0000"/>
          <w:sz w:val="24"/>
          <w:szCs w:val="24"/>
          <w:lang w:eastAsia="zh-CN"/>
        </w:rPr>
        <w:t>urn off the screen when not in use</w:t>
      </w:r>
      <w:r>
        <w:rPr>
          <w:color w:val="FF0000"/>
          <w:sz w:val="24"/>
          <w:szCs w:val="24"/>
        </w:rPr>
        <w:t>, can call the LedAdapter interface to close the screen, when needed to open the screen (if it is turned off or power off, the default brightness will be restored after restart). If you must use the timing switch, please contact the technical support for a separate nstructions.</w:t>
      </w:r>
    </w:p>
    <w:p w14:paraId="00314D69">
      <w:pPr>
        <w:spacing w:line="468" w:lineRule="auto"/>
        <w:rPr>
          <w:rFonts w:ascii="Arial"/>
          <w:sz w:val="21"/>
        </w:rPr>
      </w:pPr>
      <w:bookmarkStart w:id="34" w:name="bookmark17"/>
      <w:bookmarkEnd w:id="34"/>
      <w:bookmarkStart w:id="35" w:name="bookmark18"/>
      <w:bookmarkEnd w:id="35"/>
    </w:p>
    <w:p w14:paraId="4B0071A0">
      <w:pPr>
        <w:pStyle w:val="2"/>
        <w:spacing w:before="91" w:line="220" w:lineRule="auto"/>
        <w:ind w:left="342"/>
        <w:outlineLvl w:val="1"/>
        <w:rPr>
          <w:rFonts w:ascii="Arial"/>
          <w:sz w:val="21"/>
        </w:rPr>
      </w:pPr>
      <w:bookmarkStart w:id="36" w:name="bookmark22"/>
      <w:bookmarkEnd w:id="36"/>
      <w:bookmarkStart w:id="37" w:name="bookmark21"/>
      <w:bookmarkEnd w:id="37"/>
      <w:r>
        <w:rPr>
          <w:b/>
          <w:bCs/>
          <w:sz w:val="28"/>
          <w:szCs w:val="28"/>
        </w:rPr>
        <w:t>2.9 Printer interface</w:t>
      </w:r>
    </w:p>
    <w:p w14:paraId="6252AE03">
      <w:pPr>
        <w:pStyle w:val="2"/>
        <w:spacing w:before="79" w:line="327" w:lineRule="auto"/>
        <w:ind w:left="22" w:right="83" w:firstLine="484"/>
        <w:rPr>
          <w:sz w:val="24"/>
          <w:szCs w:val="24"/>
        </w:rPr>
      </w:pPr>
      <w:r>
        <w:rPr>
          <w:sz w:val="24"/>
          <w:szCs w:val="24"/>
        </w:rPr>
        <w:t>Printer model EM5822, is a USB interface, HWAdapterTest reference code has the initialization process and simple printing test, need to join the printer support library printsdk.jar, reference code:</w:t>
      </w:r>
    </w:p>
    <w:p w14:paraId="5017701C">
      <w:pPr>
        <w:spacing w:line="327" w:lineRule="auto"/>
        <w:rPr>
          <w:sz w:val="24"/>
          <w:szCs w:val="24"/>
        </w:rPr>
      </w:pPr>
    </w:p>
    <w:p w14:paraId="014318FF">
      <w:pPr>
        <w:spacing w:line="327" w:lineRule="auto"/>
        <w:rPr>
          <w:position w:val="-40"/>
        </w:rPr>
      </w:pPr>
      <w:r>
        <w:rPr>
          <w:position w:val="-40"/>
        </w:rPr>
        <w:drawing>
          <wp:inline distT="0" distB="0" distL="0" distR="0">
            <wp:extent cx="4105275" cy="129540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44"/>
                    <a:stretch>
                      <a:fillRect/>
                    </a:stretch>
                  </pic:blipFill>
                  <pic:spPr>
                    <a:xfrm>
                      <a:off x="0" y="0"/>
                      <a:ext cx="4105655" cy="1295400"/>
                    </a:xfrm>
                    <a:prstGeom prst="rect">
                      <a:avLst/>
                    </a:prstGeom>
                  </pic:spPr>
                </pic:pic>
              </a:graphicData>
            </a:graphic>
          </wp:inline>
        </w:drawing>
      </w:r>
    </w:p>
    <w:p w14:paraId="00B33289">
      <w:pPr>
        <w:spacing w:line="327" w:lineRule="auto"/>
        <w:rPr>
          <w:position w:val="-40"/>
        </w:rPr>
      </w:pPr>
    </w:p>
    <w:p w14:paraId="6CE929B2">
      <w:pPr>
        <w:spacing w:line="327" w:lineRule="auto"/>
        <w:rPr>
          <w:position w:val="-56"/>
        </w:rPr>
      </w:pPr>
      <w:r>
        <w:rPr>
          <w:position w:val="-56"/>
        </w:rPr>
        <w:drawing>
          <wp:inline distT="0" distB="0" distL="0" distR="0">
            <wp:extent cx="5271135" cy="1793240"/>
            <wp:effectExtent l="0" t="0" r="12065" b="1016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45"/>
                    <a:stretch>
                      <a:fillRect/>
                    </a:stretch>
                  </pic:blipFill>
                  <pic:spPr>
                    <a:xfrm>
                      <a:off x="0" y="0"/>
                      <a:ext cx="5271515" cy="1793747"/>
                    </a:xfrm>
                    <a:prstGeom prst="rect">
                      <a:avLst/>
                    </a:prstGeom>
                  </pic:spPr>
                </pic:pic>
              </a:graphicData>
            </a:graphic>
          </wp:inline>
        </w:drawing>
      </w:r>
    </w:p>
    <w:p w14:paraId="5CEB091D">
      <w:pPr>
        <w:spacing w:line="327" w:lineRule="auto"/>
        <w:rPr>
          <w:position w:val="-56"/>
        </w:rPr>
      </w:pPr>
    </w:p>
    <w:p w14:paraId="2B635693">
      <w:pPr>
        <w:pStyle w:val="2"/>
        <w:spacing w:before="260" w:line="347" w:lineRule="auto"/>
        <w:ind w:left="33" w:right="13" w:firstLine="472"/>
        <w:rPr>
          <w:rFonts w:ascii="Times New Roman" w:hAnsi="Times New Roman" w:eastAsia="Times New Roman" w:cs="Times New Roman"/>
          <w:sz w:val="24"/>
          <w:szCs w:val="24"/>
        </w:rPr>
      </w:pPr>
      <w:r>
        <w:rPr>
          <w:sz w:val="24"/>
          <w:szCs w:val="24"/>
        </w:rPr>
        <w:t>For more printing instructions (format), please refer to the printer data package provided by the supplier: EM5822</w:t>
      </w:r>
      <w:r>
        <w:rPr>
          <w:rFonts w:hint="eastAsia"/>
          <w:sz w:val="24"/>
          <w:szCs w:val="24"/>
          <w:lang w:val="en-US" w:eastAsia="zh-CN"/>
        </w:rPr>
        <w:t>_</w:t>
      </w:r>
      <w:r>
        <w:rPr>
          <w:sz w:val="24"/>
          <w:szCs w:val="24"/>
        </w:rPr>
        <w:t>printer</w:t>
      </w:r>
      <w:r>
        <w:rPr>
          <w:rFonts w:hint="eastAsia"/>
          <w:sz w:val="24"/>
          <w:szCs w:val="24"/>
          <w:lang w:val="en-US" w:eastAsia="zh-CN"/>
        </w:rPr>
        <w:t>_</w:t>
      </w:r>
      <w:r>
        <w:rPr>
          <w:sz w:val="24"/>
          <w:szCs w:val="24"/>
        </w:rPr>
        <w:t>data.rar</w:t>
      </w:r>
      <w:bookmarkStart w:id="49" w:name="_GoBack"/>
      <w:bookmarkEnd w:id="49"/>
    </w:p>
    <w:p w14:paraId="1AD4E4DA">
      <w:pPr>
        <w:spacing w:line="466" w:lineRule="auto"/>
        <w:rPr>
          <w:rFonts w:ascii="Arial"/>
          <w:sz w:val="21"/>
        </w:rPr>
      </w:pPr>
    </w:p>
    <w:p w14:paraId="40E8D827">
      <w:pPr>
        <w:pStyle w:val="2"/>
        <w:spacing w:before="91" w:line="221" w:lineRule="auto"/>
        <w:ind w:left="342"/>
        <w:outlineLvl w:val="1"/>
        <w:rPr>
          <w:sz w:val="28"/>
          <w:szCs w:val="28"/>
        </w:rPr>
      </w:pPr>
      <w:bookmarkStart w:id="38" w:name="bookmark24"/>
      <w:bookmarkEnd w:id="38"/>
      <w:r>
        <w:rPr>
          <w:b/>
          <w:bCs/>
          <w:sz w:val="28"/>
          <w:szCs w:val="28"/>
        </w:rPr>
        <w:t>2.10 Hide the navigation bar and the status bar</w:t>
      </w:r>
    </w:p>
    <w:p w14:paraId="76AB621B">
      <w:pPr>
        <w:spacing w:line="430" w:lineRule="auto"/>
        <w:rPr>
          <w:rFonts w:ascii="Arial"/>
          <w:sz w:val="21"/>
        </w:rPr>
      </w:pPr>
    </w:p>
    <w:p w14:paraId="72F80E74">
      <w:pPr>
        <w:pStyle w:val="2"/>
        <w:spacing w:before="78" w:line="216" w:lineRule="auto"/>
        <w:ind w:left="523"/>
        <w:rPr>
          <w:sz w:val="24"/>
          <w:szCs w:val="24"/>
        </w:rPr>
      </w:pPr>
      <w:r>
        <w:rPr>
          <w:sz w:val="24"/>
          <w:szCs w:val="24"/>
        </w:rPr>
        <w:t>1) This function can be implemented by setting window properties by Activity, as below:</w:t>
      </w:r>
    </w:p>
    <w:p w14:paraId="03A38DFA">
      <w:pPr>
        <w:spacing w:before="148" w:line="2654" w:lineRule="exact"/>
        <w:ind w:firstLine="494"/>
      </w:pPr>
      <w:r>
        <w:rPr>
          <w:position w:val="-53"/>
        </w:rPr>
        <w:drawing>
          <wp:inline distT="0" distB="0" distL="0" distR="0">
            <wp:extent cx="4295775" cy="1685290"/>
            <wp:effectExtent l="0" t="0" r="22225" b="1651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46"/>
                    <a:stretch>
                      <a:fillRect/>
                    </a:stretch>
                  </pic:blipFill>
                  <pic:spPr>
                    <a:xfrm>
                      <a:off x="0" y="0"/>
                      <a:ext cx="4296155" cy="1685544"/>
                    </a:xfrm>
                    <a:prstGeom prst="rect">
                      <a:avLst/>
                    </a:prstGeom>
                  </pic:spPr>
                </pic:pic>
              </a:graphicData>
            </a:graphic>
          </wp:inline>
        </w:drawing>
      </w:r>
    </w:p>
    <w:p w14:paraId="00AA8C78">
      <w:pPr>
        <w:spacing w:line="394" w:lineRule="auto"/>
        <w:rPr>
          <w:rFonts w:ascii="Arial"/>
          <w:sz w:val="21"/>
        </w:rPr>
      </w:pPr>
    </w:p>
    <w:p w14:paraId="689F925E">
      <w:pPr>
        <w:pStyle w:val="2"/>
        <w:spacing w:before="79" w:line="344" w:lineRule="auto"/>
        <w:ind w:left="24" w:right="13" w:firstLine="480"/>
        <w:rPr>
          <w:sz w:val="24"/>
          <w:szCs w:val="24"/>
        </w:rPr>
      </w:pPr>
      <w:r>
        <w:rPr>
          <w:spacing w:val="1"/>
          <w:sz w:val="24"/>
          <w:szCs w:val="24"/>
        </w:rPr>
        <w:t>The effect is that in this Activity, the status bar and navigation bar are hidden, sliding from the edge, automatically hidden for seconds, and quitting the Activity is invalid.</w:t>
      </w:r>
    </w:p>
    <w:p w14:paraId="1FD3CA28">
      <w:pPr>
        <w:pStyle w:val="2"/>
        <w:numPr>
          <w:ilvl w:val="0"/>
          <w:numId w:val="1"/>
        </w:numPr>
        <w:spacing w:before="318" w:line="347" w:lineRule="auto"/>
        <w:ind w:left="25" w:right="72"/>
        <w:rPr>
          <w:sz w:val="24"/>
          <w:szCs w:val="24"/>
        </w:rPr>
      </w:pPr>
      <w:r>
        <w:rPr>
          <w:sz w:val="24"/>
          <w:szCs w:val="24"/>
        </w:rPr>
        <w:t>It can be realized through SystemAdapter interface (the navigation bar is hidden, the status bar is not sliding down), as follows:</w:t>
      </w:r>
    </w:p>
    <w:p w14:paraId="5787BB0D">
      <w:pPr>
        <w:pStyle w:val="2"/>
        <w:numPr>
          <w:ilvl w:val="0"/>
          <w:numId w:val="0"/>
        </w:numPr>
        <w:kinsoku w:val="0"/>
        <w:autoSpaceDE w:val="0"/>
        <w:autoSpaceDN w:val="0"/>
        <w:adjustRightInd w:val="0"/>
        <w:snapToGrid w:val="0"/>
        <w:spacing w:before="318" w:line="347" w:lineRule="auto"/>
        <w:ind w:right="72" w:rightChars="0"/>
        <w:jc w:val="left"/>
        <w:textAlignment w:val="baseline"/>
        <w:rPr>
          <w:sz w:val="24"/>
          <w:szCs w:val="24"/>
        </w:rPr>
      </w:pPr>
    </w:p>
    <w:p w14:paraId="20EEFA2A">
      <w:pPr>
        <w:pStyle w:val="2"/>
        <w:numPr>
          <w:ilvl w:val="0"/>
          <w:numId w:val="0"/>
        </w:numPr>
        <w:kinsoku w:val="0"/>
        <w:autoSpaceDE w:val="0"/>
        <w:autoSpaceDN w:val="0"/>
        <w:adjustRightInd w:val="0"/>
        <w:snapToGrid w:val="0"/>
        <w:spacing w:before="318" w:line="347" w:lineRule="auto"/>
        <w:ind w:right="72" w:rightChars="0"/>
        <w:jc w:val="left"/>
        <w:textAlignment w:val="baseline"/>
        <w:rPr>
          <w:position w:val="-12"/>
        </w:rPr>
      </w:pPr>
      <w:r>
        <w:rPr>
          <w:position w:val="-12"/>
        </w:rPr>
        <w:drawing>
          <wp:inline distT="0" distB="0" distL="0" distR="0">
            <wp:extent cx="5095875" cy="411480"/>
            <wp:effectExtent l="0" t="0" r="9525" b="2032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47"/>
                    <a:stretch>
                      <a:fillRect/>
                    </a:stretch>
                  </pic:blipFill>
                  <pic:spPr>
                    <a:xfrm>
                      <a:off x="0" y="0"/>
                      <a:ext cx="5096255" cy="411480"/>
                    </a:xfrm>
                    <a:prstGeom prst="rect">
                      <a:avLst/>
                    </a:prstGeom>
                  </pic:spPr>
                </pic:pic>
              </a:graphicData>
            </a:graphic>
          </wp:inline>
        </w:drawing>
      </w:r>
    </w:p>
    <w:p w14:paraId="329908B2">
      <w:pPr>
        <w:pStyle w:val="2"/>
        <w:numPr>
          <w:ilvl w:val="0"/>
          <w:numId w:val="0"/>
        </w:numPr>
        <w:kinsoku w:val="0"/>
        <w:autoSpaceDE w:val="0"/>
        <w:autoSpaceDN w:val="0"/>
        <w:adjustRightInd w:val="0"/>
        <w:snapToGrid w:val="0"/>
        <w:spacing w:before="318" w:line="347" w:lineRule="auto"/>
        <w:ind w:right="72" w:rightChars="0"/>
        <w:jc w:val="left"/>
        <w:textAlignment w:val="baseline"/>
        <w:rPr>
          <w:position w:val="-12"/>
        </w:rPr>
      </w:pPr>
    </w:p>
    <w:p w14:paraId="6109C245">
      <w:pPr>
        <w:pStyle w:val="2"/>
        <w:spacing w:before="78" w:line="347" w:lineRule="auto"/>
        <w:ind w:left="26" w:right="13" w:hanging="2"/>
        <w:rPr>
          <w:sz w:val="24"/>
          <w:szCs w:val="24"/>
        </w:rPr>
      </w:pPr>
      <w:r>
        <w:rPr>
          <w:sz w:val="24"/>
          <w:szCs w:val="24"/>
        </w:rPr>
        <w:t>The effect is that the navigation bar is hidden from the system, the swipe is not displayed and works for all Activity.</w:t>
      </w:r>
    </w:p>
    <w:p w14:paraId="66EB2CFD">
      <w:pPr>
        <w:pStyle w:val="2"/>
        <w:spacing w:before="34" w:line="221" w:lineRule="auto"/>
        <w:ind w:left="28"/>
        <w:rPr>
          <w:position w:val="-12"/>
        </w:rPr>
      </w:pPr>
      <w:r>
        <w:rPr>
          <w:sz w:val="24"/>
          <w:szCs w:val="24"/>
        </w:rPr>
        <w:t>3) Query whether the navigation bar is displayed</w:t>
      </w:r>
    </w:p>
    <w:p w14:paraId="5CBE628D">
      <w:pPr>
        <w:pStyle w:val="2"/>
        <w:numPr>
          <w:ilvl w:val="0"/>
          <w:numId w:val="0"/>
        </w:numPr>
        <w:kinsoku w:val="0"/>
        <w:autoSpaceDE w:val="0"/>
        <w:autoSpaceDN w:val="0"/>
        <w:adjustRightInd w:val="0"/>
        <w:snapToGrid w:val="0"/>
        <w:spacing w:before="318" w:line="347" w:lineRule="auto"/>
        <w:ind w:right="72" w:rightChars="0"/>
        <w:jc w:val="left"/>
        <w:textAlignment w:val="baseline"/>
        <w:rPr>
          <w:position w:val="-12"/>
        </w:rPr>
        <w:sectPr>
          <w:headerReference r:id="rId25" w:type="default"/>
          <w:footerReference r:id="rId26" w:type="default"/>
          <w:pgSz w:w="11906" w:h="16839"/>
          <w:pgMar w:top="1372" w:right="1785" w:bottom="1362" w:left="1785" w:header="836" w:footer="1200" w:gutter="0"/>
          <w:cols w:space="720" w:num="1"/>
        </w:sectPr>
      </w:pPr>
      <w:r>
        <w:rPr>
          <w:position w:val="-18"/>
        </w:rPr>
        <w:drawing>
          <wp:inline distT="0" distB="0" distL="0" distR="0">
            <wp:extent cx="2419985" cy="580390"/>
            <wp:effectExtent l="0" t="0" r="18415" b="381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48"/>
                    <a:stretch>
                      <a:fillRect/>
                    </a:stretch>
                  </pic:blipFill>
                  <pic:spPr>
                    <a:xfrm>
                      <a:off x="0" y="0"/>
                      <a:ext cx="2420111" cy="580643"/>
                    </a:xfrm>
                    <a:prstGeom prst="rect">
                      <a:avLst/>
                    </a:prstGeom>
                  </pic:spPr>
                </pic:pic>
              </a:graphicData>
            </a:graphic>
          </wp:inline>
        </w:drawing>
      </w:r>
    </w:p>
    <w:p w14:paraId="48E295BC">
      <w:pPr>
        <w:spacing w:line="369" w:lineRule="auto"/>
        <w:rPr>
          <w:rFonts w:ascii="Arial"/>
          <w:sz w:val="21"/>
        </w:rPr>
      </w:pPr>
    </w:p>
    <w:p w14:paraId="5A68EABC">
      <w:pPr>
        <w:pStyle w:val="2"/>
        <w:spacing w:before="91" w:line="220" w:lineRule="auto"/>
        <w:ind w:left="342"/>
        <w:outlineLvl w:val="1"/>
        <w:rPr>
          <w:sz w:val="28"/>
          <w:szCs w:val="28"/>
        </w:rPr>
      </w:pPr>
      <w:bookmarkStart w:id="39" w:name="bookmark26"/>
      <w:bookmarkEnd w:id="39"/>
      <w:bookmarkStart w:id="40" w:name="bookmark25"/>
      <w:bookmarkEnd w:id="40"/>
      <w:r>
        <w:rPr>
          <w:b/>
          <w:bCs/>
          <w:sz w:val="28"/>
          <w:szCs w:val="28"/>
        </w:rPr>
        <w:t>2.11, silent installation</w:t>
      </w:r>
    </w:p>
    <w:p w14:paraId="09D7C10C">
      <w:pPr>
        <w:spacing w:line="432" w:lineRule="auto"/>
        <w:rPr>
          <w:rFonts w:ascii="Arial"/>
          <w:sz w:val="21"/>
        </w:rPr>
      </w:pPr>
    </w:p>
    <w:p w14:paraId="204D34E6">
      <w:pPr>
        <w:pStyle w:val="2"/>
        <w:spacing w:before="78" w:line="318" w:lineRule="auto"/>
        <w:ind w:left="33" w:right="13" w:hanging="17"/>
        <w:rPr>
          <w:sz w:val="24"/>
          <w:szCs w:val="24"/>
        </w:rPr>
      </w:pPr>
      <w:r>
        <w:rPr>
          <w:sz w:val="24"/>
          <w:szCs w:val="24"/>
        </w:rPr>
        <w:t>The Apk silent installation function is mainly used for the App unattended self-upgrade, using the SystemAdapter silentInstall interface, defined as follows</w:t>
      </w:r>
    </w:p>
    <w:p w14:paraId="4E61C1B4">
      <w:pPr>
        <w:spacing w:line="615" w:lineRule="exact"/>
        <w:ind w:firstLine="494"/>
      </w:pPr>
      <w:r>
        <w:rPr>
          <w:position w:val="-12"/>
        </w:rPr>
        <w:drawing>
          <wp:inline distT="0" distB="0" distL="0" distR="0">
            <wp:extent cx="3914775" cy="38989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49"/>
                    <a:stretch>
                      <a:fillRect/>
                    </a:stretch>
                  </pic:blipFill>
                  <pic:spPr>
                    <a:xfrm>
                      <a:off x="0" y="0"/>
                      <a:ext cx="3915155" cy="390144"/>
                    </a:xfrm>
                    <a:prstGeom prst="rect">
                      <a:avLst/>
                    </a:prstGeom>
                  </pic:spPr>
                </pic:pic>
              </a:graphicData>
            </a:graphic>
          </wp:inline>
        </w:drawing>
      </w:r>
    </w:p>
    <w:p w14:paraId="3CDAB837">
      <w:pPr>
        <w:pStyle w:val="2"/>
        <w:spacing w:before="134" w:line="228" w:lineRule="auto"/>
        <w:ind w:left="503"/>
        <w:rPr>
          <w:sz w:val="20"/>
          <w:szCs w:val="20"/>
        </w:rPr>
      </w:pPr>
      <w:r>
        <w:rPr>
          <w:spacing w:val="5"/>
          <w:sz w:val="20"/>
          <w:szCs w:val="20"/>
        </w:rPr>
        <w:t>identifying code:</w:t>
      </w:r>
    </w:p>
    <w:p w14:paraId="4194C635">
      <w:pPr>
        <w:spacing w:before="164" w:line="480" w:lineRule="exact"/>
        <w:ind w:firstLine="14"/>
      </w:pPr>
      <w:r>
        <w:rPr>
          <w:position w:val="-9"/>
        </w:rPr>
        <w:drawing>
          <wp:inline distT="0" distB="0" distL="0" distR="0">
            <wp:extent cx="4896485" cy="30480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50"/>
                    <a:stretch>
                      <a:fillRect/>
                    </a:stretch>
                  </pic:blipFill>
                  <pic:spPr>
                    <a:xfrm>
                      <a:off x="0" y="0"/>
                      <a:ext cx="4896611" cy="304800"/>
                    </a:xfrm>
                    <a:prstGeom prst="rect">
                      <a:avLst/>
                    </a:prstGeom>
                  </pic:spPr>
                </pic:pic>
              </a:graphicData>
            </a:graphic>
          </wp:inline>
        </w:drawing>
      </w:r>
    </w:p>
    <w:p w14:paraId="4F10FC3F">
      <w:pPr>
        <w:spacing w:line="308" w:lineRule="auto"/>
        <w:rPr>
          <w:rFonts w:ascii="Arial"/>
          <w:sz w:val="21"/>
        </w:rPr>
      </w:pPr>
    </w:p>
    <w:p w14:paraId="73FDD703">
      <w:pPr>
        <w:spacing w:line="309" w:lineRule="auto"/>
        <w:rPr>
          <w:rFonts w:ascii="Arial"/>
          <w:sz w:val="21"/>
        </w:rPr>
      </w:pPr>
    </w:p>
    <w:p w14:paraId="6AF3DD18">
      <w:pPr>
        <w:pStyle w:val="2"/>
        <w:spacing w:before="91" w:line="221" w:lineRule="auto"/>
        <w:ind w:left="342"/>
        <w:outlineLvl w:val="1"/>
        <w:rPr>
          <w:sz w:val="28"/>
          <w:szCs w:val="28"/>
        </w:rPr>
      </w:pPr>
      <w:bookmarkStart w:id="41" w:name="bookmark27"/>
      <w:bookmarkEnd w:id="41"/>
      <w:r>
        <w:rPr>
          <w:b/>
          <w:bCs/>
          <w:sz w:val="28"/>
          <w:szCs w:val="28"/>
        </w:rPr>
        <w:t>2.12, dual-screen display</w:t>
      </w:r>
    </w:p>
    <w:p w14:paraId="29E7ECEF">
      <w:pPr>
        <w:spacing w:line="353" w:lineRule="auto"/>
        <w:rPr>
          <w:rFonts w:ascii="Arial"/>
          <w:sz w:val="21"/>
        </w:rPr>
      </w:pPr>
    </w:p>
    <w:p w14:paraId="1452C42A">
      <w:pPr>
        <w:pStyle w:val="2"/>
        <w:spacing w:before="79" w:line="231" w:lineRule="auto"/>
        <w:ind w:left="25" w:right="13" w:firstLine="476"/>
        <w:jc w:val="both"/>
        <w:rPr>
          <w:sz w:val="24"/>
          <w:szCs w:val="24"/>
        </w:rPr>
      </w:pPr>
      <w:r>
        <w:rPr>
          <w:sz w:val="24"/>
          <w:szCs w:val="24"/>
        </w:rPr>
        <w:t xml:space="preserve">LSF980 Series </w:t>
      </w:r>
      <w:r>
        <w:rPr>
          <w:rFonts w:hint="eastAsia"/>
          <w:color w:val="auto"/>
          <w:sz w:val="24"/>
          <w:szCs w:val="24"/>
          <w:lang w:val="en-US" w:eastAsia="zh-CN"/>
        </w:rPr>
        <w:t>landscape</w:t>
      </w:r>
      <w:r>
        <w:rPr>
          <w:sz w:val="24"/>
          <w:szCs w:val="24"/>
        </w:rPr>
        <w:t xml:space="preserve"> consumer machine, using the main 10 inch </w:t>
      </w:r>
      <w:r>
        <w:rPr>
          <w:rFonts w:hint="eastAsia"/>
          <w:color w:val="auto"/>
          <w:sz w:val="24"/>
          <w:szCs w:val="24"/>
          <w:lang w:val="en-US" w:eastAsia="zh-CN"/>
        </w:rPr>
        <w:t>landscape</w:t>
      </w:r>
      <w:r>
        <w:rPr>
          <w:rFonts w:hint="default"/>
          <w:color w:val="auto"/>
          <w:sz w:val="24"/>
          <w:szCs w:val="24"/>
          <w:lang w:eastAsia="zh-CN"/>
        </w:rPr>
        <w:t xml:space="preserve"> </w:t>
      </w:r>
      <w:r>
        <w:rPr>
          <w:sz w:val="24"/>
          <w:szCs w:val="24"/>
        </w:rPr>
        <w:t xml:space="preserve">screen + auxiliary 5 inch </w:t>
      </w:r>
      <w:r>
        <w:rPr>
          <w:rFonts w:hint="eastAsia"/>
          <w:color w:val="auto"/>
          <w:sz w:val="24"/>
          <w:szCs w:val="24"/>
          <w:lang w:val="en-US" w:eastAsia="zh-CN"/>
        </w:rPr>
        <w:t>portrait</w:t>
      </w:r>
      <w:r>
        <w:rPr>
          <w:sz w:val="24"/>
          <w:szCs w:val="24"/>
        </w:rPr>
        <w:t xml:space="preserve"> screen display, dual screen display secondary screen content display in the center, App can do dual screen display, the secondary screen can be displayed in full screen. Dual screen display using the Google standard practice, using Presentation implementation, specific can refer to the online information.</w:t>
      </w:r>
    </w:p>
    <w:p w14:paraId="53479CA4">
      <w:pPr>
        <w:spacing w:line="416" w:lineRule="auto"/>
        <w:rPr>
          <w:rFonts w:ascii="Arial"/>
          <w:sz w:val="21"/>
        </w:rPr>
      </w:pPr>
    </w:p>
    <w:p w14:paraId="20394A75">
      <w:pPr>
        <w:pStyle w:val="2"/>
        <w:spacing w:before="139" w:line="224" w:lineRule="auto"/>
        <w:ind w:left="21"/>
        <w:outlineLvl w:val="0"/>
        <w:rPr>
          <w:sz w:val="43"/>
          <w:szCs w:val="43"/>
        </w:rPr>
      </w:pPr>
      <w:bookmarkStart w:id="42" w:name="bookmark29"/>
      <w:bookmarkEnd w:id="42"/>
      <w:bookmarkStart w:id="43" w:name="bookmark30"/>
      <w:bookmarkEnd w:id="43"/>
      <w:bookmarkStart w:id="44" w:name="bookmark32"/>
      <w:bookmarkEnd w:id="44"/>
      <w:bookmarkStart w:id="45" w:name="bookmark28"/>
      <w:bookmarkEnd w:id="45"/>
      <w:r>
        <w:rPr>
          <w:b/>
          <w:bCs/>
          <w:spacing w:val="4"/>
          <w:sz w:val="43"/>
          <w:szCs w:val="43"/>
        </w:rPr>
        <w:t>3. Commissioning instructions</w:t>
      </w:r>
    </w:p>
    <w:p w14:paraId="253F7039">
      <w:pPr>
        <w:spacing w:line="368" w:lineRule="auto"/>
        <w:rPr>
          <w:rFonts w:ascii="Arial"/>
          <w:sz w:val="21"/>
        </w:rPr>
      </w:pPr>
    </w:p>
    <w:p w14:paraId="0FCDB2B0">
      <w:pPr>
        <w:pStyle w:val="2"/>
        <w:spacing w:before="92" w:line="221" w:lineRule="auto"/>
        <w:ind w:left="345"/>
        <w:outlineLvl w:val="1"/>
        <w:rPr>
          <w:sz w:val="28"/>
          <w:szCs w:val="28"/>
        </w:rPr>
      </w:pPr>
      <w:bookmarkStart w:id="46" w:name="bookmark31"/>
      <w:bookmarkEnd w:id="46"/>
      <w:r>
        <w:rPr>
          <w:b/>
          <w:bCs/>
          <w:sz w:val="28"/>
          <w:szCs w:val="28"/>
        </w:rPr>
        <w:t>3.1 Install the APK</w:t>
      </w:r>
    </w:p>
    <w:p w14:paraId="05E63FA2">
      <w:pPr>
        <w:spacing w:line="428" w:lineRule="auto"/>
        <w:rPr>
          <w:rFonts w:ascii="Arial"/>
          <w:sz w:val="21"/>
        </w:rPr>
      </w:pPr>
    </w:p>
    <w:p w14:paraId="36D8D0F9">
      <w:pPr>
        <w:pStyle w:val="2"/>
        <w:spacing w:before="79" w:line="347" w:lineRule="auto"/>
        <w:ind w:left="25" w:right="16" w:firstLine="435"/>
        <w:rPr>
          <w:sz w:val="24"/>
          <w:szCs w:val="24"/>
        </w:rPr>
      </w:pPr>
      <w:r>
        <w:rPr>
          <w:spacing w:val="2"/>
          <w:sz w:val="24"/>
          <w:szCs w:val="24"/>
        </w:rPr>
        <w:t>1) The U-disk installation method can be adopted. After inserting the U disk, enter the main interface, open the file manager, select the U disk (as shown in the figure below), find the APK to be installed, and install it directly.</w:t>
      </w:r>
    </w:p>
    <w:p w14:paraId="33CD8C6B">
      <w:pPr>
        <w:spacing w:line="347" w:lineRule="auto"/>
        <w:rPr>
          <w:sz w:val="24"/>
          <w:szCs w:val="24"/>
        </w:rPr>
        <w:sectPr>
          <w:headerReference r:id="rId27" w:type="default"/>
          <w:footerReference r:id="rId28" w:type="default"/>
          <w:pgSz w:w="11906" w:h="16839"/>
          <w:pgMar w:top="1372" w:right="1785" w:bottom="1362" w:left="1785" w:header="836" w:footer="1200" w:gutter="0"/>
          <w:cols w:space="720" w:num="1"/>
        </w:sectPr>
      </w:pPr>
    </w:p>
    <w:p w14:paraId="5B647028">
      <w:pPr>
        <w:spacing w:line="326" w:lineRule="auto"/>
        <w:rPr>
          <w:rFonts w:ascii="Arial"/>
          <w:sz w:val="21"/>
        </w:rPr>
      </w:pPr>
    </w:p>
    <w:p w14:paraId="1D050EC8">
      <w:pPr>
        <w:spacing w:line="327" w:lineRule="auto"/>
        <w:rPr>
          <w:rFonts w:ascii="Arial"/>
          <w:sz w:val="21"/>
        </w:rPr>
      </w:pPr>
      <w:r>
        <w:drawing>
          <wp:anchor distT="0" distB="0" distL="0" distR="0" simplePos="0" relativeHeight="251671552" behindDoc="0" locked="0" layoutInCell="1" allowOverlap="1">
            <wp:simplePos x="0" y="0"/>
            <wp:positionH relativeFrom="column">
              <wp:posOffset>8890</wp:posOffset>
            </wp:positionH>
            <wp:positionV relativeFrom="paragraph">
              <wp:posOffset>78740</wp:posOffset>
            </wp:positionV>
            <wp:extent cx="865505" cy="266700"/>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7"/>
                    <a:stretch>
                      <a:fillRect/>
                    </a:stretch>
                  </pic:blipFill>
                  <pic:spPr>
                    <a:xfrm>
                      <a:off x="0" y="0"/>
                      <a:ext cx="865632" cy="266700"/>
                    </a:xfrm>
                    <a:prstGeom prst="rect">
                      <a:avLst/>
                    </a:prstGeom>
                  </pic:spPr>
                </pic:pic>
              </a:graphicData>
            </a:graphic>
          </wp:anchor>
        </w:drawing>
      </w:r>
    </w:p>
    <w:p w14:paraId="0E874393">
      <w:pPr>
        <w:pStyle w:val="2"/>
        <w:spacing w:before="59" w:line="219" w:lineRule="auto"/>
        <w:ind w:left="5792"/>
        <w:rPr>
          <w:sz w:val="18"/>
          <w:szCs w:val="18"/>
        </w:rPr>
      </w:pPr>
      <w:r>
        <w:pict>
          <v:shape id="_x0000_s1028" o:spid="_x0000_s1028" style="position:absolute;left:0pt;margin-left:0.7pt;margin-top:14.25pt;height:0.75pt;width:415.3pt;z-index:251672576;mso-width-relative:page;mso-height-relative:page;" fillcolor="#000000" filled="t" stroked="f" coordsize="8305,15" path="m0,0l8305,0,8305,14,0,14,0,0xe">
            <v:path/>
            <v:fill on="t" focussize="0,0"/>
            <v:stroke on="f"/>
            <v:imagedata o:title=""/>
            <o:lock v:ext="edit"/>
          </v:shape>
        </w:pict>
      </w:r>
      <w:r>
        <w:rPr>
          <w:sz w:val="18"/>
          <w:szCs w:val="18"/>
        </w:rPr>
        <w:t xml:space="preserve"> Hangzhou Leshun Information Technology Co., LTD</w:t>
      </w:r>
    </w:p>
    <w:p w14:paraId="586A3439">
      <w:pPr>
        <w:spacing w:before="138" w:line="5873" w:lineRule="exact"/>
        <w:ind w:firstLine="14"/>
      </w:pPr>
      <w:r>
        <w:rPr>
          <w:position w:val="-117"/>
        </w:rPr>
        <w:drawing>
          <wp:inline distT="0" distB="0" distL="0" distR="0">
            <wp:extent cx="5193665" cy="372872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51"/>
                    <a:stretch>
                      <a:fillRect/>
                    </a:stretch>
                  </pic:blipFill>
                  <pic:spPr>
                    <a:xfrm>
                      <a:off x="0" y="0"/>
                      <a:ext cx="5193791" cy="3729228"/>
                    </a:xfrm>
                    <a:prstGeom prst="rect">
                      <a:avLst/>
                    </a:prstGeom>
                  </pic:spPr>
                </pic:pic>
              </a:graphicData>
            </a:graphic>
          </wp:inline>
        </w:drawing>
      </w:r>
    </w:p>
    <w:p w14:paraId="544B5463">
      <w:pPr>
        <w:pStyle w:val="2"/>
        <w:numPr>
          <w:ilvl w:val="0"/>
          <w:numId w:val="0"/>
        </w:numPr>
        <w:spacing w:before="140" w:line="344" w:lineRule="auto"/>
        <w:ind w:right="13" w:rightChars="0"/>
        <w:rPr>
          <w:rFonts w:hint="default"/>
          <w:sz w:val="24"/>
          <w:szCs w:val="24"/>
        </w:rPr>
      </w:pPr>
      <w:r>
        <w:rPr>
          <w:rFonts w:hint="default"/>
          <w:sz w:val="24"/>
          <w:szCs w:val="24"/>
          <w:lang w:eastAsia="zh-Hans"/>
        </w:rPr>
        <w:t>3）</w:t>
      </w:r>
      <w:r>
        <w:rPr>
          <w:rFonts w:hint="eastAsia"/>
          <w:sz w:val="24"/>
          <w:szCs w:val="24"/>
          <w:lang w:val="en-US" w:eastAsia="zh-Hans"/>
        </w:rPr>
        <w:t>ADB</w:t>
      </w:r>
      <w:r>
        <w:rPr>
          <w:rFonts w:hint="eastAsia"/>
          <w:sz w:val="24"/>
          <w:szCs w:val="24"/>
        </w:rPr>
        <w:t xml:space="preserve"> installation method, refer to the adb debugging steps, and after connecting, use the adb install xxx.apk method to install</w:t>
      </w:r>
      <w:r>
        <w:rPr>
          <w:rFonts w:hint="default"/>
          <w:sz w:val="24"/>
          <w:szCs w:val="24"/>
        </w:rPr>
        <w:t>。</w:t>
      </w:r>
    </w:p>
    <w:p w14:paraId="3A62E1C4">
      <w:pPr>
        <w:pStyle w:val="2"/>
        <w:spacing w:before="100" w:line="222" w:lineRule="auto"/>
        <w:ind w:left="345"/>
        <w:outlineLvl w:val="1"/>
        <w:rPr>
          <w:sz w:val="28"/>
          <w:szCs w:val="28"/>
        </w:rPr>
      </w:pPr>
      <w:bookmarkStart w:id="47" w:name="bookmark34"/>
      <w:bookmarkEnd w:id="47"/>
      <w:bookmarkStart w:id="48" w:name="bookmark33"/>
      <w:bookmarkEnd w:id="48"/>
      <w:r>
        <w:rPr>
          <w:b/>
          <w:bCs/>
          <w:sz w:val="28"/>
          <w:szCs w:val="28"/>
        </w:rPr>
        <w:t>3.2 adb debugging</w:t>
      </w:r>
    </w:p>
    <w:p w14:paraId="0E25BE2D">
      <w:pPr>
        <w:spacing w:line="427" w:lineRule="auto"/>
        <w:rPr>
          <w:rFonts w:ascii="Arial"/>
          <w:sz w:val="21"/>
        </w:rPr>
      </w:pPr>
    </w:p>
    <w:p w14:paraId="6F88FA67">
      <w:pPr>
        <w:pStyle w:val="2"/>
        <w:spacing w:before="78" w:line="347" w:lineRule="auto"/>
        <w:ind w:left="24" w:right="13" w:firstLine="496"/>
        <w:rPr>
          <w:sz w:val="24"/>
          <w:szCs w:val="24"/>
        </w:rPr>
      </w:pPr>
      <w:r>
        <w:rPr>
          <w:sz w:val="24"/>
          <w:szCs w:val="24"/>
        </w:rPr>
        <w:t>1) Please connect to the network (wired or WIFI; the cable network supports DHCP and static IP) and ensure that the device IP is in the same network segment as the computer. Device IP can be viewed in the settings, as shown in the figure below:</w:t>
      </w:r>
    </w:p>
    <w:p w14:paraId="31E6CB5A">
      <w:pPr>
        <w:spacing w:before="48" w:line="4426" w:lineRule="exact"/>
        <w:ind w:firstLine="14"/>
      </w:pPr>
      <w:r>
        <w:rPr>
          <w:position w:val="-88"/>
        </w:rPr>
        <w:drawing>
          <wp:inline distT="0" distB="0" distL="0" distR="0">
            <wp:extent cx="5099050" cy="280987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52"/>
                    <a:stretch>
                      <a:fillRect/>
                    </a:stretch>
                  </pic:blipFill>
                  <pic:spPr>
                    <a:xfrm>
                      <a:off x="0" y="0"/>
                      <a:ext cx="5099303" cy="2810255"/>
                    </a:xfrm>
                    <a:prstGeom prst="rect">
                      <a:avLst/>
                    </a:prstGeom>
                  </pic:spPr>
                </pic:pic>
              </a:graphicData>
            </a:graphic>
          </wp:inline>
        </w:drawing>
      </w:r>
    </w:p>
    <w:p w14:paraId="7BF9324C">
      <w:pPr>
        <w:spacing w:line="215" w:lineRule="auto"/>
        <w:rPr>
          <w:sz w:val="24"/>
          <w:szCs w:val="24"/>
        </w:rPr>
        <w:sectPr>
          <w:headerReference r:id="rId29" w:type="default"/>
          <w:footerReference r:id="rId30" w:type="default"/>
          <w:pgSz w:w="11906" w:h="16839"/>
          <w:pgMar w:top="400" w:right="1785" w:bottom="1362" w:left="1785" w:header="0" w:footer="1200" w:gutter="0"/>
          <w:cols w:space="720" w:num="1"/>
        </w:sectPr>
      </w:pPr>
    </w:p>
    <w:p w14:paraId="1829C368">
      <w:pPr>
        <w:spacing w:line="326" w:lineRule="auto"/>
        <w:rPr>
          <w:rFonts w:ascii="Arial"/>
          <w:sz w:val="21"/>
        </w:rPr>
      </w:pPr>
    </w:p>
    <w:p w14:paraId="682CBE58">
      <w:pPr>
        <w:spacing w:line="327" w:lineRule="auto"/>
        <w:rPr>
          <w:rFonts w:ascii="Arial"/>
          <w:sz w:val="21"/>
        </w:rPr>
      </w:pPr>
      <w:r>
        <w:drawing>
          <wp:anchor distT="0" distB="0" distL="0" distR="0" simplePos="0" relativeHeight="251673600" behindDoc="0" locked="0" layoutInCell="1" allowOverlap="1">
            <wp:simplePos x="0" y="0"/>
            <wp:positionH relativeFrom="column">
              <wp:posOffset>8890</wp:posOffset>
            </wp:positionH>
            <wp:positionV relativeFrom="paragraph">
              <wp:posOffset>78740</wp:posOffset>
            </wp:positionV>
            <wp:extent cx="865505" cy="26670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7"/>
                    <a:stretch>
                      <a:fillRect/>
                    </a:stretch>
                  </pic:blipFill>
                  <pic:spPr>
                    <a:xfrm>
                      <a:off x="0" y="0"/>
                      <a:ext cx="865632" cy="266700"/>
                    </a:xfrm>
                    <a:prstGeom prst="rect">
                      <a:avLst/>
                    </a:prstGeom>
                  </pic:spPr>
                </pic:pic>
              </a:graphicData>
            </a:graphic>
          </wp:anchor>
        </w:drawing>
      </w:r>
    </w:p>
    <w:p w14:paraId="69EEC7EE">
      <w:pPr>
        <w:pStyle w:val="2"/>
        <w:spacing w:before="59" w:line="219" w:lineRule="auto"/>
        <w:ind w:left="5792"/>
        <w:rPr>
          <w:position w:val="-15"/>
        </w:rPr>
      </w:pPr>
      <w:r>
        <w:pict>
          <v:shape id="_x0000_s1029" o:spid="_x0000_s1029" style="position:absolute;left:0pt;margin-left:0.7pt;margin-top:14.25pt;height:0.75pt;width:415.3pt;z-index:251674624;mso-width-relative:page;mso-height-relative:page;" fillcolor="#000000" filled="t" stroked="f" coordsize="8305,15" path="m0,0l8305,0,8305,14,0,14,0,0xe">
            <v:path/>
            <v:fill on="t" focussize="0,0"/>
            <v:stroke on="f"/>
            <v:imagedata o:title=""/>
            <o:lock v:ext="edit"/>
          </v:shape>
        </w:pict>
      </w:r>
      <w:r>
        <w:rPr>
          <w:sz w:val="18"/>
          <w:szCs w:val="18"/>
        </w:rPr>
        <w:t xml:space="preserve"> Hangzhou Leshun Information Technology Co., LTD</w:t>
      </w:r>
    </w:p>
    <w:p w14:paraId="4B560AC0">
      <w:pPr>
        <w:pStyle w:val="2"/>
        <w:spacing w:before="241" w:line="215" w:lineRule="auto"/>
        <w:ind w:left="384"/>
        <w:rPr>
          <w:sz w:val="24"/>
          <w:szCs w:val="24"/>
        </w:rPr>
      </w:pPr>
      <w:r>
        <w:rPr>
          <w:sz w:val="24"/>
          <w:szCs w:val="24"/>
        </w:rPr>
        <w:t>Then, in the command line, use adb connect ip: 8888, as shown below:</w:t>
      </w:r>
    </w:p>
    <w:p w14:paraId="32652C8F">
      <w:pPr>
        <w:spacing w:before="179" w:line="795" w:lineRule="exact"/>
        <w:ind w:firstLine="14"/>
      </w:pPr>
      <w:r>
        <w:rPr>
          <w:position w:val="-15"/>
        </w:rPr>
        <w:drawing>
          <wp:inline distT="0" distB="0" distL="0" distR="0">
            <wp:extent cx="4267200" cy="504190"/>
            <wp:effectExtent l="0" t="0" r="0" b="381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53"/>
                    <a:stretch>
                      <a:fillRect/>
                    </a:stretch>
                  </pic:blipFill>
                  <pic:spPr>
                    <a:xfrm>
                      <a:off x="0" y="0"/>
                      <a:ext cx="4267200" cy="504444"/>
                    </a:xfrm>
                    <a:prstGeom prst="rect">
                      <a:avLst/>
                    </a:prstGeom>
                  </pic:spPr>
                </pic:pic>
              </a:graphicData>
            </a:graphic>
          </wp:inline>
        </w:drawing>
      </w:r>
    </w:p>
    <w:p w14:paraId="57217FEF">
      <w:pPr>
        <w:pStyle w:val="2"/>
        <w:spacing w:before="186" w:line="215" w:lineRule="auto"/>
        <w:ind w:left="404"/>
        <w:rPr>
          <w:sz w:val="24"/>
          <w:szCs w:val="24"/>
        </w:rPr>
      </w:pPr>
      <w:r>
        <w:rPr>
          <w:sz w:val="24"/>
          <w:szCs w:val="24"/>
        </w:rPr>
        <w:t xml:space="preserve"> After the connected to ip appears, the adb debugging function can be used normally.</w:t>
      </w:r>
    </w:p>
    <w:p w14:paraId="1AC1BEE9">
      <w:pPr>
        <w:pStyle w:val="2"/>
        <w:spacing w:before="188" w:line="351" w:lineRule="auto"/>
        <w:ind w:left="24" w:right="13" w:firstLine="481"/>
        <w:rPr>
          <w:sz w:val="24"/>
          <w:szCs w:val="24"/>
        </w:rPr>
      </w:pPr>
      <w:r>
        <w:rPr>
          <w:sz w:val="24"/>
          <w:szCs w:val="24"/>
        </w:rPr>
        <w:t>2) If the cable network needs to be configured as a static IP, please enter the Settings-&gt; Ethernet, and then fill in the information related to the fixed IP and save it.</w:t>
      </w:r>
      <w:r>
        <w:rPr>
          <w:color w:val="FF0000"/>
          <w:sz w:val="24"/>
          <w:szCs w:val="24"/>
        </w:rPr>
        <w:t xml:space="preserve"> Where Network prefix length refers to the length of the subnet mask. For example, 255.255.255.0 is the first </w:t>
      </w:r>
      <w:r>
        <w:rPr>
          <w:rFonts w:hint="eastAsia"/>
          <w:color w:val="FF0000"/>
          <w:sz w:val="24"/>
          <w:szCs w:val="24"/>
          <w:lang w:val="en-US" w:eastAsia="zh-CN"/>
        </w:rPr>
        <w:t>the f</w:t>
      </w:r>
      <w:r>
        <w:rPr>
          <w:rFonts w:hint="eastAsia"/>
          <w:color w:val="FF0000"/>
          <w:sz w:val="24"/>
          <w:szCs w:val="24"/>
          <w:lang w:eastAsia="zh-CN"/>
        </w:rPr>
        <w:t>irst 3 bytes</w:t>
      </w:r>
      <w:r>
        <w:rPr>
          <w:color w:val="FF0000"/>
          <w:sz w:val="24"/>
          <w:szCs w:val="24"/>
        </w:rPr>
        <w:t xml:space="preserve"> as the mask, so fill in 24.</w:t>
      </w:r>
    </w:p>
    <w:p w14:paraId="38C3B885">
      <w:pPr>
        <w:spacing w:before="57" w:line="5655" w:lineRule="exact"/>
        <w:ind w:firstLine="14"/>
      </w:pPr>
      <w:r>
        <w:rPr>
          <w:position w:val="-113"/>
        </w:rPr>
        <w:drawing>
          <wp:inline distT="0" distB="0" distL="0" distR="0">
            <wp:extent cx="5269865" cy="359029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54"/>
                    <a:stretch>
                      <a:fillRect/>
                    </a:stretch>
                  </pic:blipFill>
                  <pic:spPr>
                    <a:xfrm>
                      <a:off x="0" y="0"/>
                      <a:ext cx="5269991" cy="3590544"/>
                    </a:xfrm>
                    <a:prstGeom prst="rect">
                      <a:avLst/>
                    </a:prstGeom>
                  </pic:spPr>
                </pic:pic>
              </a:graphicData>
            </a:graphic>
          </wp:inline>
        </w:drawing>
      </w:r>
    </w:p>
    <w:sectPr>
      <w:footerReference r:id="rId31" w:type="default"/>
      <w:pgSz w:w="11906" w:h="16839"/>
      <w:pgMar w:top="400" w:right="1785" w:bottom="1362" w:left="1785" w:header="0" w:footer="120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D4445">
    <w:pPr>
      <w:spacing w:line="176" w:lineRule="auto"/>
      <w:ind w:left="4143"/>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F4BFE">
    <w:pPr>
      <w:spacing w:line="176" w:lineRule="auto"/>
      <w:ind w:left="4227"/>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53697">
    <w:pPr>
      <w:spacing w:line="176" w:lineRule="auto"/>
      <w:ind w:left="4130"/>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57D69">
    <w:pPr>
      <w:spacing w:line="176" w:lineRule="auto"/>
      <w:ind w:left="4125"/>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BE877">
    <w:pPr>
      <w:spacing w:line="14" w:lineRule="auto"/>
      <w:rPr>
        <w:rFonts w:ascii="Arial"/>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F8879">
    <w:pPr>
      <w:spacing w:line="176" w:lineRule="auto"/>
      <w:ind w:left="4130"/>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9AD0">
    <w:pPr>
      <w:spacing w:line="173" w:lineRule="auto"/>
      <w:ind w:left="4129"/>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7D7BB">
    <w:pPr>
      <w:spacing w:line="176" w:lineRule="auto"/>
      <w:ind w:left="4133"/>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54D23">
    <w:pPr>
      <w:spacing w:line="176" w:lineRule="auto"/>
      <w:ind w:left="4130"/>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469CA">
    <w:pPr>
      <w:spacing w:line="176" w:lineRule="auto"/>
      <w:ind w:left="4098"/>
      <w:rPr>
        <w:rFonts w:ascii="Times New Roman" w:hAnsi="Times New Roman" w:eastAsia="Times New Roman" w:cs="Times New Roman"/>
        <w:sz w:val="18"/>
        <w:szCs w:val="18"/>
      </w:rPr>
    </w:pPr>
    <w:r>
      <w:rPr>
        <w:rFonts w:ascii="Times New Roman" w:hAnsi="Times New Roman" w:eastAsia="Times New Roman" w:cs="Times New Roman"/>
        <w:sz w:val="18"/>
        <w:szCs w:val="18"/>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F3899">
    <w:pPr>
      <w:spacing w:line="176" w:lineRule="auto"/>
      <w:ind w:left="4098"/>
      <w:rPr>
        <w:rFonts w:ascii="Times New Roman" w:hAnsi="Times New Roman" w:eastAsia="Times New Roman" w:cs="Times New Roman"/>
        <w:sz w:val="18"/>
        <w:szCs w:val="18"/>
      </w:rPr>
    </w:pPr>
    <w:r>
      <w:rPr>
        <w:rFonts w:ascii="Times New Roman" w:hAnsi="Times New Roman" w:eastAsia="Times New Roman" w:cs="Times New Roman"/>
        <w:sz w:val="18"/>
        <w:szCs w:val="18"/>
      </w:rPr>
      <w:t>12</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39FEE">
    <w:pPr>
      <w:spacing w:line="176" w:lineRule="auto"/>
      <w:ind w:left="4098"/>
      <w:rPr>
        <w:rFonts w:ascii="Times New Roman" w:hAnsi="Times New Roman" w:eastAsia="Times New Roman" w:cs="Times New Roman"/>
        <w:sz w:val="18"/>
        <w:szCs w:val="18"/>
      </w:rPr>
    </w:pPr>
    <w:r>
      <w:rPr>
        <w:rFonts w:ascii="Times New Roman" w:hAnsi="Times New Roman" w:eastAsia="Times New Roman" w:cs="Times New Roman"/>
        <w:sz w:val="18"/>
        <w:szCs w:val="18"/>
      </w:rPr>
      <w:t>13</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5E6C7">
    <w:pPr>
      <w:spacing w:line="176" w:lineRule="auto"/>
      <w:ind w:left="4098"/>
      <w:rPr>
        <w:rFonts w:ascii="Times New Roman" w:hAnsi="Times New Roman" w:eastAsia="Times New Roman" w:cs="Times New Roman"/>
        <w:sz w:val="18"/>
        <w:szCs w:val="18"/>
      </w:rPr>
    </w:pPr>
    <w:r>
      <w:rPr>
        <w:rFonts w:ascii="Times New Roman" w:hAnsi="Times New Roman" w:eastAsia="Times New Roman" w:cs="Times New Roman"/>
        <w:sz w:val="18"/>
        <w:szCs w:val="18"/>
      </w:rPr>
      <w:t>14</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6A422">
    <w:pPr>
      <w:spacing w:line="176" w:lineRule="auto"/>
      <w:ind w:left="4098"/>
      <w:rPr>
        <w:rFonts w:ascii="Times New Roman" w:hAnsi="Times New Roman" w:eastAsia="Times New Roman" w:cs="Times New Roman"/>
        <w:sz w:val="18"/>
        <w:szCs w:val="18"/>
      </w:rPr>
    </w:pPr>
    <w:r>
      <w:rPr>
        <w:rFonts w:ascii="Times New Roman" w:hAnsi="Times New Roman" w:eastAsia="Times New Roman" w:cs="Times New Roman"/>
        <w:sz w:val="18"/>
        <w:szCs w:val="18"/>
      </w:rPr>
      <w:t>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D3C3D">
    <w:pPr>
      <w:spacing w:before="280" w:line="219" w:lineRule="auto"/>
      <w:ind w:left="5792"/>
      <w:rPr>
        <w:rFonts w:ascii="宋体" w:hAnsi="宋体" w:eastAsia="宋体" w:cs="宋体"/>
        <w:sz w:val="18"/>
        <w:szCs w:val="18"/>
      </w:rPr>
    </w:pPr>
    <w:r>
      <w:pict>
        <v:shape id="_x0000_s2049" o:spid="_x0000_s2049" style="position:absolute;left:0pt;margin-left:90pt;margin-top:67.1pt;height:0.75pt;width:415.3pt;mso-position-horizontal-relative:page;mso-position-vertical-relative:page;z-index:251660288;mso-width-relative:page;mso-height-relative:page;" fillcolor="#000000" filled="t" stroked="f" coordsize="8305,15" o:allowincell="f" path="m0,0l8305,0,8305,14,0,14,0,0xe">
          <v:path/>
          <v:fill on="t" focussize="0,0"/>
          <v:stroke on="f"/>
          <v:imagedata o:title=""/>
          <o:lock v:ext="edit"/>
        </v:shape>
      </w:pict>
    </w:r>
    <w:r>
      <w:drawing>
        <wp:anchor distT="0" distB="0" distL="0" distR="0" simplePos="0" relativeHeight="251659264" behindDoc="0" locked="0" layoutInCell="0" allowOverlap="1">
          <wp:simplePos x="0" y="0"/>
          <wp:positionH relativeFrom="page">
            <wp:posOffset>1143000</wp:posOffset>
          </wp:positionH>
          <wp:positionV relativeFrom="page">
            <wp:posOffset>540385</wp:posOffset>
          </wp:positionV>
          <wp:extent cx="865505" cy="26670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865632" cy="266700"/>
                  </a:xfrm>
                  <a:prstGeom prst="rect">
                    <a:avLst/>
                  </a:prstGeom>
                </pic:spPr>
              </pic:pic>
            </a:graphicData>
          </a:graphic>
        </wp:anchor>
      </w:drawing>
    </w:r>
    <w:r>
      <w:rPr>
        <w:rFonts w:ascii="宋体" w:hAnsi="宋体" w:eastAsia="宋体" w:cs="宋体"/>
        <w:sz w:val="18"/>
        <w:szCs w:val="18"/>
      </w:rPr>
      <w:t>Hangzhou Leshun Information Technology Co.,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1E3DE">
    <w:pPr>
      <w:spacing w:before="280" w:line="219" w:lineRule="auto"/>
      <w:ind w:left="5893"/>
      <w:rPr>
        <w:rFonts w:ascii="宋体" w:hAnsi="宋体" w:eastAsia="宋体" w:cs="宋体"/>
        <w:sz w:val="18"/>
        <w:szCs w:val="18"/>
      </w:rPr>
    </w:pPr>
    <w:r>
      <w:pict>
        <v:shape id="_x0000_s2050" o:spid="_x0000_s2050" style="position:absolute;left:0pt;margin-left:90pt;margin-top:67.1pt;height:0.75pt;width:415.3pt;mso-position-horizontal-relative:page;mso-position-vertical-relative:page;z-index:251662336;mso-width-relative:page;mso-height-relative:page;" fillcolor="#000000" filled="t" stroked="f" coordsize="8305,15" o:allowincell="f" path="m0,0l8305,0,8305,14,0,14,0,0xe">
          <v:path/>
          <v:fill on="t" focussize="0,0"/>
          <v:stroke on="f"/>
          <v:imagedata o:title=""/>
          <o:lock v:ext="edit"/>
        </v:shape>
      </w:pict>
    </w:r>
    <w:r>
      <w:drawing>
        <wp:anchor distT="0" distB="0" distL="0" distR="0" simplePos="0" relativeHeight="251661312" behindDoc="0" locked="0" layoutInCell="0" allowOverlap="1">
          <wp:simplePos x="0" y="0"/>
          <wp:positionH relativeFrom="page">
            <wp:posOffset>1143000</wp:posOffset>
          </wp:positionH>
          <wp:positionV relativeFrom="page">
            <wp:posOffset>540385</wp:posOffset>
          </wp:positionV>
          <wp:extent cx="865505" cy="26670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865632" cy="266700"/>
                  </a:xfrm>
                  <a:prstGeom prst="rect">
                    <a:avLst/>
                  </a:prstGeom>
                </pic:spPr>
              </pic:pic>
            </a:graphicData>
          </a:graphic>
        </wp:anchor>
      </w:drawing>
    </w:r>
    <w:r>
      <w:rPr>
        <w:rFonts w:ascii="宋体" w:hAnsi="宋体" w:eastAsia="宋体" w:cs="宋体"/>
        <w:sz w:val="18"/>
        <w:szCs w:val="18"/>
      </w:rPr>
      <w:t>Hangzhou Leshun Information Technology Co., LTD</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1A8F8">
    <w:pPr>
      <w:spacing w:before="280" w:line="219" w:lineRule="auto"/>
      <w:ind w:left="5792"/>
      <w:rPr>
        <w:rFonts w:ascii="宋体" w:hAnsi="宋体" w:eastAsia="宋体" w:cs="宋体"/>
        <w:sz w:val="18"/>
        <w:szCs w:val="18"/>
      </w:rPr>
    </w:pPr>
    <w:r>
      <w:pict>
        <v:shape id="_x0000_s2051" o:spid="_x0000_s2051" style="position:absolute;left:0pt;margin-left:90pt;margin-top:67.1pt;height:0.75pt;width:415.3pt;mso-position-horizontal-relative:page;mso-position-vertical-relative:page;z-index:251660288;mso-width-relative:page;mso-height-relative:page;" fillcolor="#000000" filled="t" stroked="f" coordsize="8305,15" o:allowincell="f" path="m0,0l8305,0,8305,14,0,14,0,0xe">
          <v:path/>
          <v:fill on="t" focussize="0,0"/>
          <v:stroke on="f"/>
          <v:imagedata o:title=""/>
          <o:lock v:ext="edit"/>
        </v:shape>
      </w:pict>
    </w:r>
    <w:r>
      <w:drawing>
        <wp:anchor distT="0" distB="0" distL="0" distR="0" simplePos="0" relativeHeight="251659264" behindDoc="0" locked="0" layoutInCell="0" allowOverlap="1">
          <wp:simplePos x="0" y="0"/>
          <wp:positionH relativeFrom="page">
            <wp:posOffset>1143000</wp:posOffset>
          </wp:positionH>
          <wp:positionV relativeFrom="page">
            <wp:posOffset>540385</wp:posOffset>
          </wp:positionV>
          <wp:extent cx="865505" cy="266700"/>
          <wp:effectExtent l="0" t="0" r="0" b="0"/>
          <wp:wrapNone/>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1"/>
                  <a:stretch>
                    <a:fillRect/>
                  </a:stretch>
                </pic:blipFill>
                <pic:spPr>
                  <a:xfrm>
                    <a:off x="0" y="0"/>
                    <a:ext cx="865632" cy="266700"/>
                  </a:xfrm>
                  <a:prstGeom prst="rect">
                    <a:avLst/>
                  </a:prstGeom>
                </pic:spPr>
              </pic:pic>
            </a:graphicData>
          </a:graphic>
        </wp:anchor>
      </w:drawing>
    </w:r>
    <w:r>
      <w:rPr>
        <w:rFonts w:ascii="宋体" w:hAnsi="宋体" w:eastAsia="宋体" w:cs="宋体"/>
        <w:sz w:val="18"/>
        <w:szCs w:val="18"/>
      </w:rPr>
      <w:t>Hangzhou Leshun Information Technology Co., LTD</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66848A">
    <w:pPr>
      <w:pStyle w:val="2"/>
      <w:spacing w:before="280" w:line="219" w:lineRule="auto"/>
      <w:ind w:left="5792"/>
      <w:rPr>
        <w:sz w:val="18"/>
        <w:szCs w:val="18"/>
      </w:rPr>
    </w:pPr>
    <w:r>
      <w:pict>
        <v:shape id="_x0000_s2052" o:spid="_x0000_s2052" style="position:absolute;left:0pt;margin-left:90pt;margin-top:67.1pt;height:0.75pt;width:415.3pt;mso-position-horizontal-relative:page;mso-position-vertical-relative:page;z-index:251664384;mso-width-relative:page;mso-height-relative:page;" fillcolor="#000000" filled="t" stroked="f" coordsize="8305,15" o:allowincell="f" path="m0,0l8305,0,8305,14,0,14,0,0xe">
          <v:path/>
          <v:fill on="t" focussize="0,0"/>
          <v:stroke on="f"/>
          <v:imagedata o:title=""/>
          <o:lock v:ext="edit"/>
        </v:shape>
      </w:pict>
    </w:r>
    <w:r>
      <w:drawing>
        <wp:anchor distT="0" distB="0" distL="0" distR="0" simplePos="0" relativeHeight="251663360" behindDoc="0" locked="0" layoutInCell="0" allowOverlap="1">
          <wp:simplePos x="0" y="0"/>
          <wp:positionH relativeFrom="page">
            <wp:posOffset>1143000</wp:posOffset>
          </wp:positionH>
          <wp:positionV relativeFrom="page">
            <wp:posOffset>540385</wp:posOffset>
          </wp:positionV>
          <wp:extent cx="865505" cy="26670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865632" cy="266700"/>
                  </a:xfrm>
                  <a:prstGeom prst="rect">
                    <a:avLst/>
                  </a:prstGeom>
                </pic:spPr>
              </pic:pic>
            </a:graphicData>
          </a:graphic>
        </wp:anchor>
      </w:drawing>
    </w:r>
    <w:r>
      <w:rPr>
        <w:sz w:val="18"/>
        <w:szCs w:val="18"/>
      </w:rPr>
      <w:t>Hangzhou Leshun Information Technology Co., LTD</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C0119">
    <w:pPr>
      <w:spacing w:line="14" w:lineRule="auto"/>
      <w:rPr>
        <w:rFonts w:ascii="Arial"/>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E6D5A">
    <w:pPr>
      <w:spacing w:before="280" w:line="219" w:lineRule="auto"/>
      <w:ind w:left="5792"/>
      <w:rPr>
        <w:rFonts w:ascii="宋体" w:hAnsi="宋体" w:eastAsia="宋体" w:cs="宋体"/>
        <w:sz w:val="18"/>
        <w:szCs w:val="18"/>
      </w:rPr>
    </w:pPr>
    <w:r>
      <w:pict>
        <v:shape id="_x0000_s2053" o:spid="_x0000_s2053" style="position:absolute;left:0pt;margin-left:90pt;margin-top:67.1pt;height:0.75pt;width:415.3pt;mso-position-horizontal-relative:page;mso-position-vertical-relative:page;z-index:251660288;mso-width-relative:page;mso-height-relative:page;" fillcolor="#000000" filled="t" stroked="f" coordsize="8305,15" o:allowincell="f" path="m0,0l8305,0,8305,14,0,14,0,0xe">
          <v:path/>
          <v:fill on="t" focussize="0,0"/>
          <v:stroke on="f"/>
          <v:imagedata o:title=""/>
          <o:lock v:ext="edit"/>
        </v:shape>
      </w:pict>
    </w:r>
    <w:r>
      <w:drawing>
        <wp:anchor distT="0" distB="0" distL="0" distR="0" simplePos="0" relativeHeight="251659264" behindDoc="0" locked="0" layoutInCell="0" allowOverlap="1">
          <wp:simplePos x="0" y="0"/>
          <wp:positionH relativeFrom="page">
            <wp:posOffset>1143000</wp:posOffset>
          </wp:positionH>
          <wp:positionV relativeFrom="page">
            <wp:posOffset>540385</wp:posOffset>
          </wp:positionV>
          <wp:extent cx="865505" cy="266700"/>
          <wp:effectExtent l="0" t="0" r="0" b="0"/>
          <wp:wrapNone/>
          <wp:docPr id="3" name="IM 2"/>
          <wp:cNvGraphicFramePr/>
          <a:graphic xmlns:a="http://schemas.openxmlformats.org/drawingml/2006/main">
            <a:graphicData uri="http://schemas.openxmlformats.org/drawingml/2006/picture">
              <pic:pic xmlns:pic="http://schemas.openxmlformats.org/drawingml/2006/picture">
                <pic:nvPicPr>
                  <pic:cNvPr id="3" name="IM 2"/>
                  <pic:cNvPicPr/>
                </pic:nvPicPr>
                <pic:blipFill>
                  <a:blip r:embed="rId1"/>
                  <a:stretch>
                    <a:fillRect/>
                  </a:stretch>
                </pic:blipFill>
                <pic:spPr>
                  <a:xfrm>
                    <a:off x="0" y="0"/>
                    <a:ext cx="865632" cy="266700"/>
                  </a:xfrm>
                  <a:prstGeom prst="rect">
                    <a:avLst/>
                  </a:prstGeom>
                </pic:spPr>
              </pic:pic>
            </a:graphicData>
          </a:graphic>
        </wp:anchor>
      </w:drawing>
    </w:r>
    <w:r>
      <w:rPr>
        <w:rFonts w:ascii="宋体" w:hAnsi="宋体" w:eastAsia="宋体" w:cs="宋体"/>
        <w:sz w:val="18"/>
        <w:szCs w:val="18"/>
      </w:rPr>
      <w:t>Hangzhou Leshun Information Technology Co., LTD</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B7FED">
    <w:pPr>
      <w:pStyle w:val="2"/>
      <w:spacing w:before="280" w:line="219" w:lineRule="auto"/>
      <w:ind w:left="5792"/>
      <w:rPr>
        <w:sz w:val="18"/>
        <w:szCs w:val="18"/>
      </w:rPr>
    </w:pPr>
    <w:r>
      <w:pict>
        <v:shape id="_x0000_s2054" o:spid="_x0000_s2054" style="position:absolute;left:0pt;margin-left:90pt;margin-top:67.1pt;height:0.75pt;width:415.3pt;mso-position-horizontal-relative:page;mso-position-vertical-relative:page;z-index:251668480;mso-width-relative:page;mso-height-relative:page;" fillcolor="#000000" filled="t" stroked="f" coordsize="8305,15" o:allowincell="f" path="m0,0l8305,0,8305,14,0,14,0,0xe">
          <v:path/>
          <v:fill on="t" focussize="0,0"/>
          <v:stroke on="f"/>
          <v:imagedata o:title=""/>
          <o:lock v:ext="edit"/>
        </v:shape>
      </w:pict>
    </w:r>
    <w:r>
      <w:drawing>
        <wp:anchor distT="0" distB="0" distL="0" distR="0" simplePos="0" relativeHeight="251667456" behindDoc="0" locked="0" layoutInCell="0" allowOverlap="1">
          <wp:simplePos x="0" y="0"/>
          <wp:positionH relativeFrom="page">
            <wp:posOffset>1143000</wp:posOffset>
          </wp:positionH>
          <wp:positionV relativeFrom="page">
            <wp:posOffset>540385</wp:posOffset>
          </wp:positionV>
          <wp:extent cx="865505" cy="26670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
                  <a:stretch>
                    <a:fillRect/>
                  </a:stretch>
                </pic:blipFill>
                <pic:spPr>
                  <a:xfrm>
                    <a:off x="0" y="0"/>
                    <a:ext cx="865632" cy="266700"/>
                  </a:xfrm>
                  <a:prstGeom prst="rect">
                    <a:avLst/>
                  </a:prstGeom>
                </pic:spPr>
              </pic:pic>
            </a:graphicData>
          </a:graphic>
        </wp:anchor>
      </w:drawing>
    </w:r>
    <w:r>
      <w:rPr>
        <w:sz w:val="18"/>
        <w:szCs w:val="18"/>
      </w:rPr>
      <w:t>Hangzhou Leshun Information Technology Co., LTD</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88F80">
    <w:pPr>
      <w:pStyle w:val="2"/>
      <w:spacing w:before="280" w:line="219" w:lineRule="auto"/>
      <w:ind w:left="5792"/>
      <w:rPr>
        <w:sz w:val="18"/>
        <w:szCs w:val="18"/>
      </w:rPr>
    </w:pPr>
    <w:r>
      <w:pict>
        <v:shape id="_x0000_s2055" o:spid="_x0000_s2055" style="position:absolute;left:0pt;margin-left:90pt;margin-top:67.1pt;height:0.75pt;width:415.3pt;mso-position-horizontal-relative:page;mso-position-vertical-relative:page;z-index:251670528;mso-width-relative:page;mso-height-relative:page;" fillcolor="#000000" filled="t" stroked="f" coordsize="8305,15" o:allowincell="f" path="m0,0l8305,0,8305,14,0,14,0,0xe">
          <v:path/>
          <v:fill on="t" focussize="0,0"/>
          <v:stroke on="f"/>
          <v:imagedata o:title=""/>
          <o:lock v:ext="edit"/>
        </v:shape>
      </w:pict>
    </w:r>
    <w:r>
      <w:drawing>
        <wp:anchor distT="0" distB="0" distL="0" distR="0" simplePos="0" relativeHeight="251669504" behindDoc="0" locked="0" layoutInCell="0" allowOverlap="1">
          <wp:simplePos x="0" y="0"/>
          <wp:positionH relativeFrom="page">
            <wp:posOffset>1143000</wp:posOffset>
          </wp:positionH>
          <wp:positionV relativeFrom="page">
            <wp:posOffset>540385</wp:posOffset>
          </wp:positionV>
          <wp:extent cx="865505" cy="26670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
                  <a:stretch>
                    <a:fillRect/>
                  </a:stretch>
                </pic:blipFill>
                <pic:spPr>
                  <a:xfrm>
                    <a:off x="0" y="0"/>
                    <a:ext cx="865632" cy="266700"/>
                  </a:xfrm>
                  <a:prstGeom prst="rect">
                    <a:avLst/>
                  </a:prstGeom>
                </pic:spPr>
              </pic:pic>
            </a:graphicData>
          </a:graphic>
        </wp:anchor>
      </w:drawing>
    </w:r>
    <w:r>
      <w:rPr>
        <w:sz w:val="18"/>
        <w:szCs w:val="18"/>
      </w:rPr>
      <w:t>Hangzhou Leshun Information Technology Co., LTD</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517AB">
    <w:pPr>
      <w:spacing w:line="14" w:lineRule="auto"/>
      <w:rPr>
        <w:rFonts w:ascii="Arial"/>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5A097F">
    <w:pPr>
      <w:spacing w:before="280" w:line="219" w:lineRule="auto"/>
      <w:ind w:left="5792"/>
      <w:rPr>
        <w:rFonts w:ascii="宋体" w:hAnsi="宋体" w:eastAsia="宋体" w:cs="宋体"/>
        <w:sz w:val="18"/>
        <w:szCs w:val="18"/>
      </w:rPr>
    </w:pPr>
    <w:r>
      <w:pict>
        <v:shape id="_x0000_s2056" o:spid="_x0000_s2056" style="position:absolute;left:0pt;margin-left:90pt;margin-top:67.1pt;height:0.75pt;width:415.3pt;mso-position-horizontal-relative:page;mso-position-vertical-relative:page;z-index:251660288;mso-width-relative:page;mso-height-relative:page;" fillcolor="#000000" filled="t" stroked="f" coordsize="8305,15" o:allowincell="f" path="m0,0l8305,0,8305,14,0,14,0,0xe">
          <v:path/>
          <v:fill on="t" focussize="0,0"/>
          <v:stroke on="f"/>
          <v:imagedata o:title=""/>
          <o:lock v:ext="edit"/>
        </v:shape>
      </w:pict>
    </w:r>
    <w:r>
      <w:drawing>
        <wp:anchor distT="0" distB="0" distL="0" distR="0" simplePos="0" relativeHeight="251659264" behindDoc="0" locked="0" layoutInCell="0" allowOverlap="1">
          <wp:simplePos x="0" y="0"/>
          <wp:positionH relativeFrom="page">
            <wp:posOffset>1143000</wp:posOffset>
          </wp:positionH>
          <wp:positionV relativeFrom="page">
            <wp:posOffset>540385</wp:posOffset>
          </wp:positionV>
          <wp:extent cx="865505" cy="266700"/>
          <wp:effectExtent l="0" t="0" r="0" b="0"/>
          <wp:wrapNone/>
          <wp:docPr id="5" name="IM 2"/>
          <wp:cNvGraphicFramePr/>
          <a:graphic xmlns:a="http://schemas.openxmlformats.org/drawingml/2006/main">
            <a:graphicData uri="http://schemas.openxmlformats.org/drawingml/2006/picture">
              <pic:pic xmlns:pic="http://schemas.openxmlformats.org/drawingml/2006/picture">
                <pic:nvPicPr>
                  <pic:cNvPr id="5" name="IM 2"/>
                  <pic:cNvPicPr/>
                </pic:nvPicPr>
                <pic:blipFill>
                  <a:blip r:embed="rId1"/>
                  <a:stretch>
                    <a:fillRect/>
                  </a:stretch>
                </pic:blipFill>
                <pic:spPr>
                  <a:xfrm>
                    <a:off x="0" y="0"/>
                    <a:ext cx="865632" cy="266700"/>
                  </a:xfrm>
                  <a:prstGeom prst="rect">
                    <a:avLst/>
                  </a:prstGeom>
                </pic:spPr>
              </pic:pic>
            </a:graphicData>
          </a:graphic>
        </wp:anchor>
      </w:drawing>
    </w:r>
    <w:r>
      <w:rPr>
        <w:rFonts w:ascii="宋体" w:hAnsi="宋体" w:eastAsia="宋体" w:cs="宋体"/>
        <w:sz w:val="18"/>
        <w:szCs w:val="18"/>
      </w:rPr>
      <w:t>Hangzhou Leshun Information Technology Co., LTD</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5E7A8">
    <w:pPr>
      <w:spacing w:before="280" w:line="219" w:lineRule="auto"/>
      <w:ind w:left="5792"/>
      <w:rPr>
        <w:rFonts w:ascii="宋体" w:hAnsi="宋体" w:eastAsia="宋体" w:cs="宋体"/>
        <w:sz w:val="18"/>
        <w:szCs w:val="18"/>
      </w:rPr>
    </w:pPr>
    <w:r>
      <mc:AlternateContent>
        <mc:Choice Requires="wps">
          <w:drawing>
            <wp:anchor distT="0" distB="0" distL="114300" distR="114300" simplePos="0" relativeHeight="251676672" behindDoc="0" locked="0" layoutInCell="0" allowOverlap="1">
              <wp:simplePos x="0" y="0"/>
              <wp:positionH relativeFrom="page">
                <wp:posOffset>1143000</wp:posOffset>
              </wp:positionH>
              <wp:positionV relativeFrom="page">
                <wp:posOffset>852170</wp:posOffset>
              </wp:positionV>
              <wp:extent cx="5274310" cy="9525"/>
              <wp:effectExtent l="0" t="0" r="0" b="0"/>
              <wp:wrapNone/>
              <wp:docPr id="13" name="任意多边形 13"/>
              <wp:cNvGraphicFramePr/>
              <a:graphic xmlns:a="http://schemas.openxmlformats.org/drawingml/2006/main">
                <a:graphicData uri="http://schemas.microsoft.com/office/word/2010/wordprocessingShape">
                  <wps:wsp>
                    <wps:cNvSpPr/>
                    <wps:spPr>
                      <a:xfrm>
                        <a:off x="0" y="0"/>
                        <a:ext cx="5274310" cy="9525"/>
                      </a:xfrm>
                      <a:custGeom>
                        <a:avLst/>
                        <a:gdLst/>
                        <a:ahLst/>
                        <a:cxnLst/>
                        <a:pathLst>
                          <a:path w="8305" h="15">
                            <a:moveTo>
                              <a:pt x="0" y="0"/>
                            </a:moveTo>
                            <a:lnTo>
                              <a:pt x="8305" y="0"/>
                            </a:lnTo>
                            <a:lnTo>
                              <a:pt x="8305" y="14"/>
                            </a:lnTo>
                            <a:lnTo>
                              <a:pt x="0" y="14"/>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90pt;margin-top:67.1pt;height:0.75pt;width:415.3pt;mso-position-horizontal-relative:page;mso-position-vertical-relative:page;z-index:251676672;mso-width-relative:page;mso-height-relative:page;" fillcolor="#000000" filled="t" stroked="f" coordsize="8305,15" o:allowincell="f" o:gfxdata="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ZypOE2gAAAAwBAAAPAAAA&#10;AAAAAAEAIAAAACIAAABkcnMvZG93bnJldi54bWxQSwECFAAUAAAACACHTuJAvg8KIBMCAAB9BAAA&#10;DgAAAAAAAAABACAAAAApAQAAZHJzL2Uyb0RvYy54bWxQSwUGAAAAAAYABgBZAQAArgUAAAAA&#10;" path="m0,0l8305,0,8305,14,0,14,0,0xe">
              <v:fill on="t" focussize="0,0"/>
              <v:stroke on="f"/>
              <v:imagedata o:title=""/>
              <o:lock v:ext="edit" aspectratio="f"/>
            </v:shape>
          </w:pict>
        </mc:Fallback>
      </mc:AlternateContent>
    </w:r>
    <w:r>
      <w:drawing>
        <wp:anchor distT="0" distB="0" distL="0" distR="0" simplePos="0" relativeHeight="251675648" behindDoc="0" locked="0" layoutInCell="0" allowOverlap="1">
          <wp:simplePos x="0" y="0"/>
          <wp:positionH relativeFrom="page">
            <wp:posOffset>1143000</wp:posOffset>
          </wp:positionH>
          <wp:positionV relativeFrom="page">
            <wp:posOffset>540385</wp:posOffset>
          </wp:positionV>
          <wp:extent cx="865505" cy="266700"/>
          <wp:effectExtent l="0" t="0" r="23495" b="12700"/>
          <wp:wrapNone/>
          <wp:docPr id="11" name="IM 2"/>
          <wp:cNvGraphicFramePr/>
          <a:graphic xmlns:a="http://schemas.openxmlformats.org/drawingml/2006/main">
            <a:graphicData uri="http://schemas.openxmlformats.org/drawingml/2006/picture">
              <pic:pic xmlns:pic="http://schemas.openxmlformats.org/drawingml/2006/picture">
                <pic:nvPicPr>
                  <pic:cNvPr id="11" name="IM 2"/>
                  <pic:cNvPicPr/>
                </pic:nvPicPr>
                <pic:blipFill>
                  <a:blip r:embed="rId1"/>
                  <a:stretch>
                    <a:fillRect/>
                  </a:stretch>
                </pic:blipFill>
                <pic:spPr>
                  <a:xfrm>
                    <a:off x="0" y="0"/>
                    <a:ext cx="865632" cy="266700"/>
                  </a:xfrm>
                  <a:prstGeom prst="rect">
                    <a:avLst/>
                  </a:prstGeom>
                </pic:spPr>
              </pic:pic>
            </a:graphicData>
          </a:graphic>
        </wp:anchor>
      </w:drawing>
    </w:r>
    <w:r>
      <w:rPr>
        <w:rFonts w:ascii="宋体" w:hAnsi="宋体" w:eastAsia="宋体" w:cs="宋体"/>
        <w:sz w:val="18"/>
        <w:szCs w:val="18"/>
      </w:rPr>
      <w:t>Hangzhou Leshun Information Technology Co., LTD</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87CCC">
    <w:pPr>
      <w:spacing w:before="280" w:line="219" w:lineRule="auto"/>
      <w:ind w:left="5792"/>
      <w:rPr>
        <w:rFonts w:ascii="宋体" w:hAnsi="宋体" w:eastAsia="宋体" w:cs="宋体"/>
        <w:sz w:val="18"/>
        <w:szCs w:val="18"/>
      </w:rPr>
    </w:pPr>
    <w:r>
      <w:pict>
        <v:shape id="_x0000_s2058" o:spid="_x0000_s2058" style="position:absolute;left:0pt;margin-left:90pt;margin-top:67.1pt;height:0.75pt;width:415.3pt;mso-position-horizontal-relative:page;mso-position-vertical-relative:page;z-index:251660288;mso-width-relative:page;mso-height-relative:page;" fillcolor="#000000" filled="t" stroked="f" coordsize="8305,15" o:allowincell="f" path="m0,0l8305,0,8305,14,0,14,0,0xe">
          <v:path/>
          <v:fill on="t" focussize="0,0"/>
          <v:stroke on="f"/>
          <v:imagedata o:title=""/>
          <o:lock v:ext="edit"/>
        </v:shape>
      </w:pict>
    </w:r>
    <w:r>
      <w:drawing>
        <wp:anchor distT="0" distB="0" distL="0" distR="0" simplePos="0" relativeHeight="251659264" behindDoc="0" locked="0" layoutInCell="0" allowOverlap="1">
          <wp:simplePos x="0" y="0"/>
          <wp:positionH relativeFrom="page">
            <wp:posOffset>1143000</wp:posOffset>
          </wp:positionH>
          <wp:positionV relativeFrom="page">
            <wp:posOffset>540385</wp:posOffset>
          </wp:positionV>
          <wp:extent cx="865505" cy="266700"/>
          <wp:effectExtent l="0" t="0" r="0" b="0"/>
          <wp:wrapNone/>
          <wp:docPr id="9" name="IM 2"/>
          <wp:cNvGraphicFramePr/>
          <a:graphic xmlns:a="http://schemas.openxmlformats.org/drawingml/2006/main">
            <a:graphicData uri="http://schemas.openxmlformats.org/drawingml/2006/picture">
              <pic:pic xmlns:pic="http://schemas.openxmlformats.org/drawingml/2006/picture">
                <pic:nvPicPr>
                  <pic:cNvPr id="9" name="IM 2"/>
                  <pic:cNvPicPr/>
                </pic:nvPicPr>
                <pic:blipFill>
                  <a:blip r:embed="rId1"/>
                  <a:stretch>
                    <a:fillRect/>
                  </a:stretch>
                </pic:blipFill>
                <pic:spPr>
                  <a:xfrm>
                    <a:off x="0" y="0"/>
                    <a:ext cx="865632" cy="266700"/>
                  </a:xfrm>
                  <a:prstGeom prst="rect">
                    <a:avLst/>
                  </a:prstGeom>
                </pic:spPr>
              </pic:pic>
            </a:graphicData>
          </a:graphic>
        </wp:anchor>
      </w:drawing>
    </w:r>
    <w:r>
      <w:rPr>
        <w:rFonts w:ascii="宋体" w:hAnsi="宋体" w:eastAsia="宋体" w:cs="宋体"/>
        <w:sz w:val="18"/>
        <w:szCs w:val="18"/>
      </w:rPr>
      <w:t>Hangzhou Leshun Information Technology Co., LTD</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9E6BF">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E9AF78"/>
    <w:multiLevelType w:val="singleLevel"/>
    <w:tmpl w:val="DFE9AF78"/>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Nzk5ZjZiMTdlMWRiZDBjNjFmYTc1MjNkMzg2MTlhMGIifQ=="/>
  </w:docVars>
  <w:rsids>
    <w:rsidRoot w:val="00000000"/>
    <w:rsid w:val="20CDB183"/>
    <w:rsid w:val="299E612E"/>
    <w:rsid w:val="3FAD0C19"/>
    <w:rsid w:val="49B42BB2"/>
    <w:rsid w:val="4A7140CA"/>
    <w:rsid w:val="50215986"/>
    <w:rsid w:val="6DDFB905"/>
    <w:rsid w:val="77FF53BE"/>
    <w:rsid w:val="7BFEE1D5"/>
    <w:rsid w:val="7FC71D9F"/>
    <w:rsid w:val="94D8AB52"/>
    <w:rsid w:val="D39CEC8A"/>
    <w:rsid w:val="F7D9CEB5"/>
    <w:rsid w:val="FFEF03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2"/>
      <w:szCs w:val="22"/>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7" Type="http://schemas.openxmlformats.org/officeDocument/2006/relationships/fontTable" Target="fontTable.xml"/><Relationship Id="rId56" Type="http://schemas.openxmlformats.org/officeDocument/2006/relationships/numbering" Target="numbering.xml"/><Relationship Id="rId55" Type="http://schemas.openxmlformats.org/officeDocument/2006/relationships/customXml" Target="../customXml/item1.xml"/><Relationship Id="rId54" Type="http://schemas.openxmlformats.org/officeDocument/2006/relationships/image" Target="media/image22.jpeg"/><Relationship Id="rId53" Type="http://schemas.openxmlformats.org/officeDocument/2006/relationships/image" Target="media/image21.jpeg"/><Relationship Id="rId52" Type="http://schemas.openxmlformats.org/officeDocument/2006/relationships/image" Target="media/image20.png"/><Relationship Id="rId51" Type="http://schemas.openxmlformats.org/officeDocument/2006/relationships/image" Target="media/image19.png"/><Relationship Id="rId50" Type="http://schemas.openxmlformats.org/officeDocument/2006/relationships/image" Target="media/image18.jpeg"/><Relationship Id="rId5" Type="http://schemas.openxmlformats.org/officeDocument/2006/relationships/header" Target="header1.xml"/><Relationship Id="rId49" Type="http://schemas.openxmlformats.org/officeDocument/2006/relationships/image" Target="media/image17.jpeg"/><Relationship Id="rId48" Type="http://schemas.openxmlformats.org/officeDocument/2006/relationships/image" Target="media/image16.jpeg"/><Relationship Id="rId47" Type="http://schemas.openxmlformats.org/officeDocument/2006/relationships/image" Target="media/image15.png"/><Relationship Id="rId46" Type="http://schemas.openxmlformats.org/officeDocument/2006/relationships/image" Target="media/image14.jpeg"/><Relationship Id="rId45" Type="http://schemas.openxmlformats.org/officeDocument/2006/relationships/image" Target="media/image13.jpeg"/><Relationship Id="rId44" Type="http://schemas.openxmlformats.org/officeDocument/2006/relationships/image" Target="media/image12.jpeg"/><Relationship Id="rId43" Type="http://schemas.openxmlformats.org/officeDocument/2006/relationships/image" Target="media/image11.jpeg"/><Relationship Id="rId42" Type="http://schemas.openxmlformats.org/officeDocument/2006/relationships/image" Target="media/image10.jpeg"/><Relationship Id="rId41" Type="http://schemas.openxmlformats.org/officeDocument/2006/relationships/image" Target="media/image9.jpeg"/><Relationship Id="rId40" Type="http://schemas.openxmlformats.org/officeDocument/2006/relationships/image" Target="media/image8.jpeg"/><Relationship Id="rId4" Type="http://schemas.openxmlformats.org/officeDocument/2006/relationships/endnotes" Target="endnotes.xml"/><Relationship Id="rId39" Type="http://schemas.openxmlformats.org/officeDocument/2006/relationships/image" Target="media/image7.png"/><Relationship Id="rId38" Type="http://schemas.openxmlformats.org/officeDocument/2006/relationships/image" Target="media/image6.jpeg"/><Relationship Id="rId37" Type="http://schemas.openxmlformats.org/officeDocument/2006/relationships/image" Target="media/image1.png"/><Relationship Id="rId36" Type="http://schemas.openxmlformats.org/officeDocument/2006/relationships/image" Target="media/image5.jpeg"/><Relationship Id="rId35" Type="http://schemas.openxmlformats.org/officeDocument/2006/relationships/image" Target="media/image4.png"/><Relationship Id="rId34" Type="http://schemas.openxmlformats.org/officeDocument/2006/relationships/image" Target="media/image3.jpeg"/><Relationship Id="rId33" Type="http://schemas.openxmlformats.org/officeDocument/2006/relationships/image" Target="media/image2.jpeg"/><Relationship Id="rId32" Type="http://schemas.openxmlformats.org/officeDocument/2006/relationships/theme" Target="theme/theme1.xml"/><Relationship Id="rId31" Type="http://schemas.openxmlformats.org/officeDocument/2006/relationships/footer" Target="footer14.xml"/><Relationship Id="rId30" Type="http://schemas.openxmlformats.org/officeDocument/2006/relationships/footer" Target="footer13.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1026"/>
    <customShpInfo spid="_x0000_s2058"/>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22</Pages>
  <Words>2198</Words>
  <Characters>11476</Characters>
  <TotalTime>14</TotalTime>
  <ScaleCrop>false</ScaleCrop>
  <LinksUpToDate>false</LinksUpToDate>
  <CharactersWithSpaces>13563</CharactersWithSpaces>
  <Application>WPS Office_12.1.0.17133_F1E327BC-269C-435d-A152-05C5408002CA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2023-06-29T15:33:00Z</dcterms:created>
  <dc:creator>Administrator</dc:creator>
  <cp:lastModifiedBy>刘吉辉</cp:lastModifiedBy>
  <dcterms:modified xsi:type="dcterms:W3CDTF">2024-06-18T10:57:31Z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2024-05-30T10:43:24Z</vt:filetime>
  </property>
  <property fmtid="{D5CDD505-2E9C-101B-9397-08002B2CF9AE}" pid="4" name="KSOProductBuildVer">
    <vt:lpwstr>2052-12.1.0.17133</vt:lpwstr>
  </property>
  <property fmtid="{D5CDD505-2E9C-101B-9397-08002B2CF9AE}" pid="5" name="ICV">
    <vt:lpwstr>5067B7FBFD7D886140236866810DCEE8</vt:lpwstr>
  </property>
</Properties>
</file>