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60319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60319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96069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96069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606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9606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606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9606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606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9606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9606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9606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9606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606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606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606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606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606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606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606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606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606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606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9606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960319">
      <w:r>
        <w:t>D</w:t>
      </w:r>
      <w:r>
        <w:t>esenvolver um sistema web/mobile integrado onde seja possível realizar a gestão da clínica de forma automatizada e ter acesso fácil aos dados sobre as informações de seus pacientes.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960319" w:rsidRDefault="00960319" w:rsidP="00960319">
      <w:pPr>
        <w:jc w:val="both"/>
      </w:pPr>
      <w:bookmarkStart w:id="3" w:name="_Toc533767846"/>
      <w:r>
        <w:t xml:space="preserve">Uma nova clínica médica chamada SP Medical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</w:p>
    <w:p w:rsidR="00960319" w:rsidRDefault="00960319" w:rsidP="00960319">
      <w:pPr>
        <w:jc w:val="both"/>
      </w:pPr>
      <w:r>
        <w:t>Sua empresa, por ser nova, iniciou a administração da clínica de forma simples utilizando softwares de planilhas eletrônicas, e, com o sucesso da clínica sua gestão passou a se tornar complicada devida a alta demanda dos pacientes.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A7F37" w:rsidRDefault="00960319">
      <w:r>
        <w:t>D</w:t>
      </w:r>
      <w:r w:rsidR="003D08CD">
        <w:t>esenvolver um</w:t>
      </w:r>
      <w:r>
        <w:t xml:space="preserve"> software de planilhas eletrônicas.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960319">
      <w:r w:rsidRPr="00960319">
        <w:t>Modelagem de software é a atividade de construir modelos que expliquem as características ou o comportamento de um software ou de um sistema de software.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2C73DE" w:rsidRDefault="002C73DE" w:rsidP="008A7F37">
      <w:pPr>
        <w:pStyle w:val="cabealho2"/>
        <w:rPr>
          <w:noProof/>
        </w:rPr>
      </w:pPr>
      <w:bookmarkStart w:id="6" w:name="_Toc533767849"/>
    </w:p>
    <w:p w:rsidR="002C73DE" w:rsidRDefault="002C73DE" w:rsidP="008A7F37">
      <w:pPr>
        <w:pStyle w:val="cabealho2"/>
      </w:pPr>
      <w:r>
        <w:rPr>
          <w:noProof/>
        </w:rPr>
        <w:drawing>
          <wp:inline distT="0" distB="0" distL="0" distR="0" wp14:anchorId="21D7EB79" wp14:editId="2667C3D6">
            <wp:extent cx="6295390" cy="1432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27" t="24028" r="8808" b="39740"/>
                    <a:stretch/>
                  </pic:blipFill>
                  <pic:spPr bwMode="auto">
                    <a:xfrm>
                      <a:off x="0" y="0"/>
                      <a:ext cx="629539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3DE" w:rsidRDefault="002C73DE" w:rsidP="008A7F37">
      <w:pPr>
        <w:pStyle w:val="cabealho2"/>
      </w:pPr>
    </w:p>
    <w:p w:rsidR="002C73DE" w:rsidRPr="002C73DE" w:rsidRDefault="002C73DE" w:rsidP="008A7F37">
      <w:pPr>
        <w:pStyle w:val="cabealho2"/>
        <w:rPr>
          <w:b w:val="0"/>
          <w:sz w:val="20"/>
          <w:szCs w:val="20"/>
        </w:rPr>
      </w:pPr>
      <w:r w:rsidRPr="002C73DE">
        <w:rPr>
          <w:b w:val="0"/>
          <w:sz w:val="20"/>
          <w:szCs w:val="20"/>
        </w:rPr>
        <w:t>O modelo lógico constitui uma representação específica de um modelo interno</w:t>
      </w:r>
      <w:r w:rsidR="003D08CD">
        <w:rPr>
          <w:b w:val="0"/>
          <w:sz w:val="20"/>
          <w:szCs w:val="20"/>
        </w:rPr>
        <w:t>, utilizando as estruturas de Banco de Dados</w:t>
      </w:r>
      <w:r w:rsidRPr="002C73DE">
        <w:rPr>
          <w:b w:val="0"/>
          <w:sz w:val="20"/>
          <w:szCs w:val="20"/>
        </w:rPr>
        <w:t xml:space="preserve"> suportada pelo banco escolhido.</w:t>
      </w:r>
    </w:p>
    <w:p w:rsidR="002C73DE" w:rsidRDefault="002C73DE" w:rsidP="008A7F37">
      <w:pPr>
        <w:pStyle w:val="cabealho2"/>
      </w:pPr>
    </w:p>
    <w:p w:rsidR="00DA19B6" w:rsidRDefault="00C92BD1" w:rsidP="008A7F37">
      <w:pPr>
        <w:pStyle w:val="cabealho2"/>
      </w:pPr>
      <w:r>
        <w:t>Modelo Físico</w:t>
      </w:r>
      <w:bookmarkEnd w:id="6"/>
    </w:p>
    <w:p w:rsidR="002C73DE" w:rsidRDefault="002C73DE" w:rsidP="008A7F37">
      <w:pPr>
        <w:pStyle w:val="cabealho2"/>
        <w:rPr>
          <w:noProof/>
        </w:rPr>
      </w:pPr>
      <w:bookmarkStart w:id="7" w:name="_Toc533767850"/>
    </w:p>
    <w:p w:rsidR="002C73DE" w:rsidRDefault="002C73DE" w:rsidP="008A7F37">
      <w:pPr>
        <w:pStyle w:val="cabealho2"/>
      </w:pPr>
      <w:r>
        <w:rPr>
          <w:noProof/>
        </w:rPr>
        <w:drawing>
          <wp:inline distT="0" distB="0" distL="0" distR="0" wp14:anchorId="0267BDE9" wp14:editId="6E3DD2C8">
            <wp:extent cx="5807732" cy="33528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813" t="18196" r="14257" b="12091"/>
                    <a:stretch/>
                  </pic:blipFill>
                  <pic:spPr bwMode="auto">
                    <a:xfrm>
                      <a:off x="0" y="0"/>
                      <a:ext cx="5810063" cy="335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3DE" w:rsidRDefault="002C73DE" w:rsidP="002C73DE">
      <w:r>
        <w:t>O modelo físico d</w:t>
      </w:r>
      <w:r w:rsidRPr="002C73DE">
        <w:t>emonstra como os dados são fisicamente armazenados.</w:t>
      </w:r>
    </w:p>
    <w:p w:rsidR="002C73DE" w:rsidRDefault="002C73DE" w:rsidP="008A7F37">
      <w:pPr>
        <w:pStyle w:val="cabealho2"/>
      </w:pPr>
    </w:p>
    <w:p w:rsidR="003D08CD" w:rsidRPr="003D08CD" w:rsidRDefault="003D08CD" w:rsidP="003D08CD"/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3D08CD" w:rsidRDefault="003D08CD"/>
    <w:p w:rsidR="003D08CD" w:rsidRDefault="00F565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1.25pt;height:253.35pt">
            <v:imagedata r:id="rId13" o:title="SENAI_SPMEDGROUP_2TT_ALINE_MODELAGEM_CONCEITUAL"/>
          </v:shape>
        </w:pict>
      </w:r>
    </w:p>
    <w:p w:rsidR="003D08CD" w:rsidRDefault="003D08CD" w:rsidP="003D08CD">
      <w:pPr>
        <w:sectPr w:rsidR="003D08CD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O objetivo do Modelo Conceitual</w:t>
      </w:r>
      <w:r>
        <w:t xml:space="preserve"> é criar um modelo de forma gráfica, que identificará todas as entidades e relac</w:t>
      </w:r>
      <w:r>
        <w:t xml:space="preserve">ionamentos de uma forma global, </w:t>
      </w:r>
      <w:r>
        <w:t>evita</w:t>
      </w:r>
      <w:r>
        <w:t>n</w:t>
      </w:r>
      <w:r>
        <w:t>do qualquer detalhamento específico</w:t>
      </w:r>
      <w:r>
        <w:t xml:space="preserve"> do modelo de Banco de Dados</w:t>
      </w:r>
      <w:r>
        <w:t>.</w:t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8A7F37" w:rsidRPr="00F56551" w:rsidRDefault="008A7F37" w:rsidP="008A7F37">
      <w:pPr>
        <w:pStyle w:val="InformaesdeContato0"/>
        <w:rPr>
          <w:color w:val="000000" w:themeColor="text1"/>
        </w:rPr>
      </w:pPr>
    </w:p>
    <w:p w:rsidR="00F56551" w:rsidRPr="00F56551" w:rsidRDefault="00F56551" w:rsidP="008A7F37">
      <w:pPr>
        <w:pStyle w:val="InformaesdeContato0"/>
        <w:rPr>
          <w:color w:val="000000" w:themeColor="text1"/>
        </w:rPr>
      </w:pPr>
      <w:r w:rsidRPr="00F56551">
        <w:rPr>
          <w:color w:val="000000" w:themeColor="text1"/>
        </w:rPr>
        <w:t>https://trello.com/b/GAO4uSpj/spmedgroup-2tt-aline</w:t>
      </w:r>
    </w:p>
    <w:p w:rsidR="008A7F37" w:rsidRDefault="008A7F37">
      <w:r>
        <w:br w:type="page"/>
      </w:r>
      <w:bookmarkStart w:id="9" w:name="_GoBack"/>
      <w:bookmarkEnd w:id="9"/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691" w:rsidRDefault="00960691">
      <w:pPr>
        <w:spacing w:after="0" w:line="240" w:lineRule="auto"/>
      </w:pPr>
      <w:r>
        <w:separator/>
      </w:r>
    </w:p>
  </w:endnote>
  <w:endnote w:type="continuationSeparator" w:id="0">
    <w:p w:rsidR="00960691" w:rsidRDefault="00960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96069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960319">
          <w:t>FEVEREIRO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F56551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691" w:rsidRDefault="00960691">
      <w:pPr>
        <w:spacing w:after="0" w:line="240" w:lineRule="auto"/>
      </w:pPr>
      <w:r>
        <w:separator/>
      </w:r>
    </w:p>
  </w:footnote>
  <w:footnote w:type="continuationSeparator" w:id="0">
    <w:p w:rsidR="00960691" w:rsidRDefault="00960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C440D"/>
    <w:rsid w:val="002C73DE"/>
    <w:rsid w:val="002E0003"/>
    <w:rsid w:val="00362822"/>
    <w:rsid w:val="00376460"/>
    <w:rsid w:val="003A1B68"/>
    <w:rsid w:val="003D08CD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60319"/>
    <w:rsid w:val="00960691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5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5D987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73396C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FEVEREIRO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16E609-30AC-45CF-85EA-16191A54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196</TotalTime>
  <Pages>1</Pages>
  <Words>466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Aline de Morais Soares</cp:lastModifiedBy>
  <cp:revision>24</cp:revision>
  <dcterms:created xsi:type="dcterms:W3CDTF">2018-12-27T15:45:00Z</dcterms:created>
  <dcterms:modified xsi:type="dcterms:W3CDTF">2019-02-12T16:18:00Z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