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tk2eukwbky7h" w:id="0"/>
      <w:bookmarkEnd w:id="0"/>
      <w:r w:rsidDel="00000000" w:rsidR="00000000" w:rsidRPr="00000000">
        <w:rPr>
          <w:rtl w:val="0"/>
        </w:rPr>
        <w:t xml:space="preserve">L4.2 Homework:  Validation, Scoping, and Rails Console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7w6xih1l9ays" w:id="1"/>
      <w:bookmarkEnd w:id="1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 more about the topics we covered today - save these links for the future!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validation: 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http://edgeguides.rubyonrails.org/active_record_validations.html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scopes: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http://guides.rubyonrails.org/active_record_querying.html#scopes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CRUD in active record: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http://guides.rubyonrails.org/active_record_basics.html#crud-reading-and-writing-data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active record queries: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http://guides.rubyonrails.org/active_record_querying.html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i9ar37a9g31" w:id="2"/>
      <w:bookmarkEnd w:id="2"/>
      <w:r w:rsidDel="00000000" w:rsidR="00000000" w:rsidRPr="00000000">
        <w:rPr>
          <w:rtl w:val="0"/>
        </w:rPr>
        <w:t xml:space="preserve">Doggie Daycare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validation to both dogs and owners.  Add a recently created dogs scope.  Add the awesome_print gem.  Use rails console to run through various CRUD operations.  Commit your changes.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edgeguides.rubyonrails.org/active_record_validations.html" TargetMode="External"/><Relationship Id="rId6" Type="http://schemas.openxmlformats.org/officeDocument/2006/relationships/hyperlink" Target="http://guides.rubyonrails.org/active_record_querying.html#scopes" TargetMode="External"/><Relationship Id="rId7" Type="http://schemas.openxmlformats.org/officeDocument/2006/relationships/hyperlink" Target="http://guides.rubyonrails.org/active_record_basics.html#crud-reading-and-writing-data" TargetMode="External"/><Relationship Id="rId8" Type="http://schemas.openxmlformats.org/officeDocument/2006/relationships/hyperlink" Target="http://guides.rubyonrails.org/active_record_querying.html" TargetMode="External"/></Relationships>
</file>