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fmar47ox3g1o" w:id="0"/>
      <w:bookmarkEnd w:id="0"/>
      <w:r w:rsidDel="00000000" w:rsidR="00000000" w:rsidRPr="00000000">
        <w:rPr>
          <w:rtl w:val="0"/>
        </w:rPr>
        <w:t xml:space="preserve">L5.2 Homework:  Parameters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vg6y6f15x07l" w:id="1"/>
      <w:bookmarkEnd w:id="1"/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Read more about what we learned today: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Rails routing: 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http://guides.rubyonrails.org/routing.html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vs POST: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http://www.w3schools.com/tags/ref_httpmethods.asp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Parameters: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http://guides.rubyonrails.org/action_controller_overview.html#parameters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ActiveRecord querying: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http://guides.rubyonrails.org/active_record_querying.html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faxsrvqxzjf1" w:id="2"/>
      <w:bookmarkEnd w:id="2"/>
      <w:r w:rsidDel="00000000" w:rsidR="00000000" w:rsidRPr="00000000">
        <w:rPr>
          <w:rtl w:val="0"/>
        </w:rPr>
        <w:t xml:space="preserve">Practice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a search box on the owner index page that searches for an owner by last name.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 form from scratch using these slides as a guide - use one of our old apps or build a new one (don’t use Doggie Daycare):</w:t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http://slides.com/argroch/passing_parameters#/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xy765aige8qi" w:id="3"/>
      <w:bookmarkEnd w:id="3"/>
      <w:r w:rsidDel="00000000" w:rsidR="00000000" w:rsidRPr="00000000">
        <w:rPr>
          <w:rtl w:val="0"/>
        </w:rPr>
        <w:t xml:space="preserve">Bonus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Figure out how to clear our flash notice bug.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slides.com/argroch/passing_parameters#/" TargetMode="External"/><Relationship Id="rId5" Type="http://schemas.openxmlformats.org/officeDocument/2006/relationships/hyperlink" Target="http://guides.rubyonrails.org/routing.html" TargetMode="External"/><Relationship Id="rId6" Type="http://schemas.openxmlformats.org/officeDocument/2006/relationships/hyperlink" Target="http://www.w3schools.com/tags/ref_httpmethods.asp" TargetMode="External"/><Relationship Id="rId7" Type="http://schemas.openxmlformats.org/officeDocument/2006/relationships/hyperlink" Target="http://guides.rubyonrails.org/action_controller_overview.html#parameters" TargetMode="External"/><Relationship Id="rId8" Type="http://schemas.openxmlformats.org/officeDocument/2006/relationships/hyperlink" Target="http://guides.rubyonrails.org/active_record_querying.html" TargetMode="External"/></Relationships>
</file>