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r1rl1u9amba8">
        <w:r w:rsidDel="00000000" w:rsidR="00000000" w:rsidRPr="00000000">
          <w:rPr>
            <w:color w:val="1155cc"/>
            <w:u w:val="single"/>
            <w:rtl w:val="0"/>
          </w:rPr>
          <w:t xml:space="preserve">Lesson 6.2:  Carts (Sessions) and Line Items</w:t>
        </w:r>
      </w:hyperlink>
      <w:r w:rsidDel="00000000" w:rsidR="00000000" w:rsidRPr="00000000">
        <w:rPr>
          <w:rtl w:val="0"/>
        </w:rPr>
      </w:r>
    </w:p>
    <w:p w:rsidR="00000000" w:rsidDel="00000000" w:rsidP="00000000" w:rsidRDefault="00000000" w:rsidRPr="00000000">
      <w:pPr>
        <w:ind w:left="720" w:firstLine="0"/>
        <w:contextualSpacing w:val="0"/>
      </w:pPr>
      <w:hyperlink w:anchor="h.4ae365jxvgpm">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6bxalac9rbpf">
        <w:r w:rsidDel="00000000" w:rsidR="00000000" w:rsidRPr="00000000">
          <w:rPr>
            <w:color w:val="1155cc"/>
            <w:u w:val="single"/>
            <w:rtl w:val="0"/>
          </w:rPr>
          <w:t xml:space="preserve">Navbar and Shop Listing by Category</w:t>
        </w:r>
      </w:hyperlink>
      <w:r w:rsidDel="00000000" w:rsidR="00000000" w:rsidRPr="00000000">
        <w:rPr>
          <w:rtl w:val="0"/>
        </w:rPr>
      </w:r>
    </w:p>
    <w:p w:rsidR="00000000" w:rsidDel="00000000" w:rsidP="00000000" w:rsidRDefault="00000000" w:rsidRPr="00000000">
      <w:pPr>
        <w:ind w:left="720" w:firstLine="0"/>
        <w:contextualSpacing w:val="0"/>
      </w:pPr>
      <w:hyperlink w:anchor="h.56f8vpnqhn9x">
        <w:r w:rsidDel="00000000" w:rsidR="00000000" w:rsidRPr="00000000">
          <w:rPr>
            <w:color w:val="1155cc"/>
            <w:u w:val="single"/>
            <w:rtl w:val="0"/>
          </w:rPr>
          <w:t xml:space="preserve">Shopping Cart Set Up</w:t>
        </w:r>
      </w:hyperlink>
      <w:r w:rsidDel="00000000" w:rsidR="00000000" w:rsidRPr="00000000">
        <w:rPr>
          <w:rtl w:val="0"/>
        </w:rPr>
      </w:r>
    </w:p>
    <w:p w:rsidR="00000000" w:rsidDel="00000000" w:rsidP="00000000" w:rsidRDefault="00000000" w:rsidRPr="00000000">
      <w:pPr>
        <w:ind w:left="1080" w:firstLine="0"/>
        <w:contextualSpacing w:val="0"/>
      </w:pPr>
      <w:hyperlink w:anchor="h.vyle25sbe21k">
        <w:r w:rsidDel="00000000" w:rsidR="00000000" w:rsidRPr="00000000">
          <w:rPr>
            <w:color w:val="1155cc"/>
            <w:u w:val="single"/>
            <w:rtl w:val="0"/>
          </w:rPr>
          <w:t xml:space="preserve">Cart Model</w:t>
        </w:r>
      </w:hyperlink>
      <w:r w:rsidDel="00000000" w:rsidR="00000000" w:rsidRPr="00000000">
        <w:rPr>
          <w:rtl w:val="0"/>
        </w:rPr>
      </w:r>
    </w:p>
    <w:p w:rsidR="00000000" w:rsidDel="00000000" w:rsidP="00000000" w:rsidRDefault="00000000" w:rsidRPr="00000000">
      <w:pPr>
        <w:ind w:left="1080" w:firstLine="0"/>
        <w:contextualSpacing w:val="0"/>
      </w:pPr>
      <w:hyperlink w:anchor="h.6916v0spyzfp">
        <w:r w:rsidDel="00000000" w:rsidR="00000000" w:rsidRPr="00000000">
          <w:rPr>
            <w:color w:val="1155cc"/>
            <w:u w:val="single"/>
            <w:rtl w:val="0"/>
          </w:rPr>
          <w:t xml:space="preserve">Line Items</w:t>
        </w:r>
      </w:hyperlink>
      <w:r w:rsidDel="00000000" w:rsidR="00000000" w:rsidRPr="00000000">
        <w:rPr>
          <w:rtl w:val="0"/>
        </w:rPr>
      </w:r>
    </w:p>
    <w:p w:rsidR="00000000" w:rsidDel="00000000" w:rsidP="00000000" w:rsidRDefault="00000000" w:rsidRPr="00000000">
      <w:pPr>
        <w:ind w:left="1080" w:firstLine="0"/>
        <w:contextualSpacing w:val="0"/>
      </w:pPr>
      <w:hyperlink w:anchor="h.71svnjjcfye0">
        <w:r w:rsidDel="00000000" w:rsidR="00000000" w:rsidRPr="00000000">
          <w:rPr>
            <w:color w:val="1155cc"/>
            <w:u w:val="single"/>
            <w:rtl w:val="0"/>
          </w:rPr>
          <w:t xml:space="preserve">Add to Cart Button</w:t>
        </w:r>
      </w:hyperlink>
      <w:r w:rsidDel="00000000" w:rsidR="00000000" w:rsidRPr="00000000">
        <w:rPr>
          <w:rtl w:val="0"/>
        </w:rPr>
      </w:r>
    </w:p>
    <w:p w:rsidR="00000000" w:rsidDel="00000000" w:rsidP="00000000" w:rsidRDefault="00000000" w:rsidRPr="00000000">
      <w:pPr>
        <w:ind w:left="1080" w:firstLine="0"/>
        <w:contextualSpacing w:val="0"/>
      </w:pPr>
      <w:hyperlink w:anchor="h.a5hn0xu6hdqc">
        <w:r w:rsidDel="00000000" w:rsidR="00000000" w:rsidRPr="00000000">
          <w:rPr>
            <w:color w:val="1155cc"/>
            <w:u w:val="single"/>
            <w:rtl w:val="0"/>
          </w:rPr>
          <w:t xml:space="preserve">Cart View</w:t>
        </w:r>
      </w:hyperlink>
      <w:r w:rsidDel="00000000" w:rsidR="00000000" w:rsidRPr="00000000">
        <w:rPr>
          <w:rtl w:val="0"/>
        </w:rPr>
      </w:r>
    </w:p>
    <w:p w:rsidR="00000000" w:rsidDel="00000000" w:rsidP="00000000" w:rsidRDefault="00000000" w:rsidRPr="00000000">
      <w:pPr>
        <w:ind w:left="1080" w:firstLine="0"/>
        <w:contextualSpacing w:val="0"/>
      </w:pPr>
      <w:hyperlink w:anchor="h.1pmee3hgqd66">
        <w:r w:rsidDel="00000000" w:rsidR="00000000" w:rsidRPr="00000000">
          <w:rPr>
            <w:color w:val="1155cc"/>
            <w:u w:val="single"/>
            <w:rtl w:val="0"/>
          </w:rPr>
          <w:t xml:space="preserve">Multiple Items of Same Product</w:t>
        </w:r>
      </w:hyperlink>
      <w:r w:rsidDel="00000000" w:rsidR="00000000" w:rsidRPr="00000000">
        <w:rPr>
          <w:rtl w:val="0"/>
        </w:rPr>
      </w:r>
    </w:p>
    <w:p w:rsidR="00000000" w:rsidDel="00000000" w:rsidP="00000000" w:rsidRDefault="00000000" w:rsidRPr="00000000">
      <w:pPr>
        <w:ind w:left="1080" w:firstLine="0"/>
        <w:contextualSpacing w:val="0"/>
      </w:pPr>
      <w:hyperlink w:anchor="h.idinvgxvokne">
        <w:r w:rsidDel="00000000" w:rsidR="00000000" w:rsidRPr="00000000">
          <w:rPr>
            <w:color w:val="1155cc"/>
            <w:u w:val="single"/>
            <w:rtl w:val="0"/>
          </w:rPr>
          <w:t xml:space="preserve">Emptying Cart</w:t>
        </w:r>
      </w:hyperlink>
      <w:r w:rsidDel="00000000" w:rsidR="00000000" w:rsidRPr="00000000">
        <w:rPr>
          <w:rtl w:val="0"/>
        </w:rPr>
      </w:r>
    </w:p>
    <w:p w:rsidR="00000000" w:rsidDel="00000000" w:rsidP="00000000" w:rsidRDefault="00000000" w:rsidRPr="00000000">
      <w:pPr>
        <w:ind w:left="720" w:firstLine="0"/>
        <w:contextualSpacing w:val="0"/>
      </w:pPr>
      <w:hyperlink w:anchor="h.qqr1pa89uyis">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1rl1u9amba8" w:id="0"/>
      <w:bookmarkEnd w:id="0"/>
      <w:r w:rsidDel="00000000" w:rsidR="00000000" w:rsidRPr="00000000">
        <w:rPr>
          <w:rtl w:val="0"/>
        </w:rPr>
        <w:t xml:space="preserve">Lesson 6.2:  Carts (Sessions) and Line Items</w:t>
      </w:r>
    </w:p>
    <w:p w:rsidR="00000000" w:rsidDel="00000000" w:rsidP="00000000" w:rsidRDefault="00000000" w:rsidRPr="00000000">
      <w:pPr>
        <w:pStyle w:val="Heading2"/>
        <w:contextualSpacing w:val="0"/>
      </w:pPr>
      <w:bookmarkStart w:colFirst="0" w:colLast="0" w:name="h.4ae365jxvgpm" w:id="1"/>
      <w:bookmarkEnd w:id="1"/>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Friendly ID </w:t>
      </w:r>
      <w:hyperlink r:id="rId5">
        <w:r w:rsidDel="00000000" w:rsidR="00000000" w:rsidRPr="00000000">
          <w:rPr>
            <w:color w:val="1155cc"/>
            <w:u w:val="single"/>
            <w:rtl w:val="0"/>
          </w:rPr>
          <w:t xml:space="preserve">https://github.com/norman/friendly_id</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6bxalac9rbpf" w:id="2"/>
      <w:bookmarkEnd w:id="2"/>
      <w:r w:rsidDel="00000000" w:rsidR="00000000" w:rsidRPr="00000000">
        <w:rPr>
          <w:rtl w:val="0"/>
        </w:rPr>
        <w:t xml:space="preserve">Navbar and Shop Listing by Category</w:t>
      </w:r>
    </w:p>
    <w:p w:rsidR="00000000" w:rsidDel="00000000" w:rsidP="00000000" w:rsidRDefault="00000000" w:rsidRPr="00000000">
      <w:pPr>
        <w:contextualSpacing w:val="0"/>
      </w:pPr>
      <w:r w:rsidDel="00000000" w:rsidR="00000000" w:rsidRPr="00000000">
        <w:rPr>
          <w:rtl w:val="0"/>
        </w:rPr>
        <w:t xml:space="preserve">Let’s update the navbar to include links to our storefront.  The first thing we will do is update the logic in our controller to handle a cat_id parameter that will modify what is in @products.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all_items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params[:cat_id]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@category = Category.find(params[:cat_id])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@products = Product.where(category_id: params[:cat_id])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@products = Product.all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add our shop dropdown menu right after our home page link in the navbar - we are creating links to the all_items page and passing in a parameter for the category ID which we will then use to only show those items on that page.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&lt;li class="dropdown"&gt;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&lt;a href="#" class="dropdown-toggle" data-toggle="dropdown" role="button" aria-expanded="false"&gt;Shop&lt;span class="caret"&gt;&lt;/span&gt;&lt;/a&gt;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&lt;ul class="dropdown-menu" role="menu"&gt;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Category.all.each do |cat|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&lt;li&gt;&lt;%= link_to cat.name.capitalize, storefront_all_items_path(cat_id: cat.id)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&lt;li class="divider"&gt;&lt;/li&gt;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&lt;li&gt;&lt;%= link_to "All Items", storefront_all_items_path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&lt;/li&gt;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add a heading2 to list which category is being shown on the all_items page: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if params[:cat_id]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&lt;h3&gt;All &lt;%= @category.name.capitalize %&gt;&lt;/h3&gt;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else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&lt;h3&gt;All Items&lt;/h3&gt;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w:t>
      </w:r>
      <w:r w:rsidDel="00000000" w:rsidR="00000000" w:rsidRPr="00000000">
        <w:rPr>
          <w:rtl w:val="0"/>
        </w:rPr>
      </w:r>
    </w:p>
    <w:p w:rsidR="00000000" w:rsidDel="00000000" w:rsidP="00000000" w:rsidRDefault="00000000" w:rsidRPr="00000000">
      <w:pPr>
        <w:pStyle w:val="Heading2"/>
        <w:contextualSpacing w:val="0"/>
      </w:pPr>
      <w:bookmarkStart w:colFirst="0" w:colLast="0" w:name="h.56f8vpnqhn9x" w:id="3"/>
      <w:bookmarkEnd w:id="3"/>
      <w:r w:rsidDel="00000000" w:rsidR="00000000" w:rsidRPr="00000000">
        <w:rPr>
          <w:rtl w:val="0"/>
        </w:rPr>
        <w:t xml:space="preserve">Shopping Cart Set Up</w:t>
      </w:r>
    </w:p>
    <w:p w:rsidR="00000000" w:rsidDel="00000000" w:rsidP="00000000" w:rsidRDefault="00000000" w:rsidRPr="00000000">
      <w:pPr>
        <w:contextualSpacing w:val="0"/>
      </w:pPr>
      <w:r w:rsidDel="00000000" w:rsidR="00000000" w:rsidRPr="00000000">
        <w:rPr>
          <w:rtl w:val="0"/>
        </w:rPr>
        <w:t xml:space="preserve">Yesterday, we mentioned that our cart would be handled by 2 resources - orders and line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LineItem</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product_id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quantity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line_item_total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order_id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sub_total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sales_tax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grand_total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customer_id*</w:t>
      </w:r>
    </w:p>
    <w:p w:rsidR="00000000" w:rsidDel="00000000" w:rsidP="00000000" w:rsidRDefault="00000000" w:rsidRPr="00000000">
      <w:pPr>
        <w:contextualSpacing w:val="0"/>
      </w:pPr>
      <w:r w:rsidDel="00000000" w:rsidR="00000000" w:rsidRPr="00000000">
        <w:rPr>
          <w:rtl w:val="0"/>
        </w:rPr>
        <w:t xml:space="preserve">* how we'll eventually tie a user (customer) to what they want to buy</w:t>
      </w:r>
    </w:p>
    <w:p w:rsidR="00000000" w:rsidDel="00000000" w:rsidP="00000000" w:rsidRDefault="00000000" w:rsidRPr="00000000">
      <w:pPr>
        <w:pStyle w:val="Heading3"/>
        <w:contextualSpacing w:val="0"/>
      </w:pPr>
      <w:bookmarkStart w:colFirst="0" w:colLast="0" w:name="h.vyle25sbe21k" w:id="4"/>
      <w:bookmarkEnd w:id="4"/>
      <w:r w:rsidDel="00000000" w:rsidR="00000000" w:rsidRPr="00000000">
        <w:rPr>
          <w:rtl w:val="0"/>
        </w:rPr>
        <w:t xml:space="preserve">Cart Model</w:t>
      </w:r>
    </w:p>
    <w:p w:rsidR="00000000" w:rsidDel="00000000" w:rsidP="00000000" w:rsidRDefault="00000000" w:rsidRPr="00000000">
      <w:pPr>
        <w:contextualSpacing w:val="0"/>
      </w:pPr>
      <w:r w:rsidDel="00000000" w:rsidR="00000000" w:rsidRPr="00000000">
        <w:rPr>
          <w:rtl w:val="0"/>
        </w:rPr>
        <w:t xml:space="preserve">Well, it’s a bit more complicated than that.  We also need a temporary cart that will store info from the current session, then when they checkout, the app will generate the line items and order.  To do this, we’ll keep a cart in the database and store its unique identifier, card.id, in the </w:t>
      </w:r>
      <w:r w:rsidDel="00000000" w:rsidR="00000000" w:rsidRPr="00000000">
        <w:rPr>
          <w:b w:val="1"/>
          <w:rtl w:val="0"/>
        </w:rPr>
        <w:t xml:space="preserve">session</w:t>
      </w:r>
      <w:r w:rsidDel="00000000" w:rsidR="00000000" w:rsidRPr="00000000">
        <w:rPr>
          <w:rtl w:val="0"/>
        </w:rPr>
        <w:t xml:space="preserve">.  Every time a request comes in, we can recover the identity from the session and use it to find the cart in the database.  </w:t>
      </w:r>
      <w:r w:rsidDel="00000000" w:rsidR="00000000" w:rsidRPr="00000000">
        <w:rPr>
          <w:rtl w:val="0"/>
        </w:rPr>
        <w:t xml:space="preserve">We’ll talk more about sessions once we implement one little bit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the 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 g scaffold 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makes the current session look like a hash to the controller, so we will store the ID of the cart in the session by indexing it with the symbol :cart_id.  To do this, we create a new file in app/controllers/concerns called </w:t>
      </w:r>
      <w:r w:rsidDel="00000000" w:rsidR="00000000" w:rsidRPr="00000000">
        <w:rPr>
          <w:b w:val="1"/>
          <w:rtl w:val="0"/>
        </w:rPr>
        <w:t xml:space="preserve">current_cart.rb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module CurrentCart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extend ActiveSupport::Concern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set_cart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@cart = Cart.find(session[:cart_id])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rescue ActiveRecord::RecordNotFound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@cart = Cart.create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session[:cart_id] = @cart.id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set_cart method essentially grabs the cart_id from the session object and then attempts to find a cart associated with that id.  If one doesn’t exist, it creates a new cart.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placed this method in a CurrentCart module and marked it as private so that we can share this common code among controller and prevent Rails from making it an action on the controller.</w:t>
      </w:r>
    </w:p>
    <w:p w:rsidR="00000000" w:rsidDel="00000000" w:rsidP="00000000" w:rsidRDefault="00000000" w:rsidRPr="00000000">
      <w:pPr>
        <w:pStyle w:val="Heading3"/>
        <w:contextualSpacing w:val="0"/>
      </w:pPr>
      <w:bookmarkStart w:colFirst="0" w:colLast="0" w:name="h.6916v0spyzfp" w:id="5"/>
      <w:bookmarkEnd w:id="5"/>
      <w:r w:rsidDel="00000000" w:rsidR="00000000" w:rsidRPr="00000000">
        <w:rPr>
          <w:rtl w:val="0"/>
        </w:rPr>
        <w:t xml:space="preserve">Line Items</w:t>
      </w:r>
    </w:p>
    <w:p w:rsidR="00000000" w:rsidDel="00000000" w:rsidP="00000000" w:rsidRDefault="00000000" w:rsidRPr="00000000">
      <w:pPr>
        <w:contextualSpacing w:val="0"/>
      </w:pPr>
      <w:r w:rsidDel="00000000" w:rsidR="00000000" w:rsidRPr="00000000">
        <w:rPr>
          <w:rtl w:val="0"/>
        </w:rPr>
        <w:t xml:space="preserve">A cart will contain the line items until we generate the order.  Let’s scaffold the line items 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rails g scaffold LineItem product:references cart:belongs_to quantity:integer</w:t>
      </w:r>
    </w:p>
    <w:p w:rsidR="00000000" w:rsidDel="00000000" w:rsidP="00000000" w:rsidRDefault="00000000" w:rsidRPr="00000000">
      <w:pPr>
        <w:contextualSpacing w:val="0"/>
      </w:pPr>
      <w:r w:rsidDel="00000000" w:rsidR="00000000" w:rsidRPr="00000000">
        <w:rPr>
          <w:rtl w:val="0"/>
        </w:rPr>
        <w:t xml:space="preserve">Before migrating, edit the migration so that the quantity defaults to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t.integer :quantity</w:t>
      </w:r>
      <w:r w:rsidDel="00000000" w:rsidR="00000000" w:rsidRPr="00000000">
        <w:rPr>
          <w:rFonts w:ascii="Courier New" w:cs="Courier New" w:eastAsia="Courier New" w:hAnsi="Courier New"/>
          <w:highlight w:val="yellow"/>
          <w:rtl w:val="0"/>
        </w:rPr>
        <w:t xml:space="preserve">, default: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w:t>
      </w:r>
      <w:r w:rsidDel="00000000" w:rsidR="00000000" w:rsidRPr="00000000">
        <w:rPr>
          <w:rFonts w:ascii="Courier New" w:cs="Courier New" w:eastAsia="Courier New" w:hAnsi="Courier New"/>
          <w:sz w:val="20"/>
          <w:szCs w:val="20"/>
          <w:rtl w:val="0"/>
        </w:rPr>
        <w:t xml:space="preserve">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model level, there is no difference between a simple reference and a “belongs_to” relationship.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finish setting up the other side of the relationship in the Cart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 dependent: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dependent: :destroy part indicates that the existence of the line items is dependent on the existence of the cart.  If we destroy a cart (delete it from the database), then we want Rails to also destroy any line items associated with that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set up the other side of the relationship in the Product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Product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:category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before_destroy :ensure_not_referenced_by_any_line_item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ensure that there are no line items referencing this product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ensure_not_referenced_by_any_line_item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line_items.empty?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errors.add(:base, 'Line Items present')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defined a </w:t>
      </w:r>
      <w:r w:rsidDel="00000000" w:rsidR="00000000" w:rsidRPr="00000000">
        <w:rPr>
          <w:b w:val="1"/>
          <w:rtl w:val="0"/>
        </w:rPr>
        <w:t xml:space="preserve">hook</w:t>
      </w:r>
      <w:r w:rsidDel="00000000" w:rsidR="00000000" w:rsidRPr="00000000">
        <w:rPr>
          <w:rtl w:val="0"/>
        </w:rPr>
        <w:t xml:space="preserve"> method that Rails will call automatically whenever Rails attempts to destroy a row for Product in the database.  The </w:t>
      </w:r>
      <w:r w:rsidDel="00000000" w:rsidR="00000000" w:rsidRPr="00000000">
        <w:rPr>
          <w:b w:val="1"/>
          <w:rtl w:val="0"/>
        </w:rPr>
        <w:t xml:space="preserve">errors</w:t>
      </w:r>
      <w:r w:rsidDel="00000000" w:rsidR="00000000" w:rsidRPr="00000000">
        <w:rPr>
          <w:rtl w:val="0"/>
        </w:rPr>
        <w:t xml:space="preserve"> object is the same place that data validation errors are stored.</w:t>
      </w:r>
    </w:p>
    <w:p w:rsidR="00000000" w:rsidDel="00000000" w:rsidP="00000000" w:rsidRDefault="00000000" w:rsidRPr="00000000">
      <w:pPr>
        <w:pStyle w:val="Heading3"/>
        <w:contextualSpacing w:val="0"/>
      </w:pPr>
      <w:bookmarkStart w:colFirst="0" w:colLast="0" w:name="h.71svnjjcfye0" w:id="6"/>
      <w:bookmarkEnd w:id="6"/>
      <w:r w:rsidDel="00000000" w:rsidR="00000000" w:rsidRPr="00000000">
        <w:rPr>
          <w:rtl w:val="0"/>
        </w:rPr>
        <w:t xml:space="preserve">Add to Cart Button</w:t>
      </w:r>
    </w:p>
    <w:p w:rsidR="00000000" w:rsidDel="00000000" w:rsidP="00000000" w:rsidRDefault="00000000" w:rsidRPr="00000000">
      <w:pPr>
        <w:contextualSpacing w:val="0"/>
      </w:pPr>
      <w:r w:rsidDel="00000000" w:rsidR="00000000" w:rsidRPr="00000000">
        <w:rPr>
          <w:rtl w:val="0"/>
        </w:rPr>
        <w:t xml:space="preserve">Now let’s add an Add to Cart button for each product.  Because we scaffolded Line Items, we can use the Create method that the scaffold generated.  Each time we add to a cart, we are actually creating Line Items.  Rails will handle creating the cart if it does not already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talked about HTTP verbs and the scaffold methods, we learned that the create method uses the POST verb.  The Rails link_to method uses GET by default, but the button_to method uses POST, so we will use that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 the all_items view, just add this button to the panel: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button_to 'Add to Cart', line_items_path(product_id: product), class: "btn btn-success btn-sm" %&gt;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to make a few changes before that functionality will work.  In the </w:t>
      </w:r>
      <w:r w:rsidDel="00000000" w:rsidR="00000000" w:rsidRPr="00000000">
        <w:rPr>
          <w:b w:val="1"/>
          <w:rtl w:val="0"/>
        </w:rPr>
        <w:t xml:space="preserve">Line Items Controller</w:t>
      </w:r>
      <w:r w:rsidDel="00000000" w:rsidR="00000000" w:rsidRPr="00000000">
        <w:rPr>
          <w:rtl w:val="0"/>
        </w:rPr>
        <w:t xml:space="preserve">, we need to find the shopping cart for the current session or create one if it doesn’t already exist.  Then, we need to add that product to the cart and display the cart contents.  We built part of this code in our CurrentCart module, but now we need to use 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LineItemsController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include CurrentCart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before_action :set_cart, only: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scroll down to the create method so that we can add just a few lines of code to recognize the product_id parameter and build the cart (we’re also removing the notice about the line item being created):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yellow"/>
          <w:rtl w:val="0"/>
        </w:rPr>
        <w:t xml:space="preserve">product = Product.find(params[:product_id])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@line_item = </w:t>
      </w:r>
      <w:r w:rsidDel="00000000" w:rsidR="00000000" w:rsidRPr="00000000">
        <w:rPr>
          <w:rFonts w:ascii="Courier New" w:cs="Courier New" w:eastAsia="Courier New" w:hAnsi="Courier New"/>
          <w:sz w:val="20"/>
          <w:szCs w:val="20"/>
          <w:highlight w:val="yellow"/>
          <w:rtl w:val="0"/>
        </w:rPr>
        <w:t xml:space="preserve">@cart.line_items.build(product: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if @line_item.save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format.html { redirect_to </w:t>
      </w:r>
      <w:r w:rsidDel="00000000" w:rsidR="00000000" w:rsidRPr="00000000">
        <w:rPr>
          <w:rFonts w:ascii="Courier New" w:cs="Courier New" w:eastAsia="Courier New" w:hAnsi="Courier New"/>
          <w:sz w:val="20"/>
          <w:szCs w:val="20"/>
          <w:highlight w:val="yellow"/>
          <w:rtl w:val="0"/>
        </w:rPr>
        <w:t xml:space="preserve">@line_item.cart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format.json { render :show, status: :created, location: @line_item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format.html { render :new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format.json { render json: @line_item.errors,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pStyle w:val="Heading3"/>
        <w:contextualSpacing w:val="0"/>
      </w:pPr>
      <w:bookmarkStart w:colFirst="0" w:colLast="0" w:name="h.a5hn0xu6hdqc" w:id="7"/>
      <w:bookmarkEnd w:id="7"/>
      <w:r w:rsidDel="00000000" w:rsidR="00000000" w:rsidRPr="00000000">
        <w:rPr>
          <w:rtl w:val="0"/>
        </w:rPr>
        <w:t xml:space="preserve">Cart View</w:t>
      </w:r>
    </w:p>
    <w:p w:rsidR="00000000" w:rsidDel="00000000" w:rsidP="00000000" w:rsidRDefault="00000000" w:rsidRPr="00000000">
      <w:pPr>
        <w:contextualSpacing w:val="0"/>
      </w:pPr>
      <w:r w:rsidDel="00000000" w:rsidR="00000000" w:rsidRPr="00000000">
        <w:rPr>
          <w:rtl w:val="0"/>
        </w:rPr>
        <w:t xml:space="preserve">Last but not least, let’s add some data to the cart show view: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&lt;h2&gt;Your Shopping Cart&lt;/h2&gt;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&lt;table class="table"&gt;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&lt;th&gt;Product&lt;/th&gt;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&lt;th&gt;Quantity&lt;/th&gt;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&lt;th&gt;Unit Price&lt;/th&gt;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&lt;th&gt;Total Price&lt;/th&gt;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@cart.line_items.each do |item|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item.product.name %&gt;&lt;/td&gt;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item.quantity %&gt; &amp;times;&lt;/td&gt;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number_to_currency item.product.price %&gt;&lt;/td&gt;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number_to_currency item.total_price %&gt;&lt;/td&gt;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&lt;h3&gt;Order Subtotal:  &lt;%= number_to_currency @cart.subtotal %&gt;&lt;/h3&gt;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link_to "Continue Shopping", storefront_all_items_path, class: "btn btn-success btn-sm"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button_to "Empty Cart", @cart, method: :delete, data: {confirm: "Are you sure?"}, class: "btn btn-danger btn-sm", form: {style: 'display:inline-block;'}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this work, we need to create the </w:t>
      </w:r>
      <w:r w:rsidDel="00000000" w:rsidR="00000000" w:rsidRPr="00000000">
        <w:rPr>
          <w:b w:val="1"/>
          <w:rtl w:val="0"/>
        </w:rPr>
        <w:t xml:space="preserve">total_price</w:t>
      </w:r>
      <w:r w:rsidDel="00000000" w:rsidR="00000000" w:rsidRPr="00000000">
        <w:rPr>
          <w:rtl w:val="0"/>
        </w:rPr>
        <w:t xml:space="preserve"> methods for both line items and carts, in their respective models: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LineItem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total_price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product.price * quantity</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subtotal</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line_items.to_a.sum { |item| item.total_price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run your server and test out adding an item to the cart.  If everything works as expected, commit your changes!</w:t>
      </w:r>
    </w:p>
    <w:p w:rsidR="00000000" w:rsidDel="00000000" w:rsidP="00000000" w:rsidRDefault="00000000" w:rsidRPr="00000000">
      <w:pPr>
        <w:pStyle w:val="Heading3"/>
        <w:contextualSpacing w:val="0"/>
      </w:pPr>
      <w:bookmarkStart w:colFirst="0" w:colLast="0" w:name="h.1pmee3hgqd66" w:id="8"/>
      <w:bookmarkEnd w:id="8"/>
      <w:r w:rsidDel="00000000" w:rsidR="00000000" w:rsidRPr="00000000">
        <w:rPr>
          <w:rtl w:val="0"/>
        </w:rPr>
        <w:t xml:space="preserve">Multiple Items of Same Product</w:t>
      </w:r>
    </w:p>
    <w:p w:rsidR="00000000" w:rsidDel="00000000" w:rsidP="00000000" w:rsidRDefault="00000000" w:rsidRPr="00000000">
      <w:pPr>
        <w:contextualSpacing w:val="0"/>
      </w:pPr>
      <w:r w:rsidDel="00000000" w:rsidR="00000000" w:rsidRPr="00000000">
        <w:rPr>
          <w:rtl w:val="0"/>
        </w:rPr>
        <w:t xml:space="preserve">Now, let’s make it so that when we add the same product to the cart, it doesn’t generate a new line item, it only updates the quantity.  We need an </w:t>
      </w:r>
      <w:r w:rsidDel="00000000" w:rsidR="00000000" w:rsidRPr="00000000">
        <w:rPr>
          <w:b w:val="1"/>
          <w:rtl w:val="0"/>
        </w:rPr>
        <w:t xml:space="preserve">add_product</w:t>
      </w:r>
      <w:r w:rsidDel="00000000" w:rsidR="00000000" w:rsidRPr="00000000">
        <w:rPr>
          <w:rtl w:val="0"/>
        </w:rPr>
        <w:t xml:space="preserve"> method in our </w:t>
      </w:r>
      <w:r w:rsidDel="00000000" w:rsidR="00000000" w:rsidRPr="00000000">
        <w:rPr>
          <w:b w:val="1"/>
          <w:rtl w:val="0"/>
        </w:rPr>
        <w:t xml:space="preserve">Cart Model</w:t>
      </w:r>
      <w:r w:rsidDel="00000000" w:rsidR="00000000" w:rsidRPr="00000000">
        <w:rPr>
          <w:rtl w:val="0"/>
        </w:rPr>
        <w:t xml:space="preserve"> to handle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 dependent: :destroy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add_product(product_id)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 = line_items.find_by(product_id: 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if current_item</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current_item.quantity += 1</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 = line_items.build(product_id: 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need to update the </w:t>
      </w:r>
      <w:r w:rsidDel="00000000" w:rsidR="00000000" w:rsidRPr="00000000">
        <w:rPr>
          <w:b w:val="1"/>
          <w:rtl w:val="0"/>
        </w:rPr>
        <w:t xml:space="preserve">create</w:t>
      </w:r>
      <w:r w:rsidDel="00000000" w:rsidR="00000000" w:rsidRPr="00000000">
        <w:rPr>
          <w:rtl w:val="0"/>
        </w:rPr>
        <w:t xml:space="preserve"> method in the </w:t>
      </w:r>
      <w:r w:rsidDel="00000000" w:rsidR="00000000" w:rsidRPr="00000000">
        <w:rPr>
          <w:b w:val="1"/>
          <w:rtl w:val="0"/>
        </w:rPr>
        <w:t xml:space="preserve">Line Items Controller</w:t>
      </w:r>
      <w:r w:rsidDel="00000000" w:rsidR="00000000" w:rsidRPr="00000000">
        <w:rPr>
          <w:rtl w:val="0"/>
        </w:rPr>
        <w:t xml:space="preserve"> to take in this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product = Product.find(params[:product_id])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@line_item = @cart.</w:t>
      </w:r>
      <w:r w:rsidDel="00000000" w:rsidR="00000000" w:rsidRPr="00000000">
        <w:rPr>
          <w:rFonts w:ascii="Courier New" w:cs="Courier New" w:eastAsia="Courier New" w:hAnsi="Courier New"/>
          <w:highlight w:val="yellow"/>
          <w:rtl w:val="0"/>
        </w:rPr>
        <w:t xml:space="preserve">add_product(product.id)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 we add a duplicate product, it updates the quantity on the line item rather than creating a new line.</w:t>
      </w:r>
    </w:p>
    <w:p w:rsidR="00000000" w:rsidDel="00000000" w:rsidP="00000000" w:rsidRDefault="00000000" w:rsidRPr="00000000">
      <w:pPr>
        <w:pStyle w:val="Heading3"/>
        <w:contextualSpacing w:val="0"/>
      </w:pPr>
      <w:bookmarkStart w:colFirst="0" w:colLast="0" w:name="h.idinvgxvokne" w:id="9"/>
      <w:bookmarkEnd w:id="9"/>
      <w:r w:rsidDel="00000000" w:rsidR="00000000" w:rsidRPr="00000000">
        <w:rPr>
          <w:rtl w:val="0"/>
        </w:rPr>
        <w:t xml:space="preserve">Emptying Cart</w:t>
      </w:r>
    </w:p>
    <w:p w:rsidR="00000000" w:rsidDel="00000000" w:rsidP="00000000" w:rsidRDefault="00000000" w:rsidRPr="00000000">
      <w:pPr>
        <w:contextualSpacing w:val="0"/>
      </w:pPr>
      <w:r w:rsidDel="00000000" w:rsidR="00000000" w:rsidRPr="00000000">
        <w:rPr>
          <w:rtl w:val="0"/>
        </w:rPr>
        <w:t xml:space="preserve">Let’s update the redirect after emptying a cart.  Go to the Carts Controller, destroy method.  We are going to make sure that the user is destroying their own cart first, and then remove the cart from the session before redirecting to all_items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 destroy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@cart.destroy if @cart.id == session[:cart_id]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session[:cart_id] = 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format.html { redirect_to </w:t>
      </w:r>
      <w:r w:rsidDel="00000000" w:rsidR="00000000" w:rsidRPr="00000000">
        <w:rPr>
          <w:rFonts w:ascii="Courier New" w:cs="Courier New" w:eastAsia="Courier New" w:hAnsi="Courier New"/>
          <w:sz w:val="20"/>
          <w:szCs w:val="20"/>
          <w:highlight w:val="yellow"/>
          <w:rtl w:val="0"/>
        </w:rPr>
        <w:t xml:space="preserve">storefront_all_items_url, notice: 'Your cart is currently empty.'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format.json { head :no_content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w:t>
      </w:r>
    </w:p>
    <w:p w:rsidR="00000000" w:rsidDel="00000000" w:rsidP="00000000" w:rsidRDefault="00000000" w:rsidRPr="00000000">
      <w:pPr>
        <w:pStyle w:val="Heading2"/>
        <w:contextualSpacing w:val="0"/>
      </w:pPr>
      <w:bookmarkStart w:colFirst="0" w:colLast="0" w:name="h.qqr1pa89uyis" w:id="10"/>
      <w:bookmarkEnd w:id="10"/>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Make things prettier.  </w:t>
      </w:r>
      <w:r w:rsidDel="00000000" w:rsidR="00000000" w:rsidRPr="00000000">
        <w:rPr>
          <w:rtl w:val="0"/>
        </w:rPr>
        <w:t xml:space="preserve">Add</w:t>
      </w:r>
      <w:r w:rsidDel="00000000" w:rsidR="00000000" w:rsidRPr="00000000">
        <w:rPr>
          <w:rtl w:val="0"/>
        </w:rPr>
        <w:t xml:space="preserve"> the ability to delete individual line items from the cart - add buttons to each row that are linked to the destroy method for Line Items.  Optional:  Change dog show views to modals on Dog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 more about sessions here:  </w:t>
      </w:r>
      <w:hyperlink r:id="rId6">
        <w:r w:rsidDel="00000000" w:rsidR="00000000" w:rsidRPr="00000000">
          <w:rPr>
            <w:color w:val="1155cc"/>
            <w:u w:val="single"/>
            <w:rtl w:val="0"/>
          </w:rPr>
          <w:t xml:space="preserve">http://www.justinweiss.com/blog/2015/03/17/how-rails-sessions-work/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 more about session, cookies, and authentication here:  </w:t>
      </w:r>
      <w:hyperlink r:id="rId7">
        <w:r w:rsidDel="00000000" w:rsidR="00000000" w:rsidRPr="00000000">
          <w:rPr>
            <w:color w:val="1155cc"/>
            <w:u w:val="single"/>
            <w:rtl w:val="0"/>
          </w:rPr>
          <w:t xml:space="preserve">http://www.theodinproject.com/ruby-on-rails/sessions-cookies-and-authentication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norman/friendly_id" TargetMode="External"/><Relationship Id="rId6" Type="http://schemas.openxmlformats.org/officeDocument/2006/relationships/hyperlink" Target="http://www.justinweiss.com/blog/2015/03/17/how-rails-sessions-work/" TargetMode="External"/><Relationship Id="rId7" Type="http://schemas.openxmlformats.org/officeDocument/2006/relationships/hyperlink" Target="http://www.theodinproject.com/ruby-on-rails/sessions-cookies-and-authentication" TargetMode="External"/></Relationships>
</file>