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Financeiro</w:t>
      </w:r>
    </w:p>
    <w:p>
      <w:pPr>
        <w:rPr>
          <w:rFonts w:hint="default"/>
          <w:b/>
          <w:bCs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Funcionalidade:</w:t>
      </w:r>
      <w:r>
        <w:rPr>
          <w:rFonts w:hint="default"/>
          <w:b w:val="0"/>
          <w:bCs w:val="0"/>
          <w:lang w:val="pt"/>
        </w:rPr>
        <w:t xml:space="preserve"> Controle Financeiro</w:t>
      </w:r>
    </w:p>
    <w:p>
      <w:pPr>
        <w:rPr>
          <w:rFonts w:hint="default"/>
          <w:b/>
          <w:bCs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Objetivo: </w:t>
      </w:r>
      <w:r>
        <w:rPr>
          <w:rFonts w:hint="default"/>
          <w:b w:val="0"/>
          <w:bCs w:val="0"/>
          <w:lang w:val="pt"/>
        </w:rPr>
        <w:t>Realizar controle de finanças de pessoa física.</w:t>
      </w:r>
    </w:p>
    <w:p>
      <w:pPr>
        <w:rPr>
          <w:rFonts w:hint="default"/>
          <w:b/>
          <w:bCs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Tecnologias: </w:t>
      </w:r>
      <w:r>
        <w:rPr>
          <w:rFonts w:hint="default"/>
          <w:b w:val="0"/>
          <w:bCs w:val="0"/>
          <w:lang w:val="pt"/>
        </w:rPr>
        <w:t>Banco de dados MySql, Linguagem Java com frameworks Spring, Front-end sem utilização de framework.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Funcionalidades: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Login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Logout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Criação de usuários (nome, e-mail, foto)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Edição de usuários (com possibilidade de inativar a conta)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Inclusão de receitas (tipo de receita: salário, aluguéis, etc)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Inclusão de despesas (categorizar por tipo de meio de consumo (cartão de crédito, dinheiro, etc), categorizar por tipo de despesa (alimentação, viagens, etc)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Controle do saldo em contas bancárias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De acordo com que o usuário lançar uma despesa abater do saldo cadastrado do banco (se colocar como pgto pelo banco)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Lançamento de despesas futuras</w:t>
      </w:r>
    </w:p>
    <w:p>
      <w:pPr>
        <w:rPr>
          <w:rFonts w:hint="default"/>
          <w:b w:val="0"/>
          <w:bCs w:val="0"/>
          <w:lang w:val="pt"/>
        </w:rPr>
      </w:pPr>
      <w:bookmarkStart w:id="0" w:name="_GoBack"/>
      <w:r>
        <w:rPr>
          <w:rFonts w:hint="default"/>
          <w:b w:val="0"/>
          <w:bCs w:val="0"/>
          <w:lang w:val="pt"/>
        </w:rPr>
        <w:t>- Lembrete de despesas vencidas caso não ocorra o lançamento do pagamento da despesa (no dashboard)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Lembrete de despesas à vencer (no dashboard)</w:t>
      </w:r>
    </w:p>
    <w:bookmarkEnd w:id="0"/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Gestão de objetivos financeiro (previsão de poupança, etc)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Funcionalidade de investimento (lançamento de quanto a pessoa tem guardado e qual rendimento deste valor que está guardado).**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Dashboard:</w:t>
      </w:r>
    </w:p>
    <w:p>
      <w:pPr>
        <w:ind w:firstLine="4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Gastos mensais</w:t>
      </w:r>
    </w:p>
    <w:p>
      <w:pPr>
        <w:ind w:firstLine="4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Receitas mensais</w:t>
      </w:r>
    </w:p>
    <w:p>
      <w:pPr>
        <w:ind w:firstLine="4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Lançamentos de despesas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Outras informações: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- Ter avatar no canto superior 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Menu no canto superior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6016A"/>
    <w:rsid w:val="17EFE0BD"/>
    <w:rsid w:val="1FF99EA0"/>
    <w:rsid w:val="3F91E882"/>
    <w:rsid w:val="3FA7AF67"/>
    <w:rsid w:val="537389F7"/>
    <w:rsid w:val="577AB71B"/>
    <w:rsid w:val="57D7D760"/>
    <w:rsid w:val="5BDF95C9"/>
    <w:rsid w:val="5BFB3058"/>
    <w:rsid w:val="5FF6A562"/>
    <w:rsid w:val="5FF84A7B"/>
    <w:rsid w:val="69EE93F7"/>
    <w:rsid w:val="6FF957A4"/>
    <w:rsid w:val="757D9184"/>
    <w:rsid w:val="763B1BC3"/>
    <w:rsid w:val="7B7D611C"/>
    <w:rsid w:val="7F352938"/>
    <w:rsid w:val="7FE6016A"/>
    <w:rsid w:val="7FFDCC80"/>
    <w:rsid w:val="B76566F1"/>
    <w:rsid w:val="D585EFCC"/>
    <w:rsid w:val="DAFB4F7D"/>
    <w:rsid w:val="DBF9047D"/>
    <w:rsid w:val="DD6E6CA8"/>
    <w:rsid w:val="DEF71DC2"/>
    <w:rsid w:val="DFDFB968"/>
    <w:rsid w:val="ED6F8C27"/>
    <w:rsid w:val="F96F08F6"/>
    <w:rsid w:val="FB1E344F"/>
    <w:rsid w:val="FD77F1C8"/>
    <w:rsid w:val="FED31080"/>
    <w:rsid w:val="FEF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2020-07-03T09:16:00Z</dcterms:created>
  <dc:creator>aline</dc:creator>
  <cp:lastModifiedBy>aline</cp:lastModifiedBy>
  <dcterms:modified xsi:type="dcterms:W3CDTF">2020-08-05T08:59:05Z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