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7610"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這份針對</w:t>
      </w:r>
      <w:r w:rsidRPr="008702B6">
        <w:rPr>
          <w:rFonts w:ascii="Arial" w:eastAsia="新細明體" w:hAnsi="Arial" w:cs="Arial"/>
          <w:color w:val="1F1F1F"/>
          <w:kern w:val="0"/>
          <w14:ligatures w14:val="none"/>
        </w:rPr>
        <w:t xml:space="preserve"> </w:t>
      </w:r>
      <w:r w:rsidRPr="008702B6">
        <w:rPr>
          <w:rFonts w:ascii="Arial" w:eastAsia="新細明體" w:hAnsi="Arial" w:cs="Arial"/>
          <w:b/>
          <w:bCs/>
          <w:color w:val="1F1F1F"/>
          <w:kern w:val="0"/>
          <w:bdr w:val="none" w:sz="0" w:space="0" w:color="auto" w:frame="1"/>
          <w14:ligatures w14:val="none"/>
        </w:rPr>
        <w:t>第</w:t>
      </w:r>
      <w:r w:rsidRPr="008702B6">
        <w:rPr>
          <w:rFonts w:ascii="Arial" w:eastAsia="新細明體" w:hAnsi="Arial" w:cs="Arial"/>
          <w:b/>
          <w:bCs/>
          <w:color w:val="1F1F1F"/>
          <w:kern w:val="0"/>
          <w:bdr w:val="none" w:sz="0" w:space="0" w:color="auto" w:frame="1"/>
          <w14:ligatures w14:val="none"/>
        </w:rPr>
        <w:t xml:space="preserve"> 4 </w:t>
      </w:r>
      <w:r w:rsidRPr="008702B6">
        <w:rPr>
          <w:rFonts w:ascii="Arial" w:eastAsia="新細明體" w:hAnsi="Arial" w:cs="Arial"/>
          <w:b/>
          <w:bCs/>
          <w:color w:val="1F1F1F"/>
          <w:kern w:val="0"/>
          <w:bdr w:val="none" w:sz="0" w:space="0" w:color="auto" w:frame="1"/>
          <w14:ligatures w14:val="none"/>
        </w:rPr>
        <w:t>週：媒體識讀、性別與批判性思考（</w:t>
      </w:r>
      <w:r w:rsidRPr="008702B6">
        <w:rPr>
          <w:rFonts w:ascii="Arial" w:eastAsia="新細明體" w:hAnsi="Arial" w:cs="Arial"/>
          <w:b/>
          <w:bCs/>
          <w:color w:val="1F1F1F"/>
          <w:kern w:val="0"/>
          <w:bdr w:val="none" w:sz="0" w:space="0" w:color="auto" w:frame="1"/>
          <w14:ligatures w14:val="none"/>
        </w:rPr>
        <w:t>Media Literacy, Gender, and Critical Thinking</w:t>
      </w:r>
      <w:r w:rsidRPr="008702B6">
        <w:rPr>
          <w:rFonts w:ascii="Arial" w:eastAsia="新細明體" w:hAnsi="Arial" w:cs="Arial"/>
          <w:b/>
          <w:bCs/>
          <w:color w:val="1F1F1F"/>
          <w:kern w:val="0"/>
          <w:bdr w:val="none" w:sz="0" w:space="0" w:color="auto" w:frame="1"/>
          <w14:ligatures w14:val="none"/>
        </w:rPr>
        <w:t>）</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設計的網頁內容文件，已根據您的要求將英文調整至流暢且具吸引力的</w:t>
      </w:r>
      <w:r w:rsidRPr="008702B6">
        <w:rPr>
          <w:rFonts w:ascii="Arial" w:eastAsia="新細明體" w:hAnsi="Arial" w:cs="Arial"/>
          <w:color w:val="1F1F1F"/>
          <w:kern w:val="0"/>
          <w14:ligatures w14:val="none"/>
        </w:rPr>
        <w:t xml:space="preserve"> </w:t>
      </w:r>
      <w:r w:rsidRPr="008702B6">
        <w:rPr>
          <w:rFonts w:ascii="Arial" w:eastAsia="新細明體" w:hAnsi="Arial" w:cs="Arial"/>
          <w:b/>
          <w:bCs/>
          <w:color w:val="1F1F1F"/>
          <w:kern w:val="0"/>
          <w:bdr w:val="none" w:sz="0" w:space="0" w:color="auto" w:frame="1"/>
          <w14:ligatures w14:val="none"/>
        </w:rPr>
        <w:t>B1-B2</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水準。內容完整提取自原始教材，特別強化了提問的人性化與趣味性，引導大學生從單純的「網路公審」轉向深層的「結構識讀」。</w:t>
      </w:r>
    </w:p>
    <w:p w14:paraId="1F84FCFC" w14:textId="77777777" w:rsidR="008702B6" w:rsidRPr="008702B6" w:rsidRDefault="005A7D05" w:rsidP="008702B6">
      <w:pPr>
        <w:widowControl/>
        <w:spacing w:after="120" w:line="240" w:lineRule="auto"/>
        <w:rPr>
          <w:rFonts w:ascii="Arial" w:eastAsia="新細明體" w:hAnsi="Arial" w:cs="Arial"/>
          <w:color w:val="1F1F1F"/>
          <w:kern w:val="0"/>
          <w14:ligatures w14:val="none"/>
        </w:rPr>
      </w:pPr>
      <w:r w:rsidRPr="005A7D05">
        <w:rPr>
          <w:rFonts w:ascii="Arial" w:eastAsia="新細明體" w:hAnsi="Arial" w:cs="Arial"/>
          <w:noProof/>
          <w:color w:val="1F1F1F"/>
          <w:kern w:val="0"/>
        </w:rPr>
        <w:pict w14:anchorId="3C9D8B99">
          <v:rect id="_x0000_i1029" alt="" style="width:415.3pt;height:.05pt;mso-width-percent:0;mso-height-percent:0;mso-width-percent:0;mso-height-percent:0" o:hralign="center" o:hrstd="t" o:hrnoshade="t" o:hr="t" fillcolor="gray" stroked="f"/>
        </w:pict>
      </w:r>
    </w:p>
    <w:p w14:paraId="4BEA19BA" w14:textId="77777777" w:rsidR="008702B6" w:rsidRPr="008702B6" w:rsidRDefault="008702B6" w:rsidP="008702B6">
      <w:pPr>
        <w:widowControl/>
        <w:spacing w:after="120" w:line="240" w:lineRule="auto"/>
        <w:outlineLvl w:val="1"/>
        <w:rPr>
          <w:rFonts w:ascii="Arial" w:eastAsia="新細明體" w:hAnsi="Arial" w:cs="Arial"/>
          <w:b/>
          <w:bCs/>
          <w:color w:val="1F1F1F"/>
          <w:kern w:val="0"/>
          <w:sz w:val="36"/>
          <w:szCs w:val="36"/>
          <w14:ligatures w14:val="none"/>
        </w:rPr>
      </w:pPr>
      <w:r w:rsidRPr="008702B6">
        <w:rPr>
          <w:rFonts w:ascii="Apple Color Emoji" w:eastAsia="新細明體" w:hAnsi="Apple Color Emoji" w:cs="Apple Color Emoji"/>
          <w:b/>
          <w:bCs/>
          <w:color w:val="1F1F1F"/>
          <w:kern w:val="0"/>
          <w:sz w:val="36"/>
          <w:szCs w:val="36"/>
          <w14:ligatures w14:val="none"/>
        </w:rPr>
        <w:t>🧬</w:t>
      </w:r>
      <w:r w:rsidRPr="008702B6">
        <w:rPr>
          <w:rFonts w:ascii="Arial" w:eastAsia="新細明體" w:hAnsi="Arial" w:cs="Arial"/>
          <w:b/>
          <w:bCs/>
          <w:color w:val="1F1F1F"/>
          <w:kern w:val="0"/>
          <w:sz w:val="36"/>
          <w:szCs w:val="36"/>
          <w14:ligatures w14:val="none"/>
        </w:rPr>
        <w:t xml:space="preserve"> </w:t>
      </w:r>
      <w:r w:rsidRPr="008702B6">
        <w:rPr>
          <w:rFonts w:ascii="Arial" w:eastAsia="新細明體" w:hAnsi="Arial" w:cs="Arial"/>
          <w:b/>
          <w:bCs/>
          <w:color w:val="1F1F1F"/>
          <w:kern w:val="0"/>
          <w:sz w:val="36"/>
          <w:szCs w:val="36"/>
          <w14:ligatures w14:val="none"/>
        </w:rPr>
        <w:t>第一部分：中英對照版</w:t>
      </w:r>
      <w:r w:rsidRPr="008702B6">
        <w:rPr>
          <w:rFonts w:ascii="Arial" w:eastAsia="新細明體" w:hAnsi="Arial" w:cs="Arial"/>
          <w:b/>
          <w:bCs/>
          <w:color w:val="1F1F1F"/>
          <w:kern w:val="0"/>
          <w:sz w:val="36"/>
          <w:szCs w:val="36"/>
          <w14:ligatures w14:val="none"/>
        </w:rPr>
        <w:t xml:space="preserve"> (Bilingual Version)</w:t>
      </w:r>
    </w:p>
    <w:p w14:paraId="6EE9C7AA" w14:textId="77777777" w:rsidR="008702B6" w:rsidRPr="008702B6" w:rsidRDefault="008702B6" w:rsidP="008702B6">
      <w:pPr>
        <w:widowControl/>
        <w:spacing w:after="120" w:line="240" w:lineRule="auto"/>
        <w:outlineLvl w:val="2"/>
        <w:rPr>
          <w:rFonts w:ascii="Arial" w:eastAsia="新細明體" w:hAnsi="Arial" w:cs="Arial"/>
          <w:b/>
          <w:bCs/>
          <w:color w:val="1F1F1F"/>
          <w:kern w:val="0"/>
          <w:sz w:val="27"/>
          <w:szCs w:val="27"/>
          <w14:ligatures w14:val="none"/>
        </w:rPr>
      </w:pPr>
      <w:r w:rsidRPr="008702B6">
        <w:rPr>
          <w:rFonts w:ascii="Apple Color Emoji" w:eastAsia="新細明體" w:hAnsi="Apple Color Emoji" w:cs="Apple Color Emoji"/>
          <w:b/>
          <w:bCs/>
          <w:color w:val="1F1F1F"/>
          <w:kern w:val="0"/>
          <w:sz w:val="27"/>
          <w:szCs w:val="27"/>
          <w14:ligatures w14:val="none"/>
        </w:rPr>
        <w:t>🧬</w:t>
      </w:r>
      <w:r w:rsidRPr="008702B6">
        <w:rPr>
          <w:rFonts w:ascii="Arial" w:eastAsia="新細明體" w:hAnsi="Arial" w:cs="Arial"/>
          <w:b/>
          <w:bCs/>
          <w:color w:val="1F1F1F"/>
          <w:kern w:val="0"/>
          <w:sz w:val="27"/>
          <w:szCs w:val="27"/>
          <w14:ligatures w14:val="none"/>
        </w:rPr>
        <w:t xml:space="preserve"> Week 4 | Version A: Professional (Theory &amp; Discussion)</w:t>
      </w:r>
    </w:p>
    <w:p w14:paraId="199DAF75"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主題：從網路反應到結構覺察</w:t>
      </w:r>
      <w:r w:rsidRPr="008702B6">
        <w:rPr>
          <w:rFonts w:ascii="Arial" w:eastAsia="新細明體" w:hAnsi="Arial" w:cs="Arial"/>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媒體裡的性別權力</w:t>
      </w:r>
      <w:r w:rsidRPr="008702B6">
        <w:rPr>
          <w:rFonts w:ascii="Arial" w:eastAsia="新細明體" w:hAnsi="Arial" w:cs="Arial"/>
          <w:b/>
          <w:bCs/>
          <w:color w:val="1F1F1F"/>
          <w:kern w:val="0"/>
          <w:bdr w:val="none" w:sz="0" w:space="0" w:color="auto" w:frame="1"/>
          <w14:ligatures w14:val="none"/>
        </w:rPr>
        <w:t xml:space="preserve"> (From Social Reaction to Structural Awareness)</w:t>
      </w:r>
    </w:p>
    <w:p w14:paraId="5160E828"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t>
      </w:r>
      <w:r w:rsidRPr="008702B6">
        <w:rPr>
          <w:rFonts w:ascii="Arial" w:eastAsia="新細明體" w:hAnsi="Arial" w:cs="Arial"/>
          <w:b/>
          <w:bCs/>
          <w:color w:val="1F1F1F"/>
          <w:kern w:val="0"/>
          <w:bdr w:val="none" w:sz="0" w:space="0" w:color="auto" w:frame="1"/>
          <w14:ligatures w14:val="none"/>
        </w:rPr>
        <w:t>每週學習目標</w:t>
      </w:r>
      <w:r w:rsidRPr="008702B6">
        <w:rPr>
          <w:rFonts w:ascii="Arial" w:eastAsia="新細明體" w:hAnsi="Arial" w:cs="Arial"/>
          <w:b/>
          <w:bCs/>
          <w:color w:val="1F1F1F"/>
          <w:kern w:val="0"/>
          <w:bdr w:val="none" w:sz="0" w:space="0" w:color="auto" w:frame="1"/>
          <w14:ligatures w14:val="none"/>
        </w:rPr>
        <w:t xml:space="preserve"> (Weekly Learning Goals)</w:t>
      </w:r>
    </w:p>
    <w:p w14:paraId="0DB71968"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在本課結束時，學生將能夠：</w:t>
      </w:r>
    </w:p>
    <w:p w14:paraId="44565A36" w14:textId="77777777" w:rsidR="008702B6" w:rsidRPr="008702B6" w:rsidRDefault="008702B6" w:rsidP="008702B6">
      <w:pPr>
        <w:widowControl/>
        <w:numPr>
          <w:ilvl w:val="0"/>
          <w:numId w:val="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辨識</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性別規範與權力如何在熱門事件與媒體敘事中運作。</w:t>
      </w:r>
    </w:p>
    <w:p w14:paraId="3FCFA2A2" w14:textId="77777777" w:rsidR="008702B6" w:rsidRPr="008702B6" w:rsidRDefault="008702B6" w:rsidP="008702B6">
      <w:pPr>
        <w:widowControl/>
        <w:numPr>
          <w:ilvl w:val="0"/>
          <w:numId w:val="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應用</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四步驟批判性思考架構（描述</w:t>
      </w:r>
      <w:r w:rsidRPr="008702B6">
        <w:rPr>
          <w:rFonts w:ascii="Arial" w:eastAsia="新細明體" w:hAnsi="Arial" w:cs="Arial"/>
          <w:color w:val="1F1F1F"/>
          <w:kern w:val="0"/>
          <w14:ligatures w14:val="none"/>
        </w:rPr>
        <w:t xml:space="preserve"> → </w:t>
      </w:r>
      <w:r w:rsidRPr="008702B6">
        <w:rPr>
          <w:rFonts w:ascii="Arial" w:eastAsia="新細明體" w:hAnsi="Arial" w:cs="Arial"/>
          <w:color w:val="1F1F1F"/>
          <w:kern w:val="0"/>
          <w14:ligatures w14:val="none"/>
        </w:rPr>
        <w:t>分析</w:t>
      </w:r>
      <w:r w:rsidRPr="008702B6">
        <w:rPr>
          <w:rFonts w:ascii="Arial" w:eastAsia="新細明體" w:hAnsi="Arial" w:cs="Arial"/>
          <w:color w:val="1F1F1F"/>
          <w:kern w:val="0"/>
          <w14:ligatures w14:val="none"/>
        </w:rPr>
        <w:t xml:space="preserve"> → </w:t>
      </w:r>
      <w:r w:rsidRPr="008702B6">
        <w:rPr>
          <w:rFonts w:ascii="Arial" w:eastAsia="新細明體" w:hAnsi="Arial" w:cs="Arial"/>
          <w:color w:val="1F1F1F"/>
          <w:kern w:val="0"/>
          <w14:ligatures w14:val="none"/>
        </w:rPr>
        <w:t>建立願景</w:t>
      </w:r>
      <w:r w:rsidRPr="008702B6">
        <w:rPr>
          <w:rFonts w:ascii="Arial" w:eastAsia="新細明體" w:hAnsi="Arial" w:cs="Arial"/>
          <w:color w:val="1F1F1F"/>
          <w:kern w:val="0"/>
          <w14:ligatures w14:val="none"/>
        </w:rPr>
        <w:t xml:space="preserve"> → </w:t>
      </w:r>
      <w:r w:rsidRPr="008702B6">
        <w:rPr>
          <w:rFonts w:ascii="Arial" w:eastAsia="新細明體" w:hAnsi="Arial" w:cs="Arial"/>
          <w:color w:val="1F1F1F"/>
          <w:kern w:val="0"/>
          <w14:ligatures w14:val="none"/>
        </w:rPr>
        <w:t>發展行動）。</w:t>
      </w:r>
    </w:p>
    <w:p w14:paraId="1B9EF29A" w14:textId="77777777" w:rsidR="008702B6" w:rsidRPr="008702B6" w:rsidRDefault="008702B6" w:rsidP="008702B6">
      <w:pPr>
        <w:widowControl/>
        <w:numPr>
          <w:ilvl w:val="0"/>
          <w:numId w:val="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從個人反應轉向</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對社會性別管控的結構性理解。</w:t>
      </w:r>
    </w:p>
    <w:p w14:paraId="3BCDB7F1"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t>
      </w:r>
      <w:r w:rsidRPr="008702B6">
        <w:rPr>
          <w:rFonts w:ascii="Arial" w:eastAsia="新細明體" w:hAnsi="Arial" w:cs="Arial"/>
          <w:b/>
          <w:bCs/>
          <w:color w:val="1F1F1F"/>
          <w:kern w:val="0"/>
          <w:bdr w:val="none" w:sz="0" w:space="0" w:color="auto" w:frame="1"/>
          <w14:ligatures w14:val="none"/>
        </w:rPr>
        <w:t>理論核心：性別是如何被「執行」的？</w:t>
      </w:r>
      <w:r w:rsidRPr="008702B6">
        <w:rPr>
          <w:rFonts w:ascii="Arial" w:eastAsia="新細明體" w:hAnsi="Arial" w:cs="Arial"/>
          <w:b/>
          <w:bCs/>
          <w:color w:val="1F1F1F"/>
          <w:kern w:val="0"/>
          <w:bdr w:val="none" w:sz="0" w:space="0" w:color="auto" w:frame="1"/>
          <w14:ligatures w14:val="none"/>
        </w:rPr>
        <w:t xml:space="preserve"> (The Enforcement of Gender)</w:t>
      </w:r>
    </w:p>
    <w:p w14:paraId="5E1662A7"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性別規範並非自然存在，而是透過媒體與社交互動不斷「維護」出來的。</w:t>
      </w:r>
    </w:p>
    <w:p w14:paraId="1BD39329" w14:textId="77777777" w:rsidR="008702B6" w:rsidRPr="008702B6" w:rsidRDefault="008702B6" w:rsidP="008702B6">
      <w:pPr>
        <w:widowControl/>
        <w:numPr>
          <w:ilvl w:val="0"/>
          <w:numId w:val="2"/>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維護機制：</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性別規範透過重複、讚賞、嘲笑、糾正、沉默以及媒體放大來維持。</w:t>
      </w:r>
    </w:p>
    <w:p w14:paraId="1EC1545A" w14:textId="77777777" w:rsidR="008702B6" w:rsidRPr="008702B6" w:rsidRDefault="008702B6" w:rsidP="008702B6">
      <w:pPr>
        <w:widowControl/>
        <w:numPr>
          <w:ilvl w:val="0"/>
          <w:numId w:val="2"/>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媒體識讀：</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媒體識讀不只是為了「取消」內容，而是為了看見背後的結構。當我們能看見結構，我們就擁有了自主性。</w:t>
      </w:r>
    </w:p>
    <w:p w14:paraId="79CDCCF8"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t>
      </w:r>
      <w:r w:rsidRPr="008702B6">
        <w:rPr>
          <w:rFonts w:ascii="Arial" w:eastAsia="新細明體" w:hAnsi="Arial" w:cs="Arial"/>
          <w:b/>
          <w:bCs/>
          <w:color w:val="1F1F1F"/>
          <w:kern w:val="0"/>
          <w:bdr w:val="none" w:sz="0" w:space="0" w:color="auto" w:frame="1"/>
          <w14:ligatures w14:val="none"/>
        </w:rPr>
        <w:t>吸引人的討論主題</w:t>
      </w:r>
      <w:r w:rsidRPr="008702B6">
        <w:rPr>
          <w:rFonts w:ascii="Arial" w:eastAsia="新細明體" w:hAnsi="Arial" w:cs="Arial"/>
          <w:b/>
          <w:bCs/>
          <w:color w:val="1F1F1F"/>
          <w:kern w:val="0"/>
          <w:bdr w:val="none" w:sz="0" w:space="0" w:color="auto" w:frame="1"/>
          <w14:ligatures w14:val="none"/>
        </w:rPr>
        <w:t xml:space="preserve"> (Engaging Themes &amp; Discussions)</w:t>
      </w:r>
    </w:p>
    <w:p w14:paraId="673D42D9" w14:textId="77777777" w:rsidR="008702B6" w:rsidRPr="008702B6" w:rsidRDefault="008702B6" w:rsidP="008702B6">
      <w:pPr>
        <w:widowControl/>
        <w:numPr>
          <w:ilvl w:val="0"/>
          <w:numId w:val="3"/>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「白馬王子與白雪公主」的程式碼：</w:t>
      </w:r>
    </w:p>
    <w:p w14:paraId="343A694E" w14:textId="77777777" w:rsidR="008702B6" w:rsidRPr="008702B6" w:rsidRDefault="008702B6" w:rsidP="008702B6">
      <w:pPr>
        <w:widowControl/>
        <w:spacing w:after="120" w:line="240" w:lineRule="auto"/>
        <w:ind w:left="720"/>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為什麼在媒體裡，英雄總是拯救者，而女性總是在等待？這些古老的敘事如何像「電腦程式碼」一樣，悄悄規範了我們對理想伴侶的想像？</w:t>
      </w:r>
    </w:p>
    <w:p w14:paraId="3FE6B372" w14:textId="77777777" w:rsidR="008702B6" w:rsidRPr="008702B6" w:rsidRDefault="008702B6" w:rsidP="008702B6">
      <w:pPr>
        <w:widowControl/>
        <w:numPr>
          <w:ilvl w:val="1"/>
          <w:numId w:val="3"/>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人性化提問：</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想像你正在看一部最愛的影集。當某個角色「不符合性別期待」時，彈幕或留言區出現的酸言酸語，是在保護什麼？如果我們把這些「嘲笑」拿掉，這個世界會變得更自由，還是讓你感到不安？</w:t>
      </w:r>
    </w:p>
    <w:p w14:paraId="107EFBA7" w14:textId="77777777" w:rsidR="008702B6" w:rsidRPr="008702B6" w:rsidRDefault="008702B6" w:rsidP="008702B6">
      <w:pPr>
        <w:widowControl/>
        <w:numPr>
          <w:ilvl w:val="0"/>
          <w:numId w:val="3"/>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四步驟大冒險：</w:t>
      </w:r>
    </w:p>
    <w:p w14:paraId="7288E3F9" w14:textId="77777777" w:rsidR="008702B6" w:rsidRPr="008702B6" w:rsidRDefault="008702B6" w:rsidP="008702B6">
      <w:pPr>
        <w:widowControl/>
        <w:spacing w:after="120" w:line="240" w:lineRule="auto"/>
        <w:ind w:left="720"/>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利用「描述、分析、願景、行動」這四個工具，拆解一個最近瘋傳的媒體案例。</w:t>
      </w:r>
    </w:p>
    <w:p w14:paraId="089EAB0A" w14:textId="77777777" w:rsidR="008702B6" w:rsidRPr="008702B6" w:rsidRDefault="008702B6" w:rsidP="008702B6">
      <w:pPr>
        <w:widowControl/>
        <w:numPr>
          <w:ilvl w:val="1"/>
          <w:numId w:val="3"/>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lastRenderedPageBreak/>
        <w:t>人性化提問：</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當你看到一個具爭議的網路事件時，你的第一反應通常是「生氣」還是「按讚」？如果我們暫停一下，問問「這個畫面背後的權力是誰的？」，這會如何改變你的感受？</w:t>
      </w:r>
    </w:p>
    <w:p w14:paraId="4A14618B"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t>
      </w:r>
      <w:r w:rsidRPr="008702B6">
        <w:rPr>
          <w:rFonts w:ascii="Arial" w:eastAsia="新細明體" w:hAnsi="Arial" w:cs="Arial"/>
          <w:b/>
          <w:bCs/>
          <w:color w:val="1F1F1F"/>
          <w:kern w:val="0"/>
          <w:bdr w:val="none" w:sz="0" w:space="0" w:color="auto" w:frame="1"/>
          <w14:ligatures w14:val="none"/>
        </w:rPr>
        <w:t>結語</w:t>
      </w:r>
      <w:r w:rsidRPr="008702B6">
        <w:rPr>
          <w:rFonts w:ascii="Arial" w:eastAsia="新細明體" w:hAnsi="Arial" w:cs="Arial"/>
          <w:b/>
          <w:bCs/>
          <w:color w:val="1F1F1F"/>
          <w:kern w:val="0"/>
          <w:bdr w:val="none" w:sz="0" w:space="0" w:color="auto" w:frame="1"/>
          <w14:ligatures w14:val="none"/>
        </w:rPr>
        <w:t xml:space="preserve"> (Closing Reflection)</w:t>
      </w:r>
    </w:p>
    <w:p w14:paraId="0AEEF335" w14:textId="77777777" w:rsidR="008702B6" w:rsidRPr="008702B6" w:rsidRDefault="008702B6" w:rsidP="008702B6">
      <w:pPr>
        <w:widowControl/>
        <w:spacing w:after="24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「性別規範從來不是中立的。它們透過重複、嘲笑與沉默來維持。媒體識讀不是為了指責，而是為了讓我們獲得看穿結構的能力。當我們看清了結構，我們就不再只是被動的受眾，而是有權力的行動者」。</w:t>
      </w:r>
    </w:p>
    <w:p w14:paraId="0BF4E657"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pict w14:anchorId="67454D2A">
          <v:rect id="_x0000_i1026" style="width:0;height:1.5pt" o:hralign="center" o:hrstd="t" o:hrnoshade="t" o:hr="t" fillcolor="gray" stroked="f"/>
        </w:pict>
      </w:r>
    </w:p>
    <w:p w14:paraId="4D353FEB" w14:textId="77777777" w:rsidR="008702B6" w:rsidRPr="008702B6" w:rsidRDefault="008702B6" w:rsidP="008702B6">
      <w:pPr>
        <w:widowControl/>
        <w:spacing w:after="120" w:line="240" w:lineRule="auto"/>
        <w:outlineLvl w:val="2"/>
        <w:rPr>
          <w:rFonts w:ascii="Arial" w:eastAsia="新細明體" w:hAnsi="Arial" w:cs="Arial"/>
          <w:b/>
          <w:bCs/>
          <w:color w:val="1F1F1F"/>
          <w:kern w:val="0"/>
          <w:sz w:val="27"/>
          <w:szCs w:val="27"/>
          <w14:ligatures w14:val="none"/>
        </w:rPr>
      </w:pPr>
      <w:r w:rsidRPr="008702B6">
        <w:rPr>
          <w:rFonts w:ascii="Apple Color Emoji" w:eastAsia="新細明體" w:hAnsi="Apple Color Emoji" w:cs="Apple Color Emoji"/>
          <w:b/>
          <w:bCs/>
          <w:color w:val="1F1F1F"/>
          <w:kern w:val="0"/>
          <w:sz w:val="27"/>
          <w:szCs w:val="27"/>
          <w14:ligatures w14:val="none"/>
        </w:rPr>
        <w:t>🧬</w:t>
      </w:r>
      <w:r w:rsidRPr="008702B6">
        <w:rPr>
          <w:rFonts w:ascii="Arial" w:eastAsia="新細明體" w:hAnsi="Arial" w:cs="Arial"/>
          <w:b/>
          <w:bCs/>
          <w:color w:val="1F1F1F"/>
          <w:kern w:val="0"/>
          <w:sz w:val="27"/>
          <w:szCs w:val="27"/>
          <w14:ligatures w14:val="none"/>
        </w:rPr>
        <w:t xml:space="preserve"> Week 4 | Version B: ESP English (Skills &amp; Practice)</w:t>
      </w:r>
    </w:p>
    <w:p w14:paraId="0EE1E993"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主題：批判性思考與結構分析的語言</w:t>
      </w:r>
      <w:r w:rsidRPr="008702B6">
        <w:rPr>
          <w:rFonts w:ascii="Arial" w:eastAsia="新細明體" w:hAnsi="Arial" w:cs="Arial"/>
          <w:b/>
          <w:bCs/>
          <w:color w:val="1F1F1F"/>
          <w:kern w:val="0"/>
          <w:bdr w:val="none" w:sz="0" w:space="0" w:color="auto" w:frame="1"/>
          <w14:ligatures w14:val="none"/>
        </w:rPr>
        <w:t xml:space="preserve"> (The Language of Critical Thinking)</w:t>
      </w:r>
    </w:p>
    <w:p w14:paraId="0BCA5FA8"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ESP </w:t>
      </w:r>
      <w:r w:rsidRPr="008702B6">
        <w:rPr>
          <w:rFonts w:ascii="Arial" w:eastAsia="新細明體" w:hAnsi="Arial" w:cs="Arial"/>
          <w:b/>
          <w:bCs/>
          <w:color w:val="1F1F1F"/>
          <w:kern w:val="0"/>
          <w:bdr w:val="none" w:sz="0" w:space="0" w:color="auto" w:frame="1"/>
          <w14:ligatures w14:val="none"/>
        </w:rPr>
        <w:t>學習目標</w:t>
      </w:r>
      <w:r w:rsidRPr="008702B6">
        <w:rPr>
          <w:rFonts w:ascii="Arial" w:eastAsia="新細明體" w:hAnsi="Arial" w:cs="Arial"/>
          <w:b/>
          <w:bCs/>
          <w:color w:val="1F1F1F"/>
          <w:kern w:val="0"/>
          <w:bdr w:val="none" w:sz="0" w:space="0" w:color="auto" w:frame="1"/>
          <w14:ligatures w14:val="none"/>
        </w:rPr>
        <w:t xml:space="preserve"> (ESP ILOs)</w:t>
      </w:r>
    </w:p>
    <w:p w14:paraId="6DC46CCC" w14:textId="77777777" w:rsidR="008702B6" w:rsidRPr="008702B6" w:rsidRDefault="008702B6" w:rsidP="008702B6">
      <w:pPr>
        <w:widowControl/>
        <w:numPr>
          <w:ilvl w:val="0"/>
          <w:numId w:val="4"/>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辨識</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媒體中的性別與權力關係。</w:t>
      </w:r>
    </w:p>
    <w:p w14:paraId="238EB3DD" w14:textId="77777777" w:rsidR="008702B6" w:rsidRPr="008702B6" w:rsidRDefault="008702B6" w:rsidP="008702B6">
      <w:pPr>
        <w:widowControl/>
        <w:numPr>
          <w:ilvl w:val="0"/>
          <w:numId w:val="4"/>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應用</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結構化的批判性思考模式。</w:t>
      </w:r>
    </w:p>
    <w:p w14:paraId="3496F263" w14:textId="77777777" w:rsidR="008702B6" w:rsidRPr="008702B6" w:rsidRDefault="008702B6" w:rsidP="008702B6">
      <w:pPr>
        <w:widowControl/>
        <w:numPr>
          <w:ilvl w:val="0"/>
          <w:numId w:val="4"/>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邁向</w:t>
      </w:r>
      <w:r w:rsidRPr="008702B6">
        <w:rPr>
          <w:rFonts w:ascii="Arial" w:eastAsia="新細明體" w:hAnsi="Arial" w:cs="Arial"/>
          <w:color w:val="1F1F1F"/>
          <w:kern w:val="0"/>
          <w14:ligatures w14:val="none"/>
        </w:rPr>
        <w:t xml:space="preserve"> </w:t>
      </w:r>
      <w:r w:rsidRPr="008702B6">
        <w:rPr>
          <w:rFonts w:ascii="Arial" w:eastAsia="新細明體" w:hAnsi="Arial" w:cs="Arial"/>
          <w:color w:val="1F1F1F"/>
          <w:kern w:val="0"/>
          <w14:ligatures w14:val="none"/>
        </w:rPr>
        <w:t>結構覺察的表達能力。</w:t>
      </w:r>
    </w:p>
    <w:p w14:paraId="1DDD9649"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t>
      </w:r>
      <w:r w:rsidRPr="008702B6">
        <w:rPr>
          <w:rFonts w:ascii="Arial" w:eastAsia="新細明體" w:hAnsi="Arial" w:cs="Arial"/>
          <w:b/>
          <w:bCs/>
          <w:color w:val="1F1F1F"/>
          <w:kern w:val="0"/>
          <w:bdr w:val="none" w:sz="0" w:space="0" w:color="auto" w:frame="1"/>
          <w14:ligatures w14:val="none"/>
        </w:rPr>
        <w:t>關鍵字與分析範例</w:t>
      </w:r>
      <w:r w:rsidRPr="008702B6">
        <w:rPr>
          <w:rFonts w:ascii="Arial" w:eastAsia="新細明體" w:hAnsi="Arial" w:cs="Arial"/>
          <w:b/>
          <w:bCs/>
          <w:color w:val="1F1F1F"/>
          <w:kern w:val="0"/>
          <w:bdr w:val="none" w:sz="0" w:space="0" w:color="auto" w:frame="1"/>
          <w14:ligatures w14:val="none"/>
        </w:rPr>
        <w:t xml:space="preserve"> (Vocabulary &amp; Analytical Examples)</w:t>
      </w:r>
    </w:p>
    <w:tbl>
      <w:tblPr>
        <w:tblW w:w="0" w:type="auto"/>
        <w:tblCellSpacing w:w="15" w:type="dxa"/>
        <w:tblCellMar>
          <w:left w:w="0" w:type="dxa"/>
          <w:right w:w="0" w:type="dxa"/>
        </w:tblCellMar>
        <w:tblLook w:val="04A0" w:firstRow="1" w:lastRow="0" w:firstColumn="1" w:lastColumn="0" w:noHBand="0" w:noVBand="1"/>
      </w:tblPr>
      <w:tblGrid>
        <w:gridCol w:w="3065"/>
        <w:gridCol w:w="5225"/>
      </w:tblGrid>
      <w:tr w:rsidR="008702B6" w:rsidRPr="008702B6" w14:paraId="5D7173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B2B96"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關鍵字</w:t>
            </w:r>
            <w:r w:rsidRPr="008702B6">
              <w:rPr>
                <w:rFonts w:ascii="Arial" w:eastAsia="新細明體" w:hAnsi="Arial" w:cs="Arial"/>
                <w:b/>
                <w:bCs/>
                <w:color w:val="1F1F1F"/>
                <w:kern w:val="0"/>
                <w:bdr w:val="none" w:sz="0" w:space="0" w:color="auto" w:frame="1"/>
                <w14:ligatures w14:val="none"/>
              </w:rPr>
              <w:t xml:space="preserve"> (Target Vocabulary)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3F4C1"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媒體分析範例</w:t>
            </w:r>
            <w:r w:rsidRPr="008702B6">
              <w:rPr>
                <w:rFonts w:ascii="Arial" w:eastAsia="新細明體" w:hAnsi="Arial" w:cs="Arial"/>
                <w:b/>
                <w:bCs/>
                <w:color w:val="1F1F1F"/>
                <w:kern w:val="0"/>
                <w:bdr w:val="none" w:sz="0" w:space="0" w:color="auto" w:frame="1"/>
                <w14:ligatures w14:val="none"/>
              </w:rPr>
              <w:t xml:space="preserve"> (Media Example)</w:t>
            </w:r>
          </w:p>
        </w:tc>
      </w:tr>
      <w:tr w:rsidR="008702B6" w:rsidRPr="008702B6" w14:paraId="08EB8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379C"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Amplification</w:t>
            </w:r>
            <w:r w:rsidRPr="008702B6">
              <w:rPr>
                <w:rFonts w:ascii="Arial" w:eastAsia="新細明體" w:hAnsi="Arial" w:cs="Arial"/>
                <w:color w:val="1F1F1F"/>
                <w:kern w:val="0"/>
                <w:bdr w:val="none" w:sz="0" w:space="0" w:color="auto" w:frame="1"/>
                <w14:ligatures w14:val="none"/>
              </w:rPr>
              <w:t xml:space="preserve"> (</w:t>
            </w:r>
            <w:r w:rsidRPr="008702B6">
              <w:rPr>
                <w:rFonts w:ascii="Arial" w:eastAsia="新細明體" w:hAnsi="Arial" w:cs="Arial"/>
                <w:color w:val="1F1F1F"/>
                <w:kern w:val="0"/>
                <w:bdr w:val="none" w:sz="0" w:space="0" w:color="auto" w:frame="1"/>
                <w14:ligatures w14:val="none"/>
              </w:rPr>
              <w:t>放大作用</w:t>
            </w:r>
            <w:r w:rsidRPr="008702B6">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737FC"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bdr w:val="none" w:sz="0" w:space="0" w:color="auto" w:frame="1"/>
                <w14:ligatures w14:val="none"/>
              </w:rPr>
              <w:t>演算法對性別刻板印象的</w:t>
            </w:r>
            <w:r w:rsidRPr="008702B6">
              <w:rPr>
                <w:rFonts w:ascii="Arial" w:eastAsia="新細明體" w:hAnsi="Arial" w:cs="Arial"/>
                <w:b/>
                <w:bCs/>
                <w:color w:val="1F1F1F"/>
                <w:kern w:val="0"/>
                <w:bdr w:val="none" w:sz="0" w:space="0" w:color="auto" w:frame="1"/>
                <w14:ligatures w14:val="none"/>
              </w:rPr>
              <w:t>放大</w:t>
            </w:r>
            <w:r w:rsidRPr="008702B6">
              <w:rPr>
                <w:rFonts w:ascii="Arial" w:eastAsia="新細明體" w:hAnsi="Arial" w:cs="Arial"/>
                <w:color w:val="1F1F1F"/>
                <w:kern w:val="0"/>
                <w:bdr w:val="none" w:sz="0" w:space="0" w:color="auto" w:frame="1"/>
                <w14:ligatures w14:val="none"/>
              </w:rPr>
              <w:t>，讓歧視傳播得更快。</w:t>
            </w:r>
          </w:p>
        </w:tc>
      </w:tr>
      <w:tr w:rsidR="008702B6" w:rsidRPr="008702B6" w14:paraId="5E0A7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FEE1F"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Ridicule</w:t>
            </w:r>
            <w:r w:rsidRPr="008702B6">
              <w:rPr>
                <w:rFonts w:ascii="Arial" w:eastAsia="新細明體" w:hAnsi="Arial" w:cs="Arial"/>
                <w:color w:val="1F1F1F"/>
                <w:kern w:val="0"/>
                <w:bdr w:val="none" w:sz="0" w:space="0" w:color="auto" w:frame="1"/>
                <w14:ligatures w14:val="none"/>
              </w:rPr>
              <w:t xml:space="preserve"> (</w:t>
            </w:r>
            <w:r w:rsidRPr="008702B6">
              <w:rPr>
                <w:rFonts w:ascii="Arial" w:eastAsia="新細明體" w:hAnsi="Arial" w:cs="Arial"/>
                <w:color w:val="1F1F1F"/>
                <w:kern w:val="0"/>
                <w:bdr w:val="none" w:sz="0" w:space="0" w:color="auto" w:frame="1"/>
                <w14:ligatures w14:val="none"/>
              </w:rPr>
              <w:t>嘲笑</w:t>
            </w:r>
            <w:r w:rsidRPr="008702B6">
              <w:rPr>
                <w:rFonts w:ascii="Arial" w:eastAsia="新細明體" w:hAnsi="Arial" w:cs="Arial"/>
                <w:color w:val="1F1F1F"/>
                <w:kern w:val="0"/>
                <w:bdr w:val="none" w:sz="0" w:space="0" w:color="auto" w:frame="1"/>
                <w14:ligatures w14:val="none"/>
              </w:rPr>
              <w:t>/</w:t>
            </w:r>
            <w:r w:rsidRPr="008702B6">
              <w:rPr>
                <w:rFonts w:ascii="Arial" w:eastAsia="新細明體" w:hAnsi="Arial" w:cs="Arial"/>
                <w:color w:val="1F1F1F"/>
                <w:kern w:val="0"/>
                <w:bdr w:val="none" w:sz="0" w:space="0" w:color="auto" w:frame="1"/>
                <w14:ligatures w14:val="none"/>
              </w:rPr>
              <w:t>嘲弄</w:t>
            </w:r>
            <w:r w:rsidRPr="008702B6">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EF5DA"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bdr w:val="none" w:sz="0" w:space="0" w:color="auto" w:frame="1"/>
                <w14:ligatures w14:val="none"/>
              </w:rPr>
              <w:t>媒體常利用</w:t>
            </w:r>
            <w:r w:rsidRPr="008702B6">
              <w:rPr>
                <w:rFonts w:ascii="Arial" w:eastAsia="新細明體" w:hAnsi="Arial" w:cs="Arial"/>
                <w:b/>
                <w:bCs/>
                <w:color w:val="1F1F1F"/>
                <w:kern w:val="0"/>
                <w:bdr w:val="none" w:sz="0" w:space="0" w:color="auto" w:frame="1"/>
                <w14:ligatures w14:val="none"/>
              </w:rPr>
              <w:t>嘲笑</w:t>
            </w:r>
            <w:r w:rsidRPr="008702B6">
              <w:rPr>
                <w:rFonts w:ascii="Arial" w:eastAsia="新細明體" w:hAnsi="Arial" w:cs="Arial"/>
                <w:color w:val="1F1F1F"/>
                <w:kern w:val="0"/>
                <w:bdr w:val="none" w:sz="0" w:space="0" w:color="auto" w:frame="1"/>
                <w14:ligatures w14:val="none"/>
              </w:rPr>
              <w:t>來「糾正」那些不符合規範的男性或女性。</w:t>
            </w:r>
          </w:p>
        </w:tc>
      </w:tr>
      <w:tr w:rsidR="008702B6" w:rsidRPr="008702B6" w14:paraId="2D004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D5332"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Structural Bias</w:t>
            </w:r>
            <w:r w:rsidRPr="008702B6">
              <w:rPr>
                <w:rFonts w:ascii="Arial" w:eastAsia="新細明體" w:hAnsi="Arial" w:cs="Arial"/>
                <w:color w:val="1F1F1F"/>
                <w:kern w:val="0"/>
                <w:bdr w:val="none" w:sz="0" w:space="0" w:color="auto" w:frame="1"/>
                <w14:ligatures w14:val="none"/>
              </w:rPr>
              <w:t xml:space="preserve"> (</w:t>
            </w:r>
            <w:r w:rsidRPr="008702B6">
              <w:rPr>
                <w:rFonts w:ascii="Arial" w:eastAsia="新細明體" w:hAnsi="Arial" w:cs="Arial"/>
                <w:color w:val="1F1F1F"/>
                <w:kern w:val="0"/>
                <w:bdr w:val="none" w:sz="0" w:space="0" w:color="auto" w:frame="1"/>
                <w14:ligatures w14:val="none"/>
              </w:rPr>
              <w:t>結構性偏見</w:t>
            </w:r>
            <w:r w:rsidRPr="008702B6">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D7723"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bdr w:val="none" w:sz="0" w:space="0" w:color="auto" w:frame="1"/>
                <w14:ligatures w14:val="none"/>
              </w:rPr>
              <w:t>這個廣告反映了</w:t>
            </w:r>
            <w:r w:rsidRPr="008702B6">
              <w:rPr>
                <w:rFonts w:ascii="Arial" w:eastAsia="新細明體" w:hAnsi="Arial" w:cs="Arial"/>
                <w:b/>
                <w:bCs/>
                <w:color w:val="1F1F1F"/>
                <w:kern w:val="0"/>
                <w:bdr w:val="none" w:sz="0" w:space="0" w:color="auto" w:frame="1"/>
                <w14:ligatures w14:val="none"/>
              </w:rPr>
              <w:t>結構性偏見</w:t>
            </w:r>
            <w:r w:rsidRPr="008702B6">
              <w:rPr>
                <w:rFonts w:ascii="Arial" w:eastAsia="新細明體" w:hAnsi="Arial" w:cs="Arial"/>
                <w:color w:val="1F1F1F"/>
                <w:kern w:val="0"/>
                <w:bdr w:val="none" w:sz="0" w:space="0" w:color="auto" w:frame="1"/>
                <w14:ligatures w14:val="none"/>
              </w:rPr>
              <w:t>，將照顧責任預設為女性的工作。</w:t>
            </w:r>
          </w:p>
        </w:tc>
      </w:tr>
    </w:tbl>
    <w:p w14:paraId="7EEE9323"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TEEMI </w:t>
      </w:r>
      <w:r w:rsidRPr="008702B6">
        <w:rPr>
          <w:rFonts w:ascii="Arial" w:eastAsia="新細明體" w:hAnsi="Arial" w:cs="Arial"/>
          <w:b/>
          <w:bCs/>
          <w:color w:val="1F1F1F"/>
          <w:kern w:val="0"/>
          <w:bdr w:val="none" w:sz="0" w:space="0" w:color="auto" w:frame="1"/>
          <w14:ligatures w14:val="none"/>
        </w:rPr>
        <w:t>口說練習準備</w:t>
      </w:r>
      <w:r w:rsidRPr="008702B6">
        <w:rPr>
          <w:rFonts w:ascii="Arial" w:eastAsia="新細明體" w:hAnsi="Arial" w:cs="Arial"/>
          <w:b/>
          <w:bCs/>
          <w:color w:val="1F1F1F"/>
          <w:kern w:val="0"/>
          <w:bdr w:val="none" w:sz="0" w:space="0" w:color="auto" w:frame="1"/>
          <w14:ligatures w14:val="none"/>
        </w:rPr>
        <w:t xml:space="preserve"> (Final TEEMI Prep)</w:t>
      </w:r>
    </w:p>
    <w:p w14:paraId="218F9955"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為了提升你的</w:t>
      </w:r>
      <w:r w:rsidRPr="008702B6">
        <w:rPr>
          <w:rFonts w:ascii="Arial" w:eastAsia="新細明體" w:hAnsi="Arial" w:cs="Arial"/>
          <w:color w:val="1F1F1F"/>
          <w:kern w:val="0"/>
          <w14:ligatures w14:val="none"/>
        </w:rPr>
        <w:t xml:space="preserve"> ESP </w:t>
      </w:r>
      <w:r w:rsidRPr="008702B6">
        <w:rPr>
          <w:rFonts w:ascii="Arial" w:eastAsia="新細明體" w:hAnsi="Arial" w:cs="Arial"/>
          <w:color w:val="1F1F1F"/>
          <w:kern w:val="0"/>
          <w14:ligatures w14:val="none"/>
        </w:rPr>
        <w:t>並準備</w:t>
      </w:r>
      <w:r w:rsidRPr="008702B6">
        <w:rPr>
          <w:rFonts w:ascii="Arial" w:eastAsia="新細明體" w:hAnsi="Arial" w:cs="Arial"/>
          <w:color w:val="1F1F1F"/>
          <w:kern w:val="0"/>
          <w14:ligatures w14:val="none"/>
        </w:rPr>
        <w:t xml:space="preserve"> TEEMI </w:t>
      </w:r>
      <w:r w:rsidRPr="008702B6">
        <w:rPr>
          <w:rFonts w:ascii="Arial" w:eastAsia="新細明體" w:hAnsi="Arial" w:cs="Arial"/>
          <w:color w:val="1F1F1F"/>
          <w:kern w:val="0"/>
          <w14:ligatures w14:val="none"/>
        </w:rPr>
        <w:t>練習，請嘗試使用本週的「四步驟架構」來總結觀察：</w:t>
      </w:r>
    </w:p>
    <w:p w14:paraId="1CFA0FD9" w14:textId="77777777" w:rsidR="008702B6" w:rsidRPr="008702B6" w:rsidRDefault="008702B6" w:rsidP="008702B6">
      <w:pPr>
        <w:widowControl/>
        <w:numPr>
          <w:ilvl w:val="0"/>
          <w:numId w:val="5"/>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Describe:</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"The media clip shows a recurring </w:t>
      </w:r>
      <w:r w:rsidRPr="008702B6">
        <w:rPr>
          <w:rFonts w:ascii="Arial" w:eastAsia="新細明體" w:hAnsi="Arial" w:cs="Arial"/>
          <w:b/>
          <w:bCs/>
          <w:i/>
          <w:iCs/>
          <w:color w:val="1F1F1F"/>
          <w:kern w:val="0"/>
          <w:bdr w:val="none" w:sz="0" w:space="0" w:color="auto" w:frame="1"/>
          <w14:ligatures w14:val="none"/>
        </w:rPr>
        <w:t>stereotype</w:t>
      </w:r>
      <w:r w:rsidRPr="008702B6">
        <w:rPr>
          <w:rFonts w:ascii="Arial" w:eastAsia="新細明體" w:hAnsi="Arial" w:cs="Arial"/>
          <w:i/>
          <w:iCs/>
          <w:color w:val="1F1F1F"/>
          <w:kern w:val="0"/>
          <w:bdr w:val="none" w:sz="0" w:space="0" w:color="auto" w:frame="1"/>
          <w14:ligatures w14:val="none"/>
        </w:rPr>
        <w:t xml:space="preserve"> about..."</w:t>
      </w:r>
    </w:p>
    <w:p w14:paraId="403EB3A0" w14:textId="77777777" w:rsidR="008702B6" w:rsidRPr="008702B6" w:rsidRDefault="008702B6" w:rsidP="008702B6">
      <w:pPr>
        <w:widowControl/>
        <w:numPr>
          <w:ilvl w:val="0"/>
          <w:numId w:val="5"/>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Analyze:</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"This reflects </w:t>
      </w:r>
      <w:r w:rsidRPr="008702B6">
        <w:rPr>
          <w:rFonts w:ascii="Arial" w:eastAsia="新細明體" w:hAnsi="Arial" w:cs="Arial"/>
          <w:b/>
          <w:bCs/>
          <w:i/>
          <w:iCs/>
          <w:color w:val="1F1F1F"/>
          <w:kern w:val="0"/>
          <w:bdr w:val="none" w:sz="0" w:space="0" w:color="auto" w:frame="1"/>
          <w14:ligatures w14:val="none"/>
        </w:rPr>
        <w:t>structural bias</w:t>
      </w:r>
      <w:r w:rsidRPr="008702B6">
        <w:rPr>
          <w:rFonts w:ascii="Arial" w:eastAsia="新細明體" w:hAnsi="Arial" w:cs="Arial"/>
          <w:i/>
          <w:iCs/>
          <w:color w:val="1F1F1F"/>
          <w:kern w:val="0"/>
          <w:bdr w:val="none" w:sz="0" w:space="0" w:color="auto" w:frame="1"/>
          <w14:ligatures w14:val="none"/>
        </w:rPr>
        <w:t xml:space="preserve"> because power is unevenly distributed."</w:t>
      </w:r>
    </w:p>
    <w:p w14:paraId="407DD904" w14:textId="77777777" w:rsidR="008702B6" w:rsidRPr="008702B6" w:rsidRDefault="008702B6" w:rsidP="008702B6">
      <w:pPr>
        <w:widowControl/>
        <w:numPr>
          <w:ilvl w:val="0"/>
          <w:numId w:val="5"/>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Vision &amp; Action:</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"A better </w:t>
      </w:r>
      <w:r w:rsidRPr="008702B6">
        <w:rPr>
          <w:rFonts w:ascii="Arial" w:eastAsia="新細明體" w:hAnsi="Arial" w:cs="Arial"/>
          <w:b/>
          <w:bCs/>
          <w:i/>
          <w:iCs/>
          <w:color w:val="1F1F1F"/>
          <w:kern w:val="0"/>
          <w:bdr w:val="none" w:sz="0" w:space="0" w:color="auto" w:frame="1"/>
          <w14:ligatures w14:val="none"/>
        </w:rPr>
        <w:t>vision</w:t>
      </w:r>
      <w:r w:rsidRPr="008702B6">
        <w:rPr>
          <w:rFonts w:ascii="Arial" w:eastAsia="新細明體" w:hAnsi="Arial" w:cs="Arial"/>
          <w:i/>
          <w:iCs/>
          <w:color w:val="1F1F1F"/>
          <w:kern w:val="0"/>
          <w:bdr w:val="none" w:sz="0" w:space="0" w:color="auto" w:frame="1"/>
          <w14:ligatures w14:val="none"/>
        </w:rPr>
        <w:t xml:space="preserve"> would be to show diverse roles, and we can achieve this through </w:t>
      </w:r>
      <w:r w:rsidRPr="008702B6">
        <w:rPr>
          <w:rFonts w:ascii="Arial" w:eastAsia="新細明體" w:hAnsi="Arial" w:cs="Arial"/>
          <w:b/>
          <w:bCs/>
          <w:i/>
          <w:iCs/>
          <w:color w:val="1F1F1F"/>
          <w:kern w:val="0"/>
          <w:bdr w:val="none" w:sz="0" w:space="0" w:color="auto" w:frame="1"/>
          <w14:ligatures w14:val="none"/>
        </w:rPr>
        <w:t>media literacy</w:t>
      </w:r>
      <w:r w:rsidRPr="008702B6">
        <w:rPr>
          <w:rFonts w:ascii="Arial" w:eastAsia="新細明體" w:hAnsi="Arial" w:cs="Arial"/>
          <w:i/>
          <w:iCs/>
          <w:color w:val="1F1F1F"/>
          <w:kern w:val="0"/>
          <w:bdr w:val="none" w:sz="0" w:space="0" w:color="auto" w:frame="1"/>
          <w14:ligatures w14:val="none"/>
        </w:rPr>
        <w:t>."</w:t>
      </w:r>
    </w:p>
    <w:p w14:paraId="36FB4AC4"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pict w14:anchorId="68AE30E7">
          <v:rect id="_x0000_i1027" style="width:0;height:1.5pt" o:hralign="center" o:hrstd="t" o:hrnoshade="t" o:hr="t" fillcolor="gray" stroked="f"/>
        </w:pict>
      </w:r>
    </w:p>
    <w:p w14:paraId="617012A6" w14:textId="77777777" w:rsidR="008702B6" w:rsidRPr="008702B6" w:rsidRDefault="008702B6" w:rsidP="008702B6">
      <w:pPr>
        <w:widowControl/>
        <w:spacing w:after="120" w:line="240" w:lineRule="auto"/>
        <w:outlineLvl w:val="1"/>
        <w:rPr>
          <w:rFonts w:ascii="Arial" w:eastAsia="新細明體" w:hAnsi="Arial" w:cs="Arial"/>
          <w:b/>
          <w:bCs/>
          <w:color w:val="1F1F1F"/>
          <w:kern w:val="0"/>
          <w:sz w:val="36"/>
          <w:szCs w:val="36"/>
          <w14:ligatures w14:val="none"/>
        </w:rPr>
      </w:pPr>
      <w:r w:rsidRPr="008702B6">
        <w:rPr>
          <w:rFonts w:ascii="Apple Color Emoji" w:eastAsia="新細明體" w:hAnsi="Apple Color Emoji" w:cs="Apple Color Emoji"/>
          <w:b/>
          <w:bCs/>
          <w:color w:val="1F1F1F"/>
          <w:kern w:val="0"/>
          <w:sz w:val="36"/>
          <w:szCs w:val="36"/>
          <w14:ligatures w14:val="none"/>
        </w:rPr>
        <w:lastRenderedPageBreak/>
        <w:t>🧬</w:t>
      </w:r>
      <w:r w:rsidRPr="008702B6">
        <w:rPr>
          <w:rFonts w:ascii="Arial" w:eastAsia="新細明體" w:hAnsi="Arial" w:cs="Arial"/>
          <w:b/>
          <w:bCs/>
          <w:color w:val="1F1F1F"/>
          <w:kern w:val="0"/>
          <w:sz w:val="36"/>
          <w:szCs w:val="36"/>
          <w14:ligatures w14:val="none"/>
        </w:rPr>
        <w:t xml:space="preserve"> </w:t>
      </w:r>
      <w:r w:rsidRPr="008702B6">
        <w:rPr>
          <w:rFonts w:ascii="Arial" w:eastAsia="新細明體" w:hAnsi="Arial" w:cs="Arial"/>
          <w:b/>
          <w:bCs/>
          <w:color w:val="1F1F1F"/>
          <w:kern w:val="0"/>
          <w:sz w:val="36"/>
          <w:szCs w:val="36"/>
          <w14:ligatures w14:val="none"/>
        </w:rPr>
        <w:t>第二部分：全英版</w:t>
      </w:r>
      <w:r w:rsidRPr="008702B6">
        <w:rPr>
          <w:rFonts w:ascii="Arial" w:eastAsia="新細明體" w:hAnsi="Arial" w:cs="Arial"/>
          <w:b/>
          <w:bCs/>
          <w:color w:val="1F1F1F"/>
          <w:kern w:val="0"/>
          <w:sz w:val="36"/>
          <w:szCs w:val="36"/>
          <w14:ligatures w14:val="none"/>
        </w:rPr>
        <w:t xml:space="preserve"> (Full English Version)</w:t>
      </w:r>
    </w:p>
    <w:p w14:paraId="23885528" w14:textId="77777777" w:rsidR="008702B6" w:rsidRPr="008702B6" w:rsidRDefault="008702B6" w:rsidP="008702B6">
      <w:pPr>
        <w:widowControl/>
        <w:spacing w:after="120" w:line="240" w:lineRule="auto"/>
        <w:outlineLvl w:val="2"/>
        <w:rPr>
          <w:rFonts w:ascii="Arial" w:eastAsia="新細明體" w:hAnsi="Arial" w:cs="Arial"/>
          <w:b/>
          <w:bCs/>
          <w:color w:val="1F1F1F"/>
          <w:kern w:val="0"/>
          <w:sz w:val="27"/>
          <w:szCs w:val="27"/>
          <w14:ligatures w14:val="none"/>
        </w:rPr>
      </w:pPr>
      <w:r w:rsidRPr="008702B6">
        <w:rPr>
          <w:rFonts w:ascii="Apple Color Emoji" w:eastAsia="新細明體" w:hAnsi="Apple Color Emoji" w:cs="Apple Color Emoji"/>
          <w:b/>
          <w:bCs/>
          <w:color w:val="1F1F1F"/>
          <w:kern w:val="0"/>
          <w:sz w:val="27"/>
          <w:szCs w:val="27"/>
          <w14:ligatures w14:val="none"/>
        </w:rPr>
        <w:t>🧬</w:t>
      </w:r>
      <w:r w:rsidRPr="008702B6">
        <w:rPr>
          <w:rFonts w:ascii="Arial" w:eastAsia="新細明體" w:hAnsi="Arial" w:cs="Arial"/>
          <w:b/>
          <w:bCs/>
          <w:color w:val="1F1F1F"/>
          <w:kern w:val="0"/>
          <w:sz w:val="27"/>
          <w:szCs w:val="27"/>
          <w14:ligatures w14:val="none"/>
        </w:rPr>
        <w:t xml:space="preserve"> Week 4 | Version A: Professional English</w:t>
      </w:r>
    </w:p>
    <w:p w14:paraId="403793C2"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Theme: Media Literacy, Gender, and Critical Thinking</w:t>
      </w:r>
    </w:p>
    <w:p w14:paraId="2F2C441B"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Weekly Learning Goals</w:t>
      </w:r>
    </w:p>
    <w:p w14:paraId="503D965A"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By the end of this lesson, you will be able to:</w:t>
      </w:r>
    </w:p>
    <w:p w14:paraId="65BDCCAA" w14:textId="77777777" w:rsidR="008702B6" w:rsidRPr="008702B6" w:rsidRDefault="008702B6" w:rsidP="008702B6">
      <w:pPr>
        <w:widowControl/>
        <w:numPr>
          <w:ilvl w:val="0"/>
          <w:numId w:val="6"/>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Recognize</w:t>
      </w:r>
      <w:r w:rsidRPr="008702B6">
        <w:rPr>
          <w:rFonts w:ascii="Arial" w:eastAsia="新細明體" w:hAnsi="Arial" w:cs="Arial"/>
          <w:color w:val="1F1F1F"/>
          <w:kern w:val="0"/>
          <w14:ligatures w14:val="none"/>
        </w:rPr>
        <w:t xml:space="preserve"> how gender norms and power operate in viral events and media narratives.</w:t>
      </w:r>
    </w:p>
    <w:p w14:paraId="3D618B05" w14:textId="77777777" w:rsidR="008702B6" w:rsidRPr="008702B6" w:rsidRDefault="008702B6" w:rsidP="008702B6">
      <w:pPr>
        <w:widowControl/>
        <w:numPr>
          <w:ilvl w:val="0"/>
          <w:numId w:val="6"/>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Apply</w:t>
      </w:r>
      <w:r w:rsidRPr="008702B6">
        <w:rPr>
          <w:rFonts w:ascii="Arial" w:eastAsia="新細明體" w:hAnsi="Arial" w:cs="Arial"/>
          <w:color w:val="1F1F1F"/>
          <w:kern w:val="0"/>
          <w14:ligatures w14:val="none"/>
        </w:rPr>
        <w:t xml:space="preserve"> a four-step critical thinking framework (Describe → Analyze → Build Vision → Develop Action).</w:t>
      </w:r>
    </w:p>
    <w:p w14:paraId="621F22EB" w14:textId="77777777" w:rsidR="008702B6" w:rsidRPr="008702B6" w:rsidRDefault="008702B6" w:rsidP="008702B6">
      <w:pPr>
        <w:widowControl/>
        <w:numPr>
          <w:ilvl w:val="0"/>
          <w:numId w:val="6"/>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Move from individual reaction</w:t>
      </w:r>
      <w:r w:rsidRPr="008702B6">
        <w:rPr>
          <w:rFonts w:ascii="Arial" w:eastAsia="新細明體" w:hAnsi="Arial" w:cs="Arial"/>
          <w:color w:val="1F1F1F"/>
          <w:kern w:val="0"/>
          <w14:ligatures w14:val="none"/>
        </w:rPr>
        <w:t xml:space="preserve"> to structural understanding of gender regulation in society.</w:t>
      </w:r>
    </w:p>
    <w:p w14:paraId="5F8B84FC"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Theoretical Core: How Norms are Maintained</w:t>
      </w:r>
    </w:p>
    <w:p w14:paraId="06799BCE" w14:textId="77777777" w:rsidR="008702B6" w:rsidRPr="008702B6" w:rsidRDefault="008702B6" w:rsidP="008702B6">
      <w:pPr>
        <w:widowControl/>
        <w:spacing w:after="12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Gender norms are not neutral; they are actively maintained through social and media mechanisms.</w:t>
      </w:r>
    </w:p>
    <w:p w14:paraId="025AE2AA" w14:textId="77777777" w:rsidR="008702B6" w:rsidRPr="008702B6" w:rsidRDefault="008702B6" w:rsidP="008702B6">
      <w:pPr>
        <w:widowControl/>
        <w:numPr>
          <w:ilvl w:val="0"/>
          <w:numId w:val="7"/>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Mechanisms of Regulation:</w:t>
      </w:r>
      <w:r w:rsidRPr="008702B6">
        <w:rPr>
          <w:rFonts w:ascii="Arial" w:eastAsia="新細明體" w:hAnsi="Arial" w:cs="Arial"/>
          <w:color w:val="1F1F1F"/>
          <w:kern w:val="0"/>
          <w14:ligatures w14:val="none"/>
        </w:rPr>
        <w:t xml:space="preserve"> Norms are kept in place through </w:t>
      </w:r>
      <w:r w:rsidRPr="008702B6">
        <w:rPr>
          <w:rFonts w:ascii="Arial" w:eastAsia="新細明體" w:hAnsi="Arial" w:cs="Arial"/>
          <w:b/>
          <w:bCs/>
          <w:color w:val="1F1F1F"/>
          <w:kern w:val="0"/>
          <w:bdr w:val="none" w:sz="0" w:space="0" w:color="auto" w:frame="1"/>
          <w14:ligatures w14:val="none"/>
        </w:rPr>
        <w:t>repetition</w:t>
      </w:r>
      <w:r w:rsidRPr="008702B6">
        <w:rPr>
          <w:rFonts w:ascii="Arial" w:eastAsia="新細明體" w:hAnsi="Arial" w:cs="Arial"/>
          <w:color w:val="1F1F1F"/>
          <w:kern w:val="0"/>
          <w14:ligatures w14:val="none"/>
        </w:rPr>
        <w:t xml:space="preserve">, </w:t>
      </w:r>
      <w:r w:rsidRPr="008702B6">
        <w:rPr>
          <w:rFonts w:ascii="Arial" w:eastAsia="新細明體" w:hAnsi="Arial" w:cs="Arial"/>
          <w:b/>
          <w:bCs/>
          <w:color w:val="1F1F1F"/>
          <w:kern w:val="0"/>
          <w:bdr w:val="none" w:sz="0" w:space="0" w:color="auto" w:frame="1"/>
          <w14:ligatures w14:val="none"/>
        </w:rPr>
        <w:t>approval</w:t>
      </w:r>
      <w:r w:rsidRPr="008702B6">
        <w:rPr>
          <w:rFonts w:ascii="Arial" w:eastAsia="新細明體" w:hAnsi="Arial" w:cs="Arial"/>
          <w:color w:val="1F1F1F"/>
          <w:kern w:val="0"/>
          <w14:ligatures w14:val="none"/>
        </w:rPr>
        <w:t xml:space="preserve">, </w:t>
      </w:r>
      <w:r w:rsidRPr="008702B6">
        <w:rPr>
          <w:rFonts w:ascii="Arial" w:eastAsia="新細明體" w:hAnsi="Arial" w:cs="Arial"/>
          <w:b/>
          <w:bCs/>
          <w:color w:val="1F1F1F"/>
          <w:kern w:val="0"/>
          <w:bdr w:val="none" w:sz="0" w:space="0" w:color="auto" w:frame="1"/>
          <w14:ligatures w14:val="none"/>
        </w:rPr>
        <w:t>ridicule</w:t>
      </w:r>
      <w:r w:rsidRPr="008702B6">
        <w:rPr>
          <w:rFonts w:ascii="Arial" w:eastAsia="新細明體" w:hAnsi="Arial" w:cs="Arial"/>
          <w:color w:val="1F1F1F"/>
          <w:kern w:val="0"/>
          <w14:ligatures w14:val="none"/>
        </w:rPr>
        <w:t xml:space="preserve">, </w:t>
      </w:r>
      <w:r w:rsidRPr="008702B6">
        <w:rPr>
          <w:rFonts w:ascii="Arial" w:eastAsia="新細明體" w:hAnsi="Arial" w:cs="Arial"/>
          <w:b/>
          <w:bCs/>
          <w:color w:val="1F1F1F"/>
          <w:kern w:val="0"/>
          <w:bdr w:val="none" w:sz="0" w:space="0" w:color="auto" w:frame="1"/>
          <w14:ligatures w14:val="none"/>
        </w:rPr>
        <w:t>correction</w:t>
      </w:r>
      <w:r w:rsidRPr="008702B6">
        <w:rPr>
          <w:rFonts w:ascii="Arial" w:eastAsia="新細明體" w:hAnsi="Arial" w:cs="Arial"/>
          <w:color w:val="1F1F1F"/>
          <w:kern w:val="0"/>
          <w14:ligatures w14:val="none"/>
        </w:rPr>
        <w:t xml:space="preserve">, and </w:t>
      </w:r>
      <w:r w:rsidRPr="008702B6">
        <w:rPr>
          <w:rFonts w:ascii="Arial" w:eastAsia="新細明體" w:hAnsi="Arial" w:cs="Arial"/>
          <w:b/>
          <w:bCs/>
          <w:color w:val="1F1F1F"/>
          <w:kern w:val="0"/>
          <w:bdr w:val="none" w:sz="0" w:space="0" w:color="auto" w:frame="1"/>
          <w14:ligatures w14:val="none"/>
        </w:rPr>
        <w:t>media amplification</w:t>
      </w:r>
      <w:r w:rsidRPr="008702B6">
        <w:rPr>
          <w:rFonts w:ascii="Arial" w:eastAsia="新細明體" w:hAnsi="Arial" w:cs="Arial"/>
          <w:color w:val="1F1F1F"/>
          <w:kern w:val="0"/>
          <w14:ligatures w14:val="none"/>
        </w:rPr>
        <w:t>.</w:t>
      </w:r>
    </w:p>
    <w:p w14:paraId="73B64967" w14:textId="77777777" w:rsidR="008702B6" w:rsidRPr="008702B6" w:rsidRDefault="008702B6" w:rsidP="008702B6">
      <w:pPr>
        <w:widowControl/>
        <w:numPr>
          <w:ilvl w:val="0"/>
          <w:numId w:val="7"/>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The Goal of Media Literacy:</w:t>
      </w:r>
      <w:r w:rsidRPr="008702B6">
        <w:rPr>
          <w:rFonts w:ascii="Arial" w:eastAsia="新細明體" w:hAnsi="Arial" w:cs="Arial"/>
          <w:color w:val="1F1F1F"/>
          <w:kern w:val="0"/>
          <w14:ligatures w14:val="none"/>
        </w:rPr>
        <w:t xml:space="preserve"> It is not about "canceling" content, but about seeing the invisible structures. Once you see the structure, you gain agency over your choices.</w:t>
      </w:r>
    </w:p>
    <w:p w14:paraId="332AF6B9"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Engaging Discussion Questions</w:t>
      </w:r>
    </w:p>
    <w:p w14:paraId="1247DCD2" w14:textId="77777777" w:rsidR="008702B6" w:rsidRPr="008702B6" w:rsidRDefault="008702B6" w:rsidP="008702B6">
      <w:pPr>
        <w:widowControl/>
        <w:numPr>
          <w:ilvl w:val="0"/>
          <w:numId w:val="8"/>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The "Prince Charming" Code:</w:t>
      </w:r>
    </w:p>
    <w:p w14:paraId="69EF0DF2" w14:textId="77777777" w:rsidR="008702B6" w:rsidRPr="008702B6" w:rsidRDefault="008702B6" w:rsidP="008702B6">
      <w:pPr>
        <w:widowControl/>
        <w:spacing w:after="120" w:line="240" w:lineRule="auto"/>
        <w:ind w:left="720"/>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Why does media often cast men as the "saviors" and women as those waiting to be rescued? These narratives act like "social code" that regulates our expectations for love and life.</w:t>
      </w:r>
    </w:p>
    <w:p w14:paraId="12F6FCD2" w14:textId="77777777" w:rsidR="008702B6" w:rsidRPr="008702B6" w:rsidRDefault="008702B6" w:rsidP="008702B6">
      <w:pPr>
        <w:widowControl/>
        <w:numPr>
          <w:ilvl w:val="1"/>
          <w:numId w:val="8"/>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Humanized Question:</w:t>
      </w:r>
      <w:r w:rsidRPr="008702B6">
        <w:rPr>
          <w:rFonts w:ascii="Arial" w:eastAsia="新細明體" w:hAnsi="Arial" w:cs="Arial"/>
          <w:color w:val="1F1F1F"/>
          <w:kern w:val="0"/>
          <w14:ligatures w14:val="none"/>
        </w:rPr>
        <w:t xml:space="preserve"> Think of a media moment that made you laugh or feel angry. If you remove the "ridicule" or the "judgment" from that scene, does the story still work? Why does society use humor or silence to "fix" people who don't fit in?</w:t>
      </w:r>
    </w:p>
    <w:p w14:paraId="284DBA17" w14:textId="77777777" w:rsidR="008702B6" w:rsidRPr="008702B6" w:rsidRDefault="008702B6" w:rsidP="008702B6">
      <w:pPr>
        <w:widowControl/>
        <w:numPr>
          <w:ilvl w:val="0"/>
          <w:numId w:val="8"/>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Your Four-Step Adventure:</w:t>
      </w:r>
    </w:p>
    <w:p w14:paraId="48E8C7DE" w14:textId="77777777" w:rsidR="008702B6" w:rsidRPr="008702B6" w:rsidRDefault="008702B6" w:rsidP="008702B6">
      <w:pPr>
        <w:widowControl/>
        <w:spacing w:after="0" w:line="240" w:lineRule="auto"/>
        <w:ind w:left="720"/>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 xml:space="preserve">Using the framework of </w:t>
      </w:r>
      <w:r w:rsidRPr="008702B6">
        <w:rPr>
          <w:rFonts w:ascii="Arial" w:eastAsia="新細明體" w:hAnsi="Arial" w:cs="Arial"/>
          <w:b/>
          <w:bCs/>
          <w:color w:val="1F1F1F"/>
          <w:kern w:val="0"/>
          <w:bdr w:val="none" w:sz="0" w:space="0" w:color="auto" w:frame="1"/>
          <w14:ligatures w14:val="none"/>
        </w:rPr>
        <w:t>Describe → Analyze → Vision → Action</w:t>
      </w:r>
      <w:r w:rsidRPr="008702B6">
        <w:rPr>
          <w:rFonts w:ascii="Arial" w:eastAsia="新細明體" w:hAnsi="Arial" w:cs="Arial"/>
          <w:color w:val="1F1F1F"/>
          <w:kern w:val="0"/>
          <w14:ligatures w14:val="none"/>
        </w:rPr>
        <w:t>, let's deconstruct a trending video.</w:t>
      </w:r>
    </w:p>
    <w:p w14:paraId="25485C61" w14:textId="77777777" w:rsidR="008702B6" w:rsidRPr="008702B6" w:rsidRDefault="008702B6" w:rsidP="008702B6">
      <w:pPr>
        <w:widowControl/>
        <w:numPr>
          <w:ilvl w:val="1"/>
          <w:numId w:val="8"/>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Humanized Question:</w:t>
      </w:r>
      <w:r w:rsidRPr="008702B6">
        <w:rPr>
          <w:rFonts w:ascii="Arial" w:eastAsia="新細明體" w:hAnsi="Arial" w:cs="Arial"/>
          <w:color w:val="1F1F1F"/>
          <w:kern w:val="0"/>
          <w14:ligatures w14:val="none"/>
        </w:rPr>
        <w:t xml:space="preserve"> When you see a controversial post online, is your first instinct to "join the crowd" or to "step back"? How does asking "Who holds the power here?" change the way you see the incident?</w:t>
      </w:r>
    </w:p>
    <w:p w14:paraId="640CA8B6"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Closing Synthesis</w:t>
      </w:r>
    </w:p>
    <w:p w14:paraId="54B14627" w14:textId="77777777" w:rsidR="008702B6" w:rsidRPr="008702B6" w:rsidRDefault="008702B6" w:rsidP="008702B6">
      <w:pPr>
        <w:widowControl/>
        <w:spacing w:after="24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lastRenderedPageBreak/>
        <w:t>"Gender norms are maintained through repetition, social reaction, and silence. Media literacy is not a weapon for blame; it is a tool for vision. When we see the structure, we reclaim our power to decide who we want to be in the world".</w:t>
      </w:r>
    </w:p>
    <w:p w14:paraId="2FDD1F8F" w14:textId="77777777" w:rsidR="008702B6" w:rsidRPr="008702B6" w:rsidRDefault="005A7D05" w:rsidP="008702B6">
      <w:pPr>
        <w:widowControl/>
        <w:spacing w:after="120" w:line="240" w:lineRule="auto"/>
        <w:rPr>
          <w:rFonts w:ascii="Arial" w:eastAsia="新細明體" w:hAnsi="Arial" w:cs="Arial"/>
          <w:color w:val="1F1F1F"/>
          <w:kern w:val="0"/>
          <w14:ligatures w14:val="none"/>
        </w:rPr>
      </w:pPr>
      <w:r w:rsidRPr="005A7D05">
        <w:rPr>
          <w:rFonts w:ascii="Arial" w:eastAsia="新細明體" w:hAnsi="Arial" w:cs="Arial"/>
          <w:noProof/>
          <w:color w:val="1F1F1F"/>
          <w:kern w:val="0"/>
        </w:rPr>
        <w:pict w14:anchorId="6B3FD643">
          <v:rect id="_x0000_i1028" alt="" style="width:415.3pt;height:.05pt;mso-width-percent:0;mso-height-percent:0;mso-width-percent:0;mso-height-percent:0" o:hralign="center" o:hrstd="t" o:hrnoshade="t" o:hr="t" fillcolor="gray" stroked="f"/>
        </w:pict>
      </w:r>
    </w:p>
    <w:p w14:paraId="51107F2C" w14:textId="77777777" w:rsidR="008702B6" w:rsidRPr="008702B6" w:rsidRDefault="008702B6" w:rsidP="008702B6">
      <w:pPr>
        <w:widowControl/>
        <w:spacing w:after="120" w:line="240" w:lineRule="auto"/>
        <w:outlineLvl w:val="2"/>
        <w:rPr>
          <w:rFonts w:ascii="Arial" w:eastAsia="新細明體" w:hAnsi="Arial" w:cs="Arial"/>
          <w:b/>
          <w:bCs/>
          <w:color w:val="1F1F1F"/>
          <w:kern w:val="0"/>
          <w:sz w:val="27"/>
          <w:szCs w:val="27"/>
          <w14:ligatures w14:val="none"/>
        </w:rPr>
      </w:pPr>
      <w:r w:rsidRPr="008702B6">
        <w:rPr>
          <w:rFonts w:ascii="Apple Color Emoji" w:eastAsia="新細明體" w:hAnsi="Apple Color Emoji" w:cs="Apple Color Emoji"/>
          <w:b/>
          <w:bCs/>
          <w:color w:val="1F1F1F"/>
          <w:kern w:val="0"/>
          <w:sz w:val="27"/>
          <w:szCs w:val="27"/>
          <w14:ligatures w14:val="none"/>
        </w:rPr>
        <w:t>🧬</w:t>
      </w:r>
      <w:r w:rsidRPr="008702B6">
        <w:rPr>
          <w:rFonts w:ascii="Arial" w:eastAsia="新細明體" w:hAnsi="Arial" w:cs="Arial"/>
          <w:b/>
          <w:bCs/>
          <w:color w:val="1F1F1F"/>
          <w:kern w:val="0"/>
          <w:sz w:val="27"/>
          <w:szCs w:val="27"/>
          <w14:ligatures w14:val="none"/>
        </w:rPr>
        <w:t xml:space="preserve"> Week 4 | Version B: ESP Focus</w:t>
      </w:r>
    </w:p>
    <w:p w14:paraId="00EBAD1B"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Theme: The Language of Structural Awareness and Media Analysis</w:t>
      </w:r>
    </w:p>
    <w:p w14:paraId="6C5C8A6C"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ESP Intended Learning Outcomes (ILOs)</w:t>
      </w:r>
    </w:p>
    <w:p w14:paraId="3537321E" w14:textId="77777777" w:rsidR="008702B6" w:rsidRPr="008702B6" w:rsidRDefault="008702B6" w:rsidP="008702B6">
      <w:pPr>
        <w:widowControl/>
        <w:numPr>
          <w:ilvl w:val="0"/>
          <w:numId w:val="9"/>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Recognize</w:t>
      </w:r>
      <w:r w:rsidRPr="008702B6">
        <w:rPr>
          <w:rFonts w:ascii="Arial" w:eastAsia="新細明體" w:hAnsi="Arial" w:cs="Arial"/>
          <w:color w:val="1F1F1F"/>
          <w:kern w:val="0"/>
          <w14:ligatures w14:val="none"/>
        </w:rPr>
        <w:t xml:space="preserve"> gender and power relationships in media narratives.</w:t>
      </w:r>
    </w:p>
    <w:p w14:paraId="218A88E2" w14:textId="77777777" w:rsidR="008702B6" w:rsidRPr="008702B6" w:rsidRDefault="008702B6" w:rsidP="008702B6">
      <w:pPr>
        <w:widowControl/>
        <w:numPr>
          <w:ilvl w:val="0"/>
          <w:numId w:val="9"/>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Apply</w:t>
      </w:r>
      <w:r w:rsidRPr="008702B6">
        <w:rPr>
          <w:rFonts w:ascii="Arial" w:eastAsia="新細明體" w:hAnsi="Arial" w:cs="Arial"/>
          <w:color w:val="1F1F1F"/>
          <w:kern w:val="0"/>
          <w14:ligatures w14:val="none"/>
        </w:rPr>
        <w:t xml:space="preserve"> structured critical thinking using academic English.</w:t>
      </w:r>
    </w:p>
    <w:p w14:paraId="5AB213BA" w14:textId="77777777" w:rsidR="008702B6" w:rsidRPr="008702B6" w:rsidRDefault="008702B6" w:rsidP="008702B6">
      <w:pPr>
        <w:widowControl/>
        <w:numPr>
          <w:ilvl w:val="0"/>
          <w:numId w:val="9"/>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Communicate</w:t>
      </w:r>
      <w:r w:rsidRPr="008702B6">
        <w:rPr>
          <w:rFonts w:ascii="Arial" w:eastAsia="新細明體" w:hAnsi="Arial" w:cs="Arial"/>
          <w:color w:val="1F1F1F"/>
          <w:kern w:val="0"/>
          <w14:ligatures w14:val="none"/>
        </w:rPr>
        <w:t xml:space="preserve"> using a vocabulary of structural awareness.</w:t>
      </w:r>
    </w:p>
    <w:p w14:paraId="7CABA74D"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Key Vocabulary &amp; Practical Application</w:t>
      </w:r>
    </w:p>
    <w:p w14:paraId="603E21EB" w14:textId="77777777" w:rsidR="008702B6" w:rsidRPr="008702B6" w:rsidRDefault="008702B6" w:rsidP="008702B6">
      <w:pPr>
        <w:widowControl/>
        <w:numPr>
          <w:ilvl w:val="0"/>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Media Amplification (n.):</w:t>
      </w:r>
      <w:r w:rsidRPr="008702B6">
        <w:rPr>
          <w:rFonts w:ascii="Arial" w:eastAsia="新細明體" w:hAnsi="Arial" w:cs="Arial"/>
          <w:color w:val="1F1F1F"/>
          <w:kern w:val="0"/>
          <w14:ligatures w14:val="none"/>
        </w:rPr>
        <w:t xml:space="preserve"> How media makes a specific idea or reaction much louder or bigger.</w:t>
      </w:r>
    </w:p>
    <w:p w14:paraId="4AA81242" w14:textId="77777777" w:rsidR="008702B6" w:rsidRPr="008702B6" w:rsidRDefault="008702B6" w:rsidP="008702B6">
      <w:pPr>
        <w:widowControl/>
        <w:numPr>
          <w:ilvl w:val="1"/>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i/>
          <w:iCs/>
          <w:color w:val="1F1F1F"/>
          <w:kern w:val="0"/>
          <w:bdr w:val="none" w:sz="0" w:space="0" w:color="auto" w:frame="1"/>
          <w14:ligatures w14:val="none"/>
        </w:rPr>
        <w:t>Ex:</w:t>
      </w:r>
      <w:r w:rsidRPr="008702B6">
        <w:rPr>
          <w:rFonts w:ascii="Arial" w:eastAsia="新細明體" w:hAnsi="Arial" w:cs="Arial"/>
          <w:color w:val="1F1F1F"/>
          <w:kern w:val="0"/>
          <w14:ligatures w14:val="none"/>
        </w:rPr>
        <w:t xml:space="preserve"> "The </w:t>
      </w:r>
      <w:r w:rsidRPr="008702B6">
        <w:rPr>
          <w:rFonts w:ascii="Arial" w:eastAsia="新細明體" w:hAnsi="Arial" w:cs="Arial"/>
          <w:b/>
          <w:bCs/>
          <w:color w:val="1F1F1F"/>
          <w:kern w:val="0"/>
          <w:bdr w:val="none" w:sz="0" w:space="0" w:color="auto" w:frame="1"/>
          <w14:ligatures w14:val="none"/>
        </w:rPr>
        <w:t>media amplification</w:t>
      </w:r>
      <w:r w:rsidRPr="008702B6">
        <w:rPr>
          <w:rFonts w:ascii="Arial" w:eastAsia="新細明體" w:hAnsi="Arial" w:cs="Arial"/>
          <w:color w:val="1F1F1F"/>
          <w:kern w:val="0"/>
          <w14:ligatures w14:val="none"/>
        </w:rPr>
        <w:t xml:space="preserve"> of this joke reinforced an old gender stereotype".</w:t>
      </w:r>
    </w:p>
    <w:p w14:paraId="2CD1384F" w14:textId="77777777" w:rsidR="008702B6" w:rsidRPr="008702B6" w:rsidRDefault="008702B6" w:rsidP="008702B6">
      <w:pPr>
        <w:widowControl/>
        <w:numPr>
          <w:ilvl w:val="0"/>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Structural Bias (n.):</w:t>
      </w:r>
      <w:r w:rsidRPr="008702B6">
        <w:rPr>
          <w:rFonts w:ascii="Arial" w:eastAsia="新細明體" w:hAnsi="Arial" w:cs="Arial"/>
          <w:color w:val="1F1F1F"/>
          <w:kern w:val="0"/>
          <w14:ligatures w14:val="none"/>
        </w:rPr>
        <w:t xml:space="preserve"> Unfairness that is built into the way a system or media works.</w:t>
      </w:r>
    </w:p>
    <w:p w14:paraId="7169E95E" w14:textId="77777777" w:rsidR="008702B6" w:rsidRPr="008702B6" w:rsidRDefault="008702B6" w:rsidP="008702B6">
      <w:pPr>
        <w:widowControl/>
        <w:numPr>
          <w:ilvl w:val="1"/>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i/>
          <w:iCs/>
          <w:color w:val="1F1F1F"/>
          <w:kern w:val="0"/>
          <w:bdr w:val="none" w:sz="0" w:space="0" w:color="auto" w:frame="1"/>
          <w14:ligatures w14:val="none"/>
        </w:rPr>
        <w:t>Ex:</w:t>
      </w:r>
      <w:r w:rsidRPr="008702B6">
        <w:rPr>
          <w:rFonts w:ascii="Arial" w:eastAsia="新細明體" w:hAnsi="Arial" w:cs="Arial"/>
          <w:color w:val="1F1F1F"/>
          <w:kern w:val="0"/>
          <w14:ligatures w14:val="none"/>
        </w:rPr>
        <w:t xml:space="preserve"> "To fix this, we need to address the </w:t>
      </w:r>
      <w:r w:rsidRPr="008702B6">
        <w:rPr>
          <w:rFonts w:ascii="Arial" w:eastAsia="新細明體" w:hAnsi="Arial" w:cs="Arial"/>
          <w:b/>
          <w:bCs/>
          <w:color w:val="1F1F1F"/>
          <w:kern w:val="0"/>
          <w:bdr w:val="none" w:sz="0" w:space="0" w:color="auto" w:frame="1"/>
          <w14:ligatures w14:val="none"/>
        </w:rPr>
        <w:t>structural bias</w:t>
      </w:r>
      <w:r w:rsidRPr="008702B6">
        <w:rPr>
          <w:rFonts w:ascii="Arial" w:eastAsia="新細明體" w:hAnsi="Arial" w:cs="Arial"/>
          <w:color w:val="1F1F1F"/>
          <w:kern w:val="0"/>
          <w14:ligatures w14:val="none"/>
        </w:rPr>
        <w:t xml:space="preserve"> in the storytelling."</w:t>
      </w:r>
    </w:p>
    <w:p w14:paraId="072A9D9C" w14:textId="77777777" w:rsidR="008702B6" w:rsidRPr="008702B6" w:rsidRDefault="008702B6" w:rsidP="008702B6">
      <w:pPr>
        <w:widowControl/>
        <w:numPr>
          <w:ilvl w:val="0"/>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Critical Framework (n.):</w:t>
      </w:r>
      <w:r w:rsidRPr="008702B6">
        <w:rPr>
          <w:rFonts w:ascii="Arial" w:eastAsia="新細明體" w:hAnsi="Arial" w:cs="Arial"/>
          <w:color w:val="1F1F1F"/>
          <w:kern w:val="0"/>
          <w14:ligatures w14:val="none"/>
        </w:rPr>
        <w:t xml:space="preserve"> A set of steps (like Describe and Analyze) used to think deeply.</w:t>
      </w:r>
    </w:p>
    <w:p w14:paraId="08ED10B7" w14:textId="77777777" w:rsidR="008702B6" w:rsidRPr="008702B6" w:rsidRDefault="008702B6" w:rsidP="008702B6">
      <w:pPr>
        <w:widowControl/>
        <w:numPr>
          <w:ilvl w:val="1"/>
          <w:numId w:val="10"/>
        </w:numPr>
        <w:spacing w:after="0" w:line="240" w:lineRule="auto"/>
        <w:rPr>
          <w:rFonts w:ascii="Arial" w:eastAsia="新細明體" w:hAnsi="Arial" w:cs="Arial"/>
          <w:color w:val="1F1F1F"/>
          <w:kern w:val="0"/>
          <w14:ligatures w14:val="none"/>
        </w:rPr>
      </w:pPr>
      <w:r w:rsidRPr="008702B6">
        <w:rPr>
          <w:rFonts w:ascii="Arial" w:eastAsia="新細明體" w:hAnsi="Arial" w:cs="Arial"/>
          <w:i/>
          <w:iCs/>
          <w:color w:val="1F1F1F"/>
          <w:kern w:val="0"/>
          <w:bdr w:val="none" w:sz="0" w:space="0" w:color="auto" w:frame="1"/>
          <w14:ligatures w14:val="none"/>
        </w:rPr>
        <w:t>Ex:</w:t>
      </w:r>
      <w:r w:rsidRPr="008702B6">
        <w:rPr>
          <w:rFonts w:ascii="Arial" w:eastAsia="新細明體" w:hAnsi="Arial" w:cs="Arial"/>
          <w:color w:val="1F1F1F"/>
          <w:kern w:val="0"/>
          <w14:ligatures w14:val="none"/>
        </w:rPr>
        <w:t xml:space="preserve"> "We applied the </w:t>
      </w:r>
      <w:r w:rsidRPr="008702B6">
        <w:rPr>
          <w:rFonts w:ascii="Arial" w:eastAsia="新細明體" w:hAnsi="Arial" w:cs="Arial"/>
          <w:b/>
          <w:bCs/>
          <w:color w:val="1F1F1F"/>
          <w:kern w:val="0"/>
          <w:bdr w:val="none" w:sz="0" w:space="0" w:color="auto" w:frame="1"/>
          <w14:ligatures w14:val="none"/>
        </w:rPr>
        <w:t>four-step critical framework</w:t>
      </w:r>
      <w:r w:rsidRPr="008702B6">
        <w:rPr>
          <w:rFonts w:ascii="Arial" w:eastAsia="新細明體" w:hAnsi="Arial" w:cs="Arial"/>
          <w:color w:val="1F1F1F"/>
          <w:kern w:val="0"/>
          <w14:ligatures w14:val="none"/>
        </w:rPr>
        <w:t xml:space="preserve"> to the viral video".</w:t>
      </w:r>
    </w:p>
    <w:p w14:paraId="09A6E1F3" w14:textId="77777777" w:rsidR="008702B6" w:rsidRPr="008702B6" w:rsidRDefault="008702B6" w:rsidP="008702B6">
      <w:pPr>
        <w:widowControl/>
        <w:spacing w:after="0" w:line="240" w:lineRule="auto"/>
        <w:outlineLvl w:val="3"/>
        <w:rPr>
          <w:rFonts w:ascii="Arial" w:eastAsia="新細明體" w:hAnsi="Arial" w:cs="Arial"/>
          <w:b/>
          <w:bCs/>
          <w:color w:val="1F1F1F"/>
          <w:kern w:val="0"/>
          <w14:ligatures w14:val="none"/>
        </w:rPr>
      </w:pPr>
      <w:r w:rsidRPr="008702B6">
        <w:rPr>
          <w:rFonts w:ascii="Apple Color Emoji" w:eastAsia="新細明體" w:hAnsi="Apple Color Emoji" w:cs="Apple Color Emoji"/>
          <w:b/>
          <w:bCs/>
          <w:color w:val="1F1F1F"/>
          <w:kern w:val="0"/>
          <w:bdr w:val="none" w:sz="0" w:space="0" w:color="auto" w:frame="1"/>
          <w14:ligatures w14:val="none"/>
        </w:rPr>
        <w:t>🗣️</w:t>
      </w:r>
      <w:r w:rsidRPr="008702B6">
        <w:rPr>
          <w:rFonts w:ascii="Arial" w:eastAsia="新細明體" w:hAnsi="Arial" w:cs="Arial"/>
          <w:b/>
          <w:bCs/>
          <w:color w:val="1F1F1F"/>
          <w:kern w:val="0"/>
          <w:bdr w:val="none" w:sz="0" w:space="0" w:color="auto" w:frame="1"/>
          <w14:ligatures w14:val="none"/>
        </w:rPr>
        <w:t xml:space="preserve"> TEEMI Speaking Prep (The Analysis Mission)</w:t>
      </w:r>
    </w:p>
    <w:p w14:paraId="6236D3DC"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 xml:space="preserve">To improve your professional English for the </w:t>
      </w:r>
      <w:r w:rsidRPr="008702B6">
        <w:rPr>
          <w:rFonts w:ascii="Arial" w:eastAsia="新細明體" w:hAnsi="Arial" w:cs="Arial"/>
          <w:b/>
          <w:bCs/>
          <w:color w:val="1F1F1F"/>
          <w:kern w:val="0"/>
          <w:bdr w:val="none" w:sz="0" w:space="0" w:color="auto" w:frame="1"/>
          <w14:ligatures w14:val="none"/>
        </w:rPr>
        <w:t>TEEMI task</w:t>
      </w:r>
      <w:r w:rsidRPr="008702B6">
        <w:rPr>
          <w:rFonts w:ascii="Arial" w:eastAsia="新細明體" w:hAnsi="Arial" w:cs="Arial"/>
          <w:color w:val="1F1F1F"/>
          <w:kern w:val="0"/>
          <w14:ligatures w14:val="none"/>
        </w:rPr>
        <w:t>, practice these B1-B2 level "Analysis Frames":</w:t>
      </w:r>
    </w:p>
    <w:p w14:paraId="6C6A7BAE" w14:textId="77777777" w:rsidR="008702B6" w:rsidRPr="008702B6" w:rsidRDefault="008702B6" w:rsidP="008702B6">
      <w:pPr>
        <w:widowControl/>
        <w:numPr>
          <w:ilvl w:val="0"/>
          <w:numId w:val="1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Observation:</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"I </w:t>
      </w:r>
      <w:r w:rsidRPr="008702B6">
        <w:rPr>
          <w:rFonts w:ascii="Arial" w:eastAsia="新細明體" w:hAnsi="Arial" w:cs="Arial"/>
          <w:b/>
          <w:bCs/>
          <w:i/>
          <w:iCs/>
          <w:color w:val="1F1F1F"/>
          <w:kern w:val="0"/>
          <w:bdr w:val="none" w:sz="0" w:space="0" w:color="auto" w:frame="1"/>
          <w14:ligatures w14:val="none"/>
        </w:rPr>
        <w:t>described</w:t>
      </w:r>
      <w:r w:rsidRPr="008702B6">
        <w:rPr>
          <w:rFonts w:ascii="Arial" w:eastAsia="新細明體" w:hAnsi="Arial" w:cs="Arial"/>
          <w:i/>
          <w:iCs/>
          <w:color w:val="1F1F1F"/>
          <w:kern w:val="0"/>
          <w:bdr w:val="none" w:sz="0" w:space="0" w:color="auto" w:frame="1"/>
          <w14:ligatures w14:val="none"/>
        </w:rPr>
        <w:t xml:space="preserve"> the clip, and I noticed a pattern of </w:t>
      </w:r>
      <w:r w:rsidRPr="008702B6">
        <w:rPr>
          <w:rFonts w:ascii="Arial" w:eastAsia="新細明體" w:hAnsi="Arial" w:cs="Arial"/>
          <w:b/>
          <w:bCs/>
          <w:i/>
          <w:iCs/>
          <w:color w:val="1F1F1F"/>
          <w:kern w:val="0"/>
          <w:bdr w:val="none" w:sz="0" w:space="0" w:color="auto" w:frame="1"/>
          <w14:ligatures w14:val="none"/>
        </w:rPr>
        <w:t>ridicule</w:t>
      </w:r>
      <w:r w:rsidRPr="008702B6">
        <w:rPr>
          <w:rFonts w:ascii="Arial" w:eastAsia="新細明體" w:hAnsi="Arial" w:cs="Arial"/>
          <w:i/>
          <w:iCs/>
          <w:color w:val="1F1F1F"/>
          <w:kern w:val="0"/>
          <w:bdr w:val="none" w:sz="0" w:space="0" w:color="auto" w:frame="1"/>
          <w14:ligatures w14:val="none"/>
        </w:rPr>
        <w:t xml:space="preserve"> toward..."</w:t>
      </w:r>
    </w:p>
    <w:p w14:paraId="4C17BD78" w14:textId="77777777" w:rsidR="008702B6" w:rsidRPr="008702B6" w:rsidRDefault="008702B6" w:rsidP="008702B6">
      <w:pPr>
        <w:widowControl/>
        <w:numPr>
          <w:ilvl w:val="0"/>
          <w:numId w:val="1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Structural Link:</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"This represents </w:t>
      </w:r>
      <w:r w:rsidRPr="008702B6">
        <w:rPr>
          <w:rFonts w:ascii="Arial" w:eastAsia="新細明體" w:hAnsi="Arial" w:cs="Arial"/>
          <w:b/>
          <w:bCs/>
          <w:i/>
          <w:iCs/>
          <w:color w:val="1F1F1F"/>
          <w:kern w:val="0"/>
          <w:bdr w:val="none" w:sz="0" w:space="0" w:color="auto" w:frame="1"/>
          <w14:ligatures w14:val="none"/>
        </w:rPr>
        <w:t>structural bias</w:t>
      </w:r>
      <w:r w:rsidRPr="008702B6">
        <w:rPr>
          <w:rFonts w:ascii="Arial" w:eastAsia="新細明體" w:hAnsi="Arial" w:cs="Arial"/>
          <w:i/>
          <w:iCs/>
          <w:color w:val="1F1F1F"/>
          <w:kern w:val="0"/>
          <w:bdr w:val="none" w:sz="0" w:space="0" w:color="auto" w:frame="1"/>
          <w14:ligatures w14:val="none"/>
        </w:rPr>
        <w:t xml:space="preserve"> because the media is amplifying only one perspective."</w:t>
      </w:r>
    </w:p>
    <w:p w14:paraId="45CC76CA" w14:textId="77777777" w:rsidR="008702B6" w:rsidRPr="008702B6" w:rsidRDefault="008702B6" w:rsidP="008702B6">
      <w:pPr>
        <w:widowControl/>
        <w:numPr>
          <w:ilvl w:val="0"/>
          <w:numId w:val="11"/>
        </w:numPr>
        <w:spacing w:after="0" w:line="240" w:lineRule="auto"/>
        <w:rPr>
          <w:rFonts w:ascii="Arial" w:eastAsia="新細明體" w:hAnsi="Arial" w:cs="Arial"/>
          <w:color w:val="1F1F1F"/>
          <w:kern w:val="0"/>
          <w14:ligatures w14:val="none"/>
        </w:rPr>
      </w:pPr>
      <w:r w:rsidRPr="008702B6">
        <w:rPr>
          <w:rFonts w:ascii="Arial" w:eastAsia="新細明體" w:hAnsi="Arial" w:cs="Arial"/>
          <w:b/>
          <w:bCs/>
          <w:color w:val="1F1F1F"/>
          <w:kern w:val="0"/>
          <w:bdr w:val="none" w:sz="0" w:space="0" w:color="auto" w:frame="1"/>
          <w14:ligatures w14:val="none"/>
        </w:rPr>
        <w:t>Vision:</w:t>
      </w:r>
      <w:r w:rsidRPr="008702B6">
        <w:rPr>
          <w:rFonts w:ascii="Arial" w:eastAsia="新細明體" w:hAnsi="Arial" w:cs="Arial"/>
          <w:color w:val="1F1F1F"/>
          <w:kern w:val="0"/>
          <w14:ligatures w14:val="none"/>
        </w:rPr>
        <w:t xml:space="preserve"> </w:t>
      </w:r>
      <w:r w:rsidRPr="008702B6">
        <w:rPr>
          <w:rFonts w:ascii="Arial" w:eastAsia="新細明體" w:hAnsi="Arial" w:cs="Arial"/>
          <w:i/>
          <w:iCs/>
          <w:color w:val="1F1F1F"/>
          <w:kern w:val="0"/>
          <w:bdr w:val="none" w:sz="0" w:space="0" w:color="auto" w:frame="1"/>
          <w14:ligatures w14:val="none"/>
        </w:rPr>
        <w:t xml:space="preserve">"My </w:t>
      </w:r>
      <w:r w:rsidRPr="008702B6">
        <w:rPr>
          <w:rFonts w:ascii="Arial" w:eastAsia="新細明體" w:hAnsi="Arial" w:cs="Arial"/>
          <w:b/>
          <w:bCs/>
          <w:i/>
          <w:iCs/>
          <w:color w:val="1F1F1F"/>
          <w:kern w:val="0"/>
          <w:bdr w:val="none" w:sz="0" w:space="0" w:color="auto" w:frame="1"/>
          <w14:ligatures w14:val="none"/>
        </w:rPr>
        <w:t>vision</w:t>
      </w:r>
      <w:r w:rsidRPr="008702B6">
        <w:rPr>
          <w:rFonts w:ascii="Arial" w:eastAsia="新細明體" w:hAnsi="Arial" w:cs="Arial"/>
          <w:i/>
          <w:iCs/>
          <w:color w:val="1F1F1F"/>
          <w:kern w:val="0"/>
          <w:bdr w:val="none" w:sz="0" w:space="0" w:color="auto" w:frame="1"/>
          <w14:ligatures w14:val="none"/>
        </w:rPr>
        <w:t xml:space="preserve"> for change is to promote more inclusive </w:t>
      </w:r>
      <w:r w:rsidRPr="008702B6">
        <w:rPr>
          <w:rFonts w:ascii="Arial" w:eastAsia="新細明體" w:hAnsi="Arial" w:cs="Arial"/>
          <w:b/>
          <w:bCs/>
          <w:i/>
          <w:iCs/>
          <w:color w:val="1F1F1F"/>
          <w:kern w:val="0"/>
          <w:bdr w:val="none" w:sz="0" w:space="0" w:color="auto" w:frame="1"/>
          <w14:ligatures w14:val="none"/>
        </w:rPr>
        <w:t>representation</w:t>
      </w:r>
      <w:r w:rsidRPr="008702B6">
        <w:rPr>
          <w:rFonts w:ascii="Arial" w:eastAsia="新細明體" w:hAnsi="Arial" w:cs="Arial"/>
          <w:i/>
          <w:iCs/>
          <w:color w:val="1F1F1F"/>
          <w:kern w:val="0"/>
          <w:bdr w:val="none" w:sz="0" w:space="0" w:color="auto" w:frame="1"/>
          <w14:ligatures w14:val="none"/>
        </w:rPr>
        <w:t xml:space="preserve"> through education."</w:t>
      </w:r>
    </w:p>
    <w:p w14:paraId="4FF60730" w14:textId="77777777" w:rsidR="008702B6" w:rsidRPr="008702B6" w:rsidRDefault="008702B6" w:rsidP="008702B6">
      <w:pPr>
        <w:widowControl/>
        <w:spacing w:after="0" w:line="240" w:lineRule="auto"/>
        <w:rPr>
          <w:rFonts w:ascii="Arial" w:eastAsia="新細明體" w:hAnsi="Arial" w:cs="Arial"/>
          <w:color w:val="1F1F1F"/>
          <w:kern w:val="0"/>
          <w14:ligatures w14:val="none"/>
        </w:rPr>
      </w:pPr>
      <w:r w:rsidRPr="008702B6">
        <w:rPr>
          <w:rFonts w:ascii="Arial" w:eastAsia="新細明體" w:hAnsi="Arial" w:cs="Arial"/>
          <w:color w:val="1F1F1F"/>
          <w:kern w:val="0"/>
          <w14:ligatures w14:val="none"/>
        </w:rPr>
        <w:t>[</w:t>
      </w:r>
      <w:r w:rsidRPr="008702B6">
        <w:rPr>
          <w:rFonts w:ascii="Arial" w:eastAsia="新細明體" w:hAnsi="Arial" w:cs="Arial"/>
          <w:b/>
          <w:bCs/>
          <w:color w:val="1F1F1F"/>
          <w:kern w:val="0"/>
          <w:bdr w:val="none" w:sz="0" w:space="0" w:color="auto" w:frame="1"/>
          <w14:ligatures w14:val="none"/>
        </w:rPr>
        <w:t>Launch TEEMI Media Literacy Lab</w:t>
      </w:r>
      <w:r w:rsidRPr="008702B6">
        <w:rPr>
          <w:rFonts w:ascii="Arial" w:eastAsia="新細明體" w:hAnsi="Arial" w:cs="Arial"/>
          <w:color w:val="1F1F1F"/>
          <w:kern w:val="0"/>
          <w14:ligatures w14:val="none"/>
        </w:rPr>
        <w:t>]</w:t>
      </w:r>
    </w:p>
    <w:p w14:paraId="10D4FE0A" w14:textId="77777777" w:rsidR="0071771D" w:rsidRPr="008702B6" w:rsidRDefault="0071771D"/>
    <w:sectPr w:rsidR="0071771D" w:rsidRPr="008702B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3F"/>
    <w:multiLevelType w:val="multilevel"/>
    <w:tmpl w:val="57748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A072D"/>
    <w:multiLevelType w:val="multilevel"/>
    <w:tmpl w:val="123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906E3"/>
    <w:multiLevelType w:val="multilevel"/>
    <w:tmpl w:val="A9A8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56592"/>
    <w:multiLevelType w:val="multilevel"/>
    <w:tmpl w:val="A1FA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85EB4"/>
    <w:multiLevelType w:val="multilevel"/>
    <w:tmpl w:val="BC2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1622C"/>
    <w:multiLevelType w:val="multilevel"/>
    <w:tmpl w:val="EB7A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772DE"/>
    <w:multiLevelType w:val="multilevel"/>
    <w:tmpl w:val="E68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02839"/>
    <w:multiLevelType w:val="multilevel"/>
    <w:tmpl w:val="A728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E01BB8"/>
    <w:multiLevelType w:val="multilevel"/>
    <w:tmpl w:val="409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642B0"/>
    <w:multiLevelType w:val="multilevel"/>
    <w:tmpl w:val="5B8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E78D7"/>
    <w:multiLevelType w:val="multilevel"/>
    <w:tmpl w:val="425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701181">
    <w:abstractNumId w:val="6"/>
  </w:num>
  <w:num w:numId="2" w16cid:durableId="471950534">
    <w:abstractNumId w:val="1"/>
  </w:num>
  <w:num w:numId="3" w16cid:durableId="387262375">
    <w:abstractNumId w:val="5"/>
  </w:num>
  <w:num w:numId="4" w16cid:durableId="496574495">
    <w:abstractNumId w:val="8"/>
  </w:num>
  <w:num w:numId="5" w16cid:durableId="1802846436">
    <w:abstractNumId w:val="7"/>
  </w:num>
  <w:num w:numId="6" w16cid:durableId="371883052">
    <w:abstractNumId w:val="4"/>
  </w:num>
  <w:num w:numId="7" w16cid:durableId="1473138129">
    <w:abstractNumId w:val="9"/>
  </w:num>
  <w:num w:numId="8" w16cid:durableId="1890143941">
    <w:abstractNumId w:val="0"/>
  </w:num>
  <w:num w:numId="9" w16cid:durableId="2111047160">
    <w:abstractNumId w:val="2"/>
  </w:num>
  <w:num w:numId="10" w16cid:durableId="670571317">
    <w:abstractNumId w:val="3"/>
  </w:num>
  <w:num w:numId="11" w16cid:durableId="443816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B6"/>
    <w:rsid w:val="00374452"/>
    <w:rsid w:val="005A7D05"/>
    <w:rsid w:val="005E454D"/>
    <w:rsid w:val="00651162"/>
    <w:rsid w:val="0071771D"/>
    <w:rsid w:val="008702B6"/>
    <w:rsid w:val="00911757"/>
    <w:rsid w:val="00B508EF"/>
    <w:rsid w:val="00C26037"/>
    <w:rsid w:val="00D256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DA67"/>
  <w15:chartTrackingRefBased/>
  <w15:docId w15:val="{10FDD8E5-9535-5A4F-967F-256769FA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02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702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702B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8702B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70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02B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702B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02B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702B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702B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8702B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8702B6"/>
    <w:rPr>
      <w:rFonts w:eastAsiaTheme="majorEastAsia" w:cstheme="majorBidi"/>
      <w:color w:val="2F5496" w:themeColor="accent1" w:themeShade="BF"/>
      <w:sz w:val="32"/>
      <w:szCs w:val="32"/>
    </w:rPr>
  </w:style>
  <w:style w:type="character" w:customStyle="1" w:styleId="40">
    <w:name w:val="標題 4 字元"/>
    <w:basedOn w:val="a0"/>
    <w:link w:val="4"/>
    <w:uiPriority w:val="9"/>
    <w:rsid w:val="008702B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702B6"/>
    <w:rPr>
      <w:rFonts w:eastAsiaTheme="majorEastAsia" w:cstheme="majorBidi"/>
      <w:color w:val="2F5496" w:themeColor="accent1" w:themeShade="BF"/>
    </w:rPr>
  </w:style>
  <w:style w:type="character" w:customStyle="1" w:styleId="60">
    <w:name w:val="標題 6 字元"/>
    <w:basedOn w:val="a0"/>
    <w:link w:val="6"/>
    <w:uiPriority w:val="9"/>
    <w:semiHidden/>
    <w:rsid w:val="008702B6"/>
    <w:rPr>
      <w:rFonts w:eastAsiaTheme="majorEastAsia" w:cstheme="majorBidi"/>
      <w:color w:val="595959" w:themeColor="text1" w:themeTint="A6"/>
    </w:rPr>
  </w:style>
  <w:style w:type="character" w:customStyle="1" w:styleId="70">
    <w:name w:val="標題 7 字元"/>
    <w:basedOn w:val="a0"/>
    <w:link w:val="7"/>
    <w:uiPriority w:val="9"/>
    <w:semiHidden/>
    <w:rsid w:val="008702B6"/>
    <w:rPr>
      <w:rFonts w:eastAsiaTheme="majorEastAsia" w:cstheme="majorBidi"/>
      <w:color w:val="595959" w:themeColor="text1" w:themeTint="A6"/>
    </w:rPr>
  </w:style>
  <w:style w:type="character" w:customStyle="1" w:styleId="80">
    <w:name w:val="標題 8 字元"/>
    <w:basedOn w:val="a0"/>
    <w:link w:val="8"/>
    <w:uiPriority w:val="9"/>
    <w:semiHidden/>
    <w:rsid w:val="008702B6"/>
    <w:rPr>
      <w:rFonts w:eastAsiaTheme="majorEastAsia" w:cstheme="majorBidi"/>
      <w:color w:val="272727" w:themeColor="text1" w:themeTint="D8"/>
    </w:rPr>
  </w:style>
  <w:style w:type="character" w:customStyle="1" w:styleId="90">
    <w:name w:val="標題 9 字元"/>
    <w:basedOn w:val="a0"/>
    <w:link w:val="9"/>
    <w:uiPriority w:val="9"/>
    <w:semiHidden/>
    <w:rsid w:val="008702B6"/>
    <w:rPr>
      <w:rFonts w:eastAsiaTheme="majorEastAsia" w:cstheme="majorBidi"/>
      <w:color w:val="272727" w:themeColor="text1" w:themeTint="D8"/>
    </w:rPr>
  </w:style>
  <w:style w:type="paragraph" w:styleId="a3">
    <w:name w:val="Title"/>
    <w:basedOn w:val="a"/>
    <w:next w:val="a"/>
    <w:link w:val="a4"/>
    <w:uiPriority w:val="10"/>
    <w:qFormat/>
    <w:rsid w:val="008702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702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2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702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2B6"/>
    <w:pPr>
      <w:spacing w:before="160"/>
      <w:jc w:val="center"/>
    </w:pPr>
    <w:rPr>
      <w:i/>
      <w:iCs/>
      <w:color w:val="404040" w:themeColor="text1" w:themeTint="BF"/>
    </w:rPr>
  </w:style>
  <w:style w:type="character" w:customStyle="1" w:styleId="a8">
    <w:name w:val="引文 字元"/>
    <w:basedOn w:val="a0"/>
    <w:link w:val="a7"/>
    <w:uiPriority w:val="29"/>
    <w:rsid w:val="008702B6"/>
    <w:rPr>
      <w:i/>
      <w:iCs/>
      <w:color w:val="404040" w:themeColor="text1" w:themeTint="BF"/>
    </w:rPr>
  </w:style>
  <w:style w:type="paragraph" w:styleId="a9">
    <w:name w:val="List Paragraph"/>
    <w:basedOn w:val="a"/>
    <w:uiPriority w:val="34"/>
    <w:qFormat/>
    <w:rsid w:val="008702B6"/>
    <w:pPr>
      <w:ind w:left="720"/>
      <w:contextualSpacing/>
    </w:pPr>
  </w:style>
  <w:style w:type="character" w:styleId="aa">
    <w:name w:val="Intense Emphasis"/>
    <w:basedOn w:val="a0"/>
    <w:uiPriority w:val="21"/>
    <w:qFormat/>
    <w:rsid w:val="008702B6"/>
    <w:rPr>
      <w:i/>
      <w:iCs/>
      <w:color w:val="2F5496" w:themeColor="accent1" w:themeShade="BF"/>
    </w:rPr>
  </w:style>
  <w:style w:type="paragraph" w:styleId="ab">
    <w:name w:val="Intense Quote"/>
    <w:basedOn w:val="a"/>
    <w:next w:val="a"/>
    <w:link w:val="ac"/>
    <w:uiPriority w:val="30"/>
    <w:qFormat/>
    <w:rsid w:val="00870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702B6"/>
    <w:rPr>
      <w:i/>
      <w:iCs/>
      <w:color w:val="2F5496" w:themeColor="accent1" w:themeShade="BF"/>
    </w:rPr>
  </w:style>
  <w:style w:type="character" w:styleId="ad">
    <w:name w:val="Intense Reference"/>
    <w:basedOn w:val="a0"/>
    <w:uiPriority w:val="32"/>
    <w:qFormat/>
    <w:rsid w:val="008702B6"/>
    <w:rPr>
      <w:b/>
      <w:bCs/>
      <w:smallCaps/>
      <w:color w:val="2F5496" w:themeColor="accent1" w:themeShade="BF"/>
      <w:spacing w:val="5"/>
    </w:rPr>
  </w:style>
  <w:style w:type="paragraph" w:styleId="Web">
    <w:name w:val="Normal (Web)"/>
    <w:basedOn w:val="a"/>
    <w:uiPriority w:val="99"/>
    <w:semiHidden/>
    <w:unhideWhenUsed/>
    <w:rsid w:val="008702B6"/>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870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2026-02-20T00:45:00Z</dcterms:created>
  <dcterms:modified xsi:type="dcterms:W3CDTF">2026-02-20T00:45:00Z</dcterms:modified>
</cp:coreProperties>
</file>