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EFCB"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這份針對</w:t>
      </w:r>
      <w:r w:rsidRPr="00297575">
        <w:rPr>
          <w:rFonts w:ascii="Arial" w:eastAsia="新細明體" w:hAnsi="Arial" w:cs="Arial"/>
          <w:color w:val="1F1F1F"/>
          <w:kern w:val="0"/>
          <w14:ligatures w14:val="none"/>
        </w:rPr>
        <w:t xml:space="preserve"> </w:t>
      </w:r>
      <w:r w:rsidRPr="00297575">
        <w:rPr>
          <w:rFonts w:ascii="Arial" w:eastAsia="新細明體" w:hAnsi="Arial" w:cs="Arial"/>
          <w:b/>
          <w:bCs/>
          <w:color w:val="1F1F1F"/>
          <w:kern w:val="0"/>
          <w:bdr w:val="none" w:sz="0" w:space="0" w:color="auto" w:frame="1"/>
          <w14:ligatures w14:val="none"/>
        </w:rPr>
        <w:t>第七週：性別薑餅人、跨性別經驗與結構特權</w:t>
      </w:r>
      <w:r w:rsidRPr="00297575">
        <w:rPr>
          <w:rFonts w:ascii="Arial" w:eastAsia="新細明體" w:hAnsi="Arial" w:cs="Arial"/>
          <w:b/>
          <w:bCs/>
          <w:color w:val="1F1F1F"/>
          <w:kern w:val="0"/>
          <w:bdr w:val="none" w:sz="0" w:space="0" w:color="auto" w:frame="1"/>
          <w14:ligatures w14:val="none"/>
        </w:rPr>
        <w:t xml:space="preserve"> (Genderbread Person, Trans Experience &amp; Structural Privilege)</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設計的網頁內容文件，已根據您的要求將英文調整至流暢且具吸引力的</w:t>
      </w:r>
      <w:r w:rsidRPr="00297575">
        <w:rPr>
          <w:rFonts w:ascii="Arial" w:eastAsia="新細明體" w:hAnsi="Arial" w:cs="Arial"/>
          <w:color w:val="1F1F1F"/>
          <w:kern w:val="0"/>
          <w14:ligatures w14:val="none"/>
        </w:rPr>
        <w:t xml:space="preserve"> </w:t>
      </w:r>
      <w:r w:rsidRPr="00297575">
        <w:rPr>
          <w:rFonts w:ascii="Arial" w:eastAsia="新細明體" w:hAnsi="Arial" w:cs="Arial"/>
          <w:b/>
          <w:bCs/>
          <w:color w:val="1F1F1F"/>
          <w:kern w:val="0"/>
          <w:bdr w:val="none" w:sz="0" w:space="0" w:color="auto" w:frame="1"/>
          <w14:ligatures w14:val="none"/>
        </w:rPr>
        <w:t>B1-B2</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水準。內容完整提取自原始教材，並在提問部分加入更具人性化、能引發大學生共鳴的語氣，將「特權」與「認同」從抽象理論轉化為深刻的生命觀察。</w:t>
      </w:r>
    </w:p>
    <w:p w14:paraId="76D1277E" w14:textId="77777777" w:rsidR="00297575" w:rsidRPr="00297575" w:rsidRDefault="00C312B2" w:rsidP="00297575">
      <w:pPr>
        <w:widowControl/>
        <w:spacing w:after="120" w:line="240" w:lineRule="auto"/>
        <w:rPr>
          <w:rFonts w:ascii="Arial" w:eastAsia="新細明體" w:hAnsi="Arial" w:cs="Arial"/>
          <w:color w:val="1F1F1F"/>
          <w:kern w:val="0"/>
          <w14:ligatures w14:val="none"/>
        </w:rPr>
      </w:pPr>
      <w:r w:rsidRPr="00C312B2">
        <w:rPr>
          <w:rFonts w:ascii="Arial" w:eastAsia="新細明體" w:hAnsi="Arial" w:cs="Arial"/>
          <w:noProof/>
          <w:color w:val="1F1F1F"/>
          <w:kern w:val="0"/>
        </w:rPr>
        <w:pict w14:anchorId="5A6FF95D">
          <v:rect id="_x0000_i1029" alt="" style="width:415.3pt;height:.05pt;mso-width-percent:0;mso-height-percent:0;mso-width-percent:0;mso-height-percent:0" o:hralign="center" o:hrstd="t" o:hrnoshade="t" o:hr="t" fillcolor="gray" stroked="f"/>
        </w:pict>
      </w:r>
    </w:p>
    <w:p w14:paraId="50E50A6D" w14:textId="77777777" w:rsidR="00297575" w:rsidRPr="00297575" w:rsidRDefault="00297575" w:rsidP="00297575">
      <w:pPr>
        <w:widowControl/>
        <w:spacing w:after="120" w:line="240" w:lineRule="auto"/>
        <w:outlineLvl w:val="1"/>
        <w:rPr>
          <w:rFonts w:ascii="Arial" w:eastAsia="新細明體" w:hAnsi="Arial" w:cs="Arial"/>
          <w:b/>
          <w:bCs/>
          <w:color w:val="1F1F1F"/>
          <w:kern w:val="0"/>
          <w:sz w:val="36"/>
          <w:szCs w:val="36"/>
          <w14:ligatures w14:val="none"/>
        </w:rPr>
      </w:pPr>
      <w:r w:rsidRPr="00297575">
        <w:rPr>
          <w:rFonts w:ascii="Apple Color Emoji" w:eastAsia="新細明體" w:hAnsi="Apple Color Emoji" w:cs="Apple Color Emoji"/>
          <w:b/>
          <w:bCs/>
          <w:color w:val="1F1F1F"/>
          <w:kern w:val="0"/>
          <w:sz w:val="36"/>
          <w:szCs w:val="36"/>
          <w14:ligatures w14:val="none"/>
        </w:rPr>
        <w:t>🧬</w:t>
      </w:r>
      <w:r w:rsidRPr="00297575">
        <w:rPr>
          <w:rFonts w:ascii="Arial" w:eastAsia="新細明體" w:hAnsi="Arial" w:cs="Arial"/>
          <w:b/>
          <w:bCs/>
          <w:color w:val="1F1F1F"/>
          <w:kern w:val="0"/>
          <w:sz w:val="36"/>
          <w:szCs w:val="36"/>
          <w14:ligatures w14:val="none"/>
        </w:rPr>
        <w:t xml:space="preserve"> </w:t>
      </w:r>
      <w:r w:rsidRPr="00297575">
        <w:rPr>
          <w:rFonts w:ascii="Arial" w:eastAsia="新細明體" w:hAnsi="Arial" w:cs="Arial"/>
          <w:b/>
          <w:bCs/>
          <w:color w:val="1F1F1F"/>
          <w:kern w:val="0"/>
          <w:sz w:val="36"/>
          <w:szCs w:val="36"/>
          <w14:ligatures w14:val="none"/>
        </w:rPr>
        <w:t>第一部分：中英對照版</w:t>
      </w:r>
      <w:r w:rsidRPr="00297575">
        <w:rPr>
          <w:rFonts w:ascii="Arial" w:eastAsia="新細明體" w:hAnsi="Arial" w:cs="Arial"/>
          <w:b/>
          <w:bCs/>
          <w:color w:val="1F1F1F"/>
          <w:kern w:val="0"/>
          <w:sz w:val="36"/>
          <w:szCs w:val="36"/>
          <w14:ligatures w14:val="none"/>
        </w:rPr>
        <w:t xml:space="preserve"> (Bilingual Version)</w:t>
      </w:r>
    </w:p>
    <w:p w14:paraId="7DCDE8F6" w14:textId="77777777" w:rsidR="00297575" w:rsidRPr="00297575" w:rsidRDefault="00297575" w:rsidP="00297575">
      <w:pPr>
        <w:widowControl/>
        <w:spacing w:after="120" w:line="240" w:lineRule="auto"/>
        <w:outlineLvl w:val="2"/>
        <w:rPr>
          <w:rFonts w:ascii="Arial" w:eastAsia="新細明體" w:hAnsi="Arial" w:cs="Arial"/>
          <w:b/>
          <w:bCs/>
          <w:color w:val="1F1F1F"/>
          <w:kern w:val="0"/>
          <w:sz w:val="27"/>
          <w:szCs w:val="27"/>
          <w14:ligatures w14:val="none"/>
        </w:rPr>
      </w:pPr>
      <w:r w:rsidRPr="00297575">
        <w:rPr>
          <w:rFonts w:ascii="Apple Color Emoji" w:eastAsia="新細明體" w:hAnsi="Apple Color Emoji" w:cs="Apple Color Emoji"/>
          <w:b/>
          <w:bCs/>
          <w:color w:val="1F1F1F"/>
          <w:kern w:val="0"/>
          <w:sz w:val="27"/>
          <w:szCs w:val="27"/>
          <w14:ligatures w14:val="none"/>
        </w:rPr>
        <w:t>🧬</w:t>
      </w:r>
      <w:r w:rsidRPr="00297575">
        <w:rPr>
          <w:rFonts w:ascii="Arial" w:eastAsia="新細明體" w:hAnsi="Arial" w:cs="Arial"/>
          <w:b/>
          <w:bCs/>
          <w:color w:val="1F1F1F"/>
          <w:kern w:val="0"/>
          <w:sz w:val="27"/>
          <w:szCs w:val="27"/>
          <w14:ligatures w14:val="none"/>
        </w:rPr>
        <w:t xml:space="preserve"> Week 7 | Version A: Professional (Theory &amp; Discussion)</w:t>
      </w:r>
    </w:p>
    <w:p w14:paraId="5F6F1EC0"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主題：從認同到權力</w:t>
      </w:r>
      <w:r w:rsidRPr="00297575">
        <w:rPr>
          <w:rFonts w:ascii="Arial" w:eastAsia="新細明體" w:hAnsi="Arial" w:cs="Arial"/>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解構結構性特權</w:t>
      </w:r>
      <w:r w:rsidRPr="00297575">
        <w:rPr>
          <w:rFonts w:ascii="Arial" w:eastAsia="新細明體" w:hAnsi="Arial" w:cs="Arial"/>
          <w:b/>
          <w:bCs/>
          <w:color w:val="1F1F1F"/>
          <w:kern w:val="0"/>
          <w:bdr w:val="none" w:sz="0" w:space="0" w:color="auto" w:frame="1"/>
          <w14:ligatures w14:val="none"/>
        </w:rPr>
        <w:t xml:space="preserve"> (From Identity to Power: Deconstructing Structural Privilege)</w:t>
      </w:r>
    </w:p>
    <w:p w14:paraId="44FB8F7B"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t>
      </w:r>
      <w:r w:rsidRPr="00297575">
        <w:rPr>
          <w:rFonts w:ascii="Arial" w:eastAsia="新細明體" w:hAnsi="Arial" w:cs="Arial"/>
          <w:b/>
          <w:bCs/>
          <w:color w:val="1F1F1F"/>
          <w:kern w:val="0"/>
          <w:bdr w:val="none" w:sz="0" w:space="0" w:color="auto" w:frame="1"/>
          <w14:ligatures w14:val="none"/>
        </w:rPr>
        <w:t>每週學習目標</w:t>
      </w:r>
      <w:r w:rsidRPr="00297575">
        <w:rPr>
          <w:rFonts w:ascii="Arial" w:eastAsia="新細明體" w:hAnsi="Arial" w:cs="Arial"/>
          <w:b/>
          <w:bCs/>
          <w:color w:val="1F1F1F"/>
          <w:kern w:val="0"/>
          <w:bdr w:val="none" w:sz="0" w:space="0" w:color="auto" w:frame="1"/>
          <w14:ligatures w14:val="none"/>
        </w:rPr>
        <w:t xml:space="preserve"> (Weekly Learning Goals)</w:t>
      </w:r>
    </w:p>
    <w:p w14:paraId="01BC3276"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在本課結束時，我們將達成以下目標：</w:t>
      </w:r>
    </w:p>
    <w:p w14:paraId="2BE88500" w14:textId="77777777" w:rsidR="00297575" w:rsidRPr="00297575" w:rsidRDefault="00297575" w:rsidP="00297575">
      <w:pPr>
        <w:widowControl/>
        <w:numPr>
          <w:ilvl w:val="0"/>
          <w:numId w:val="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複習並鞏固</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核心性別概念（生理性別、認同、表現、性傾向），並使用性別薑餅人模型進行分析。</w:t>
      </w:r>
    </w:p>
    <w:p w14:paraId="12432A52" w14:textId="77777777" w:rsidR="00297575" w:rsidRPr="00297575" w:rsidRDefault="00297575" w:rsidP="00297575">
      <w:pPr>
        <w:widowControl/>
        <w:numPr>
          <w:ilvl w:val="0"/>
          <w:numId w:val="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辨識</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特權如何在結構中運作，特別是順性別與男性特權。</w:t>
      </w:r>
    </w:p>
    <w:p w14:paraId="35BB43B0" w14:textId="77777777" w:rsidR="00297575" w:rsidRPr="00297575" w:rsidRDefault="00297575" w:rsidP="00297575">
      <w:pPr>
        <w:widowControl/>
        <w:numPr>
          <w:ilvl w:val="0"/>
          <w:numId w:val="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發展</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在個人、互動與結構層次分析正當性、權威與性別規範的能力。</w:t>
      </w:r>
    </w:p>
    <w:p w14:paraId="6C207DBE"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t>
      </w:r>
      <w:r w:rsidRPr="00297575">
        <w:rPr>
          <w:rFonts w:ascii="Arial" w:eastAsia="新細明體" w:hAnsi="Arial" w:cs="Arial"/>
          <w:b/>
          <w:bCs/>
          <w:color w:val="1F1F1F"/>
          <w:kern w:val="0"/>
          <w:bdr w:val="none" w:sz="0" w:space="0" w:color="auto" w:frame="1"/>
          <w14:ligatures w14:val="none"/>
        </w:rPr>
        <w:t>理論核心：性別的三個層次</w:t>
      </w:r>
      <w:r w:rsidRPr="00297575">
        <w:rPr>
          <w:rFonts w:ascii="Arial" w:eastAsia="新細明體" w:hAnsi="Arial" w:cs="Arial"/>
          <w:b/>
          <w:bCs/>
          <w:color w:val="1F1F1F"/>
          <w:kern w:val="0"/>
          <w:bdr w:val="none" w:sz="0" w:space="0" w:color="auto" w:frame="1"/>
          <w14:ligatures w14:val="none"/>
        </w:rPr>
        <w:t xml:space="preserve"> (The Three-Level Model of Gender)</w:t>
      </w:r>
    </w:p>
    <w:p w14:paraId="3584D4D1"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性別不只是個人的感覺，它是一套運作中的系統：</w:t>
      </w:r>
    </w:p>
    <w:p w14:paraId="43E513E4" w14:textId="77777777" w:rsidR="00297575" w:rsidRPr="00297575" w:rsidRDefault="00297575" w:rsidP="00297575">
      <w:pPr>
        <w:widowControl/>
        <w:numPr>
          <w:ilvl w:val="0"/>
          <w:numId w:val="2"/>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個人層次</w:t>
      </w:r>
      <w:r w:rsidRPr="00297575">
        <w:rPr>
          <w:rFonts w:ascii="Arial" w:eastAsia="新細明體" w:hAnsi="Arial" w:cs="Arial"/>
          <w:b/>
          <w:bCs/>
          <w:color w:val="1F1F1F"/>
          <w:kern w:val="0"/>
          <w:bdr w:val="none" w:sz="0" w:space="0" w:color="auto" w:frame="1"/>
          <w14:ligatures w14:val="none"/>
        </w:rPr>
        <w:t xml:space="preserve"> (Individual Level)</w:t>
      </w:r>
      <w:r w:rsidRPr="00297575">
        <w:rPr>
          <w:rFonts w:ascii="Arial" w:eastAsia="新細明體" w:hAnsi="Arial" w:cs="Arial"/>
          <w:b/>
          <w:bCs/>
          <w:color w:val="1F1F1F"/>
          <w:kern w:val="0"/>
          <w:bdr w:val="none" w:sz="0" w:space="0" w:color="auto" w:frame="1"/>
          <w14:ligatures w14:val="none"/>
        </w:rPr>
        <w:t>：</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你的內在認同與自我感受。</w:t>
      </w:r>
    </w:p>
    <w:p w14:paraId="4638F3FC" w14:textId="77777777" w:rsidR="00297575" w:rsidRPr="00297575" w:rsidRDefault="00297575" w:rsidP="00297575">
      <w:pPr>
        <w:widowControl/>
        <w:numPr>
          <w:ilvl w:val="0"/>
          <w:numId w:val="2"/>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互動層次</w:t>
      </w:r>
      <w:r w:rsidRPr="00297575">
        <w:rPr>
          <w:rFonts w:ascii="Arial" w:eastAsia="新細明體" w:hAnsi="Arial" w:cs="Arial"/>
          <w:b/>
          <w:bCs/>
          <w:color w:val="1F1F1F"/>
          <w:kern w:val="0"/>
          <w:bdr w:val="none" w:sz="0" w:space="0" w:color="auto" w:frame="1"/>
          <w14:ligatures w14:val="none"/>
        </w:rPr>
        <w:t xml:space="preserve"> (Interactional Level)</w:t>
      </w:r>
      <w:r w:rsidRPr="00297575">
        <w:rPr>
          <w:rFonts w:ascii="Arial" w:eastAsia="新細明體" w:hAnsi="Arial" w:cs="Arial"/>
          <w:b/>
          <w:bCs/>
          <w:color w:val="1F1F1F"/>
          <w:kern w:val="0"/>
          <w:bdr w:val="none" w:sz="0" w:space="0" w:color="auto" w:frame="1"/>
          <w14:ligatures w14:val="none"/>
        </w:rPr>
        <w:t>：</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他人如何對待你，包含尊重、打斷或是「性別監控」</w:t>
      </w:r>
      <w:r w:rsidRPr="00297575">
        <w:rPr>
          <w:rFonts w:ascii="Arial" w:eastAsia="新細明體" w:hAnsi="Arial" w:cs="Arial"/>
          <w:color w:val="1F1F1F"/>
          <w:kern w:val="0"/>
          <w14:ligatures w14:val="none"/>
        </w:rPr>
        <w:t xml:space="preserve"> (Gender Policing)</w:t>
      </w:r>
      <w:r w:rsidRPr="00297575">
        <w:rPr>
          <w:rFonts w:ascii="Arial" w:eastAsia="新細明體" w:hAnsi="Arial" w:cs="Arial"/>
          <w:color w:val="1F1F1F"/>
          <w:kern w:val="0"/>
          <w14:ligatures w14:val="none"/>
        </w:rPr>
        <w:t>。</w:t>
      </w:r>
    </w:p>
    <w:p w14:paraId="11F4E271" w14:textId="77777777" w:rsidR="00297575" w:rsidRPr="00297575" w:rsidRDefault="00297575" w:rsidP="00297575">
      <w:pPr>
        <w:widowControl/>
        <w:numPr>
          <w:ilvl w:val="0"/>
          <w:numId w:val="2"/>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結構層次</w:t>
      </w:r>
      <w:r w:rsidRPr="00297575">
        <w:rPr>
          <w:rFonts w:ascii="Arial" w:eastAsia="新細明體" w:hAnsi="Arial" w:cs="Arial"/>
          <w:b/>
          <w:bCs/>
          <w:color w:val="1F1F1F"/>
          <w:kern w:val="0"/>
          <w:bdr w:val="none" w:sz="0" w:space="0" w:color="auto" w:frame="1"/>
          <w14:ligatures w14:val="none"/>
        </w:rPr>
        <w:t xml:space="preserve"> (Structural Level)</w:t>
      </w:r>
      <w:r w:rsidRPr="00297575">
        <w:rPr>
          <w:rFonts w:ascii="Arial" w:eastAsia="新細明體" w:hAnsi="Arial" w:cs="Arial"/>
          <w:b/>
          <w:bCs/>
          <w:color w:val="1F1F1F"/>
          <w:kern w:val="0"/>
          <w:bdr w:val="none" w:sz="0" w:space="0" w:color="auto" w:frame="1"/>
          <w14:ligatures w14:val="none"/>
        </w:rPr>
        <w:t>：</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機構的正當性與權威分配。誰被預設為專業？誰的聲音在制度中更有重量？</w:t>
      </w:r>
    </w:p>
    <w:p w14:paraId="7A9FBEFF"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t>
      </w:r>
      <w:r w:rsidRPr="00297575">
        <w:rPr>
          <w:rFonts w:ascii="Arial" w:eastAsia="新細明體" w:hAnsi="Arial" w:cs="Arial"/>
          <w:b/>
          <w:bCs/>
          <w:color w:val="1F1F1F"/>
          <w:kern w:val="0"/>
          <w:bdr w:val="none" w:sz="0" w:space="0" w:color="auto" w:frame="1"/>
          <w14:ligatures w14:val="none"/>
        </w:rPr>
        <w:t>吸引人的討論主題</w:t>
      </w:r>
      <w:r w:rsidRPr="00297575">
        <w:rPr>
          <w:rFonts w:ascii="Arial" w:eastAsia="新細明體" w:hAnsi="Arial" w:cs="Arial"/>
          <w:b/>
          <w:bCs/>
          <w:color w:val="1F1F1F"/>
          <w:kern w:val="0"/>
          <w:bdr w:val="none" w:sz="0" w:space="0" w:color="auto" w:frame="1"/>
          <w14:ligatures w14:val="none"/>
        </w:rPr>
        <w:t xml:space="preserve"> (Engaging Themes &amp; Discussions)</w:t>
      </w:r>
    </w:p>
    <w:p w14:paraId="5D6F3472" w14:textId="77777777" w:rsidR="00297575" w:rsidRPr="00297575" w:rsidRDefault="00297575" w:rsidP="00297575">
      <w:pPr>
        <w:widowControl/>
        <w:numPr>
          <w:ilvl w:val="0"/>
          <w:numId w:val="3"/>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當正當性突然「移動」時</w:t>
      </w:r>
      <w:r w:rsidRPr="00297575">
        <w:rPr>
          <w:rFonts w:ascii="Arial" w:eastAsia="新細明體" w:hAnsi="Arial" w:cs="Arial"/>
          <w:b/>
          <w:bCs/>
          <w:color w:val="1F1F1F"/>
          <w:kern w:val="0"/>
          <w:bdr w:val="none" w:sz="0" w:space="0" w:color="auto" w:frame="1"/>
          <w14:ligatures w14:val="none"/>
        </w:rPr>
        <w:t xml:space="preserve"> (When Legitimacy Shifts)</w:t>
      </w:r>
      <w:r w:rsidRPr="00297575">
        <w:rPr>
          <w:rFonts w:ascii="Arial" w:eastAsia="新細明體" w:hAnsi="Arial" w:cs="Arial"/>
          <w:b/>
          <w:bCs/>
          <w:color w:val="1F1F1F"/>
          <w:kern w:val="0"/>
          <w:bdr w:val="none" w:sz="0" w:space="0" w:color="auto" w:frame="1"/>
          <w14:ligatures w14:val="none"/>
        </w:rPr>
        <w:t>：</w:t>
      </w:r>
    </w:p>
    <w:p w14:paraId="0E3BE457" w14:textId="77777777" w:rsidR="00297575" w:rsidRPr="00297575" w:rsidRDefault="00297575" w:rsidP="00297575">
      <w:pPr>
        <w:widowControl/>
        <w:spacing w:after="120" w:line="240" w:lineRule="auto"/>
        <w:ind w:left="720"/>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觀賞</w:t>
      </w:r>
      <w:r w:rsidRPr="00297575">
        <w:rPr>
          <w:rFonts w:ascii="Arial" w:eastAsia="新細明體" w:hAnsi="Arial" w:cs="Arial"/>
          <w:color w:val="1F1F1F"/>
          <w:kern w:val="0"/>
          <w14:ligatures w14:val="none"/>
        </w:rPr>
        <w:t xml:space="preserve"> Paula Stone Williams </w:t>
      </w:r>
      <w:r w:rsidRPr="00297575">
        <w:rPr>
          <w:rFonts w:ascii="Arial" w:eastAsia="新細明體" w:hAnsi="Arial" w:cs="Arial"/>
          <w:color w:val="1F1F1F"/>
          <w:kern w:val="0"/>
          <w14:ligatures w14:val="none"/>
        </w:rPr>
        <w:t>的</w:t>
      </w:r>
      <w:r w:rsidRPr="00297575">
        <w:rPr>
          <w:rFonts w:ascii="Arial" w:eastAsia="新細明體" w:hAnsi="Arial" w:cs="Arial"/>
          <w:color w:val="1F1F1F"/>
          <w:kern w:val="0"/>
          <w14:ligatures w14:val="none"/>
        </w:rPr>
        <w:t xml:space="preserve"> TED </w:t>
      </w:r>
      <w:r w:rsidRPr="00297575">
        <w:rPr>
          <w:rFonts w:ascii="Arial" w:eastAsia="新細明體" w:hAnsi="Arial" w:cs="Arial"/>
          <w:color w:val="1F1F1F"/>
          <w:kern w:val="0"/>
          <w14:ligatures w14:val="none"/>
        </w:rPr>
        <w:t>演講：《當過男人與女人後，我所學到的事》。</w:t>
      </w:r>
    </w:p>
    <w:p w14:paraId="2AB398CD" w14:textId="77777777" w:rsidR="00297575" w:rsidRPr="00297575" w:rsidRDefault="00297575" w:rsidP="00297575">
      <w:pPr>
        <w:widowControl/>
        <w:numPr>
          <w:ilvl w:val="1"/>
          <w:numId w:val="3"/>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人性化提問：</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想像一下，如果你今天走進教室或會議室，同樣的專業知識，卻因為你的「性別表現」改變了，大家突然不再認真聽你說話。這種「隱形權力的流失」，會如何影響你對自己的看法？</w:t>
      </w:r>
    </w:p>
    <w:p w14:paraId="46F9B6FB" w14:textId="77777777" w:rsidR="00297575" w:rsidRPr="00297575" w:rsidRDefault="00297575" w:rsidP="00297575">
      <w:pPr>
        <w:widowControl/>
        <w:numPr>
          <w:ilvl w:val="0"/>
          <w:numId w:val="3"/>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特權的「隱形斗篷」</w:t>
      </w:r>
      <w:r w:rsidRPr="00297575">
        <w:rPr>
          <w:rFonts w:ascii="Arial" w:eastAsia="新細明體" w:hAnsi="Arial" w:cs="Arial"/>
          <w:b/>
          <w:bCs/>
          <w:color w:val="1F1F1F"/>
          <w:kern w:val="0"/>
          <w:bdr w:val="none" w:sz="0" w:space="0" w:color="auto" w:frame="1"/>
          <w14:ligatures w14:val="none"/>
        </w:rPr>
        <w:t xml:space="preserve"> (The Invisible Cloak of Privilege)</w:t>
      </w:r>
      <w:r w:rsidRPr="00297575">
        <w:rPr>
          <w:rFonts w:ascii="Arial" w:eastAsia="新細明體" w:hAnsi="Arial" w:cs="Arial"/>
          <w:b/>
          <w:bCs/>
          <w:color w:val="1F1F1F"/>
          <w:kern w:val="0"/>
          <w:bdr w:val="none" w:sz="0" w:space="0" w:color="auto" w:frame="1"/>
          <w14:ligatures w14:val="none"/>
        </w:rPr>
        <w:t>：</w:t>
      </w:r>
    </w:p>
    <w:p w14:paraId="74ED9219" w14:textId="77777777" w:rsidR="00297575" w:rsidRPr="00297575" w:rsidRDefault="00297575" w:rsidP="00297575">
      <w:pPr>
        <w:widowControl/>
        <w:spacing w:after="120" w:line="240" w:lineRule="auto"/>
        <w:ind w:left="720"/>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討論順性別常態</w:t>
      </w:r>
      <w:r w:rsidRPr="00297575">
        <w:rPr>
          <w:rFonts w:ascii="Arial" w:eastAsia="新細明體" w:hAnsi="Arial" w:cs="Arial"/>
          <w:color w:val="1F1F1F"/>
          <w:kern w:val="0"/>
          <w14:ligatures w14:val="none"/>
        </w:rPr>
        <w:t xml:space="preserve"> (Cisnormativity) </w:t>
      </w:r>
      <w:r w:rsidRPr="00297575">
        <w:rPr>
          <w:rFonts w:ascii="Arial" w:eastAsia="新細明體" w:hAnsi="Arial" w:cs="Arial"/>
          <w:color w:val="1F1F1F"/>
          <w:kern w:val="0"/>
          <w14:ligatures w14:val="none"/>
        </w:rPr>
        <w:t>如何讓某些人的生活顯得「理所當然」。</w:t>
      </w:r>
    </w:p>
    <w:p w14:paraId="590ABDE5" w14:textId="77777777" w:rsidR="00297575" w:rsidRPr="00297575" w:rsidRDefault="00297575" w:rsidP="00297575">
      <w:pPr>
        <w:widowControl/>
        <w:numPr>
          <w:ilvl w:val="1"/>
          <w:numId w:val="3"/>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lastRenderedPageBreak/>
        <w:t>人性化提問：</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「特權」並不是指你沒有努力，而是指你不需要面對那些「因為性別而產生的額外阻礙」。你有沒有發現，有些人在公共空間可以很放鬆，有些人卻必須時刻保持警覺？</w:t>
      </w:r>
    </w:p>
    <w:p w14:paraId="0C23DAED"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t>
      </w:r>
      <w:r w:rsidRPr="00297575">
        <w:rPr>
          <w:rFonts w:ascii="Arial" w:eastAsia="新細明體" w:hAnsi="Arial" w:cs="Arial"/>
          <w:b/>
          <w:bCs/>
          <w:color w:val="1F1F1F"/>
          <w:kern w:val="0"/>
          <w:bdr w:val="none" w:sz="0" w:space="0" w:color="auto" w:frame="1"/>
          <w14:ligatures w14:val="none"/>
        </w:rPr>
        <w:t>結語</w:t>
      </w:r>
      <w:r w:rsidRPr="00297575">
        <w:rPr>
          <w:rFonts w:ascii="Arial" w:eastAsia="新細明體" w:hAnsi="Arial" w:cs="Arial"/>
          <w:b/>
          <w:bCs/>
          <w:color w:val="1F1F1F"/>
          <w:kern w:val="0"/>
          <w:bdr w:val="none" w:sz="0" w:space="0" w:color="auto" w:frame="1"/>
          <w14:ligatures w14:val="none"/>
        </w:rPr>
        <w:t xml:space="preserve"> (Closing Reflection)</w:t>
      </w:r>
    </w:p>
    <w:p w14:paraId="56927CAE" w14:textId="77777777" w:rsidR="00297575" w:rsidRPr="00297575" w:rsidRDefault="00297575" w:rsidP="00297575">
      <w:pPr>
        <w:widowControl/>
        <w:spacing w:after="24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性別規範並不總是震耳欲聾，它們往往潛伏在日常程序中。特權不需要被宣告，它被預設存在。當某人進行性別轉換時，整個社會程序也隨之改變。性別教育不是為了指責，而是為了建立『結構識讀力』。當我們看清了結構，我們就擁有了轉化社會的基礎」。</w:t>
      </w:r>
    </w:p>
    <w:p w14:paraId="4CC5FD18"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pict w14:anchorId="64AE857D">
          <v:rect id="_x0000_i1026" style="width:0;height:1.5pt" o:hralign="center" o:hrstd="t" o:hrnoshade="t" o:hr="t" fillcolor="gray" stroked="f"/>
        </w:pict>
      </w:r>
    </w:p>
    <w:p w14:paraId="628B7269" w14:textId="77777777" w:rsidR="00297575" w:rsidRPr="00297575" w:rsidRDefault="00297575" w:rsidP="00297575">
      <w:pPr>
        <w:widowControl/>
        <w:spacing w:after="120" w:line="240" w:lineRule="auto"/>
        <w:outlineLvl w:val="2"/>
        <w:rPr>
          <w:rFonts w:ascii="Arial" w:eastAsia="新細明體" w:hAnsi="Arial" w:cs="Arial"/>
          <w:b/>
          <w:bCs/>
          <w:color w:val="1F1F1F"/>
          <w:kern w:val="0"/>
          <w:sz w:val="27"/>
          <w:szCs w:val="27"/>
          <w14:ligatures w14:val="none"/>
        </w:rPr>
      </w:pPr>
      <w:r w:rsidRPr="00297575">
        <w:rPr>
          <w:rFonts w:ascii="Apple Color Emoji" w:eastAsia="新細明體" w:hAnsi="Apple Color Emoji" w:cs="Apple Color Emoji"/>
          <w:b/>
          <w:bCs/>
          <w:color w:val="1F1F1F"/>
          <w:kern w:val="0"/>
          <w:sz w:val="27"/>
          <w:szCs w:val="27"/>
          <w14:ligatures w14:val="none"/>
        </w:rPr>
        <w:t>🧬</w:t>
      </w:r>
      <w:r w:rsidRPr="00297575">
        <w:rPr>
          <w:rFonts w:ascii="Arial" w:eastAsia="新細明體" w:hAnsi="Arial" w:cs="Arial"/>
          <w:b/>
          <w:bCs/>
          <w:color w:val="1F1F1F"/>
          <w:kern w:val="0"/>
          <w:sz w:val="27"/>
          <w:szCs w:val="27"/>
          <w14:ligatures w14:val="none"/>
        </w:rPr>
        <w:t xml:space="preserve"> Week 7 | Version B: ESP English (Skills &amp; Practice)</w:t>
      </w:r>
    </w:p>
    <w:p w14:paraId="1AB1072E"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主題：特權與權威的分析語言</w:t>
      </w:r>
      <w:r w:rsidRPr="00297575">
        <w:rPr>
          <w:rFonts w:ascii="Arial" w:eastAsia="新細明體" w:hAnsi="Arial" w:cs="Arial"/>
          <w:b/>
          <w:bCs/>
          <w:color w:val="1F1F1F"/>
          <w:kern w:val="0"/>
          <w:bdr w:val="none" w:sz="0" w:space="0" w:color="auto" w:frame="1"/>
          <w14:ligatures w14:val="none"/>
        </w:rPr>
        <w:t xml:space="preserve"> (The Language of Privilege and Authority)</w:t>
      </w:r>
    </w:p>
    <w:p w14:paraId="146D2BCE"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ESP </w:t>
      </w:r>
      <w:r w:rsidRPr="00297575">
        <w:rPr>
          <w:rFonts w:ascii="Arial" w:eastAsia="新細明體" w:hAnsi="Arial" w:cs="Arial"/>
          <w:b/>
          <w:bCs/>
          <w:color w:val="1F1F1F"/>
          <w:kern w:val="0"/>
          <w:bdr w:val="none" w:sz="0" w:space="0" w:color="auto" w:frame="1"/>
          <w14:ligatures w14:val="none"/>
        </w:rPr>
        <w:t>學習目標</w:t>
      </w:r>
      <w:r w:rsidRPr="00297575">
        <w:rPr>
          <w:rFonts w:ascii="Arial" w:eastAsia="新細明體" w:hAnsi="Arial" w:cs="Arial"/>
          <w:b/>
          <w:bCs/>
          <w:color w:val="1F1F1F"/>
          <w:kern w:val="0"/>
          <w:bdr w:val="none" w:sz="0" w:space="0" w:color="auto" w:frame="1"/>
          <w14:ligatures w14:val="none"/>
        </w:rPr>
        <w:t xml:space="preserve"> (ESP ILOs)</w:t>
      </w:r>
    </w:p>
    <w:p w14:paraId="3B364B3D" w14:textId="77777777" w:rsidR="00297575" w:rsidRPr="00297575" w:rsidRDefault="00297575" w:rsidP="00297575">
      <w:pPr>
        <w:widowControl/>
        <w:numPr>
          <w:ilvl w:val="0"/>
          <w:numId w:val="4"/>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正確使用</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特權</w:t>
      </w:r>
      <w:r w:rsidRPr="00297575">
        <w:rPr>
          <w:rFonts w:ascii="Arial" w:eastAsia="新細明體" w:hAnsi="Arial" w:cs="Arial"/>
          <w:color w:val="1F1F1F"/>
          <w:kern w:val="0"/>
          <w14:ligatures w14:val="none"/>
        </w:rPr>
        <w:t xml:space="preserve"> (Privilege)</w:t>
      </w:r>
      <w:r w:rsidRPr="00297575">
        <w:rPr>
          <w:rFonts w:ascii="Arial" w:eastAsia="新細明體" w:hAnsi="Arial" w:cs="Arial"/>
          <w:color w:val="1F1F1F"/>
          <w:kern w:val="0"/>
          <w14:ligatures w14:val="none"/>
        </w:rPr>
        <w:t>、順性別常態</w:t>
      </w:r>
      <w:r w:rsidRPr="00297575">
        <w:rPr>
          <w:rFonts w:ascii="Arial" w:eastAsia="新細明體" w:hAnsi="Arial" w:cs="Arial"/>
          <w:color w:val="1F1F1F"/>
          <w:kern w:val="0"/>
          <w14:ligatures w14:val="none"/>
        </w:rPr>
        <w:t xml:space="preserve"> (Cisnormativity) </w:t>
      </w:r>
      <w:r w:rsidRPr="00297575">
        <w:rPr>
          <w:rFonts w:ascii="Arial" w:eastAsia="新細明體" w:hAnsi="Arial" w:cs="Arial"/>
          <w:color w:val="1F1F1F"/>
          <w:kern w:val="0"/>
          <w14:ligatures w14:val="none"/>
        </w:rPr>
        <w:t>與階層</w:t>
      </w:r>
      <w:r w:rsidRPr="00297575">
        <w:rPr>
          <w:rFonts w:ascii="Arial" w:eastAsia="新細明體" w:hAnsi="Arial" w:cs="Arial"/>
          <w:color w:val="1F1F1F"/>
          <w:kern w:val="0"/>
          <w14:ligatures w14:val="none"/>
        </w:rPr>
        <w:t xml:space="preserve"> (Hierarchy) </w:t>
      </w:r>
      <w:r w:rsidRPr="00297575">
        <w:rPr>
          <w:rFonts w:ascii="Arial" w:eastAsia="新細明體" w:hAnsi="Arial" w:cs="Arial"/>
          <w:color w:val="1F1F1F"/>
          <w:kern w:val="0"/>
          <w14:ligatures w14:val="none"/>
        </w:rPr>
        <w:t>等關鍵術語。</w:t>
      </w:r>
    </w:p>
    <w:p w14:paraId="2CF12EFD" w14:textId="77777777" w:rsidR="00297575" w:rsidRPr="00297575" w:rsidRDefault="00297575" w:rsidP="00297575">
      <w:pPr>
        <w:widowControl/>
        <w:numPr>
          <w:ilvl w:val="0"/>
          <w:numId w:val="4"/>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區分</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分析中的個人、互動與結構層次。</w:t>
      </w:r>
    </w:p>
    <w:p w14:paraId="3BA472DB" w14:textId="77777777" w:rsidR="00297575" w:rsidRPr="00297575" w:rsidRDefault="00297575" w:rsidP="00297575">
      <w:pPr>
        <w:widowControl/>
        <w:numPr>
          <w:ilvl w:val="0"/>
          <w:numId w:val="4"/>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運用</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清晰的學術句型將案例與理論連結。</w:t>
      </w:r>
    </w:p>
    <w:p w14:paraId="2ED71852" w14:textId="77777777" w:rsidR="00297575" w:rsidRPr="00297575" w:rsidRDefault="00297575" w:rsidP="00297575">
      <w:pPr>
        <w:widowControl/>
        <w:numPr>
          <w:ilvl w:val="0"/>
          <w:numId w:val="4"/>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撰寫</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針對真實案例的簡短結構化分析。</w:t>
      </w:r>
    </w:p>
    <w:p w14:paraId="0CCCD6B0"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t>
      </w:r>
      <w:r w:rsidRPr="00297575">
        <w:rPr>
          <w:rFonts w:ascii="Arial" w:eastAsia="新細明體" w:hAnsi="Arial" w:cs="Arial"/>
          <w:b/>
          <w:bCs/>
          <w:color w:val="1F1F1F"/>
          <w:kern w:val="0"/>
          <w:bdr w:val="none" w:sz="0" w:space="0" w:color="auto" w:frame="1"/>
          <w14:ligatures w14:val="none"/>
        </w:rPr>
        <w:t>關鍵字與分析範例</w:t>
      </w:r>
      <w:r w:rsidRPr="00297575">
        <w:rPr>
          <w:rFonts w:ascii="Arial" w:eastAsia="新細明體" w:hAnsi="Arial" w:cs="Arial"/>
          <w:b/>
          <w:bCs/>
          <w:color w:val="1F1F1F"/>
          <w:kern w:val="0"/>
          <w:bdr w:val="none" w:sz="0" w:space="0" w:color="auto" w:frame="1"/>
          <w14:ligatures w14:val="none"/>
        </w:rPr>
        <w:t xml:space="preserve"> (Vocabulary &amp; Usage)</w:t>
      </w:r>
    </w:p>
    <w:tbl>
      <w:tblPr>
        <w:tblW w:w="0" w:type="auto"/>
        <w:tblCellSpacing w:w="15" w:type="dxa"/>
        <w:tblCellMar>
          <w:left w:w="0" w:type="dxa"/>
          <w:right w:w="0" w:type="dxa"/>
        </w:tblCellMar>
        <w:tblLook w:val="04A0" w:firstRow="1" w:lastRow="0" w:firstColumn="1" w:lastColumn="0" w:noHBand="0" w:noVBand="1"/>
      </w:tblPr>
      <w:tblGrid>
        <w:gridCol w:w="2874"/>
        <w:gridCol w:w="5416"/>
      </w:tblGrid>
      <w:tr w:rsidR="00297575" w:rsidRPr="00297575" w14:paraId="59C9A0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4C9B3"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關鍵字</w:t>
            </w:r>
            <w:r w:rsidRPr="00297575">
              <w:rPr>
                <w:rFonts w:ascii="Arial" w:eastAsia="新細明體" w:hAnsi="Arial" w:cs="Arial"/>
                <w:b/>
                <w:bCs/>
                <w:color w:val="1F1F1F"/>
                <w:kern w:val="0"/>
                <w:bdr w:val="none" w:sz="0" w:space="0" w:color="auto" w:frame="1"/>
                <w14:ligatures w14:val="none"/>
              </w:rPr>
              <w:t xml:space="preserve"> (Target Vocabulary)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A8E80"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專業應用範例</w:t>
            </w:r>
            <w:r w:rsidRPr="00297575">
              <w:rPr>
                <w:rFonts w:ascii="Arial" w:eastAsia="新細明體" w:hAnsi="Arial" w:cs="Arial"/>
                <w:b/>
                <w:bCs/>
                <w:color w:val="1F1F1F"/>
                <w:kern w:val="0"/>
                <w:bdr w:val="none" w:sz="0" w:space="0" w:color="auto" w:frame="1"/>
                <w14:ligatures w14:val="none"/>
              </w:rPr>
              <w:t xml:space="preserve"> (Professional Example)</w:t>
            </w:r>
          </w:p>
        </w:tc>
      </w:tr>
      <w:tr w:rsidR="00297575" w:rsidRPr="00297575" w14:paraId="0992C0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9DDCA"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Cisnormativity</w:t>
            </w:r>
            <w:r w:rsidRPr="00297575">
              <w:rPr>
                <w:rFonts w:ascii="Arial" w:eastAsia="新細明體" w:hAnsi="Arial" w:cs="Arial"/>
                <w:color w:val="1F1F1F"/>
                <w:kern w:val="0"/>
                <w:bdr w:val="none" w:sz="0" w:space="0" w:color="auto" w:frame="1"/>
                <w14:ligatures w14:val="none"/>
              </w:rPr>
              <w:t xml:space="preserve"> (</w:t>
            </w:r>
            <w:r w:rsidRPr="00297575">
              <w:rPr>
                <w:rFonts w:ascii="Arial" w:eastAsia="新細明體" w:hAnsi="Arial" w:cs="Arial"/>
                <w:color w:val="1F1F1F"/>
                <w:kern w:val="0"/>
                <w:bdr w:val="none" w:sz="0" w:space="0" w:color="auto" w:frame="1"/>
                <w14:ligatures w14:val="none"/>
              </w:rPr>
              <w:t>順性別常態</w:t>
            </w:r>
            <w:r w:rsidRPr="00297575">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E453B"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color w:val="1F1F1F"/>
                <w:kern w:val="0"/>
                <w:bdr w:val="none" w:sz="0" w:space="0" w:color="auto" w:frame="1"/>
                <w14:ligatures w14:val="none"/>
              </w:rPr>
              <w:t>這種政策反映了</w:t>
            </w:r>
            <w:r w:rsidRPr="00297575">
              <w:rPr>
                <w:rFonts w:ascii="Arial" w:eastAsia="新細明體" w:hAnsi="Arial" w:cs="Arial"/>
                <w:b/>
                <w:bCs/>
                <w:color w:val="1F1F1F"/>
                <w:kern w:val="0"/>
                <w:bdr w:val="none" w:sz="0" w:space="0" w:color="auto" w:frame="1"/>
                <w14:ligatures w14:val="none"/>
              </w:rPr>
              <w:t>順性別常態</w:t>
            </w:r>
            <w:r w:rsidRPr="00297575">
              <w:rPr>
                <w:rFonts w:ascii="Arial" w:eastAsia="新細明體" w:hAnsi="Arial" w:cs="Arial"/>
                <w:color w:val="1F1F1F"/>
                <w:kern w:val="0"/>
                <w:bdr w:val="none" w:sz="0" w:space="0" w:color="auto" w:frame="1"/>
                <w14:ligatures w14:val="none"/>
              </w:rPr>
              <w:t>，因為它預設所有人的認同都與出生性別一致。</w:t>
            </w:r>
          </w:p>
        </w:tc>
      </w:tr>
      <w:tr w:rsidR="00297575" w:rsidRPr="00297575" w14:paraId="538D72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A4BB0"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Legitimacy</w:t>
            </w:r>
            <w:r w:rsidRPr="00297575">
              <w:rPr>
                <w:rFonts w:ascii="Arial" w:eastAsia="新細明體" w:hAnsi="Arial" w:cs="Arial"/>
                <w:color w:val="1F1F1F"/>
                <w:kern w:val="0"/>
                <w:bdr w:val="none" w:sz="0" w:space="0" w:color="auto" w:frame="1"/>
                <w14:ligatures w14:val="none"/>
              </w:rPr>
              <w:t xml:space="preserve"> (</w:t>
            </w:r>
            <w:r w:rsidRPr="00297575">
              <w:rPr>
                <w:rFonts w:ascii="Arial" w:eastAsia="新細明體" w:hAnsi="Arial" w:cs="Arial"/>
                <w:color w:val="1F1F1F"/>
                <w:kern w:val="0"/>
                <w:bdr w:val="none" w:sz="0" w:space="0" w:color="auto" w:frame="1"/>
                <w14:ligatures w14:val="none"/>
              </w:rPr>
              <w:t>正當性</w:t>
            </w:r>
            <w:r w:rsidRPr="00297575">
              <w:rPr>
                <w:rFonts w:ascii="Arial" w:eastAsia="新細明體" w:hAnsi="Arial" w:cs="Arial"/>
                <w:color w:val="1F1F1F"/>
                <w:kern w:val="0"/>
                <w:bdr w:val="none" w:sz="0" w:space="0" w:color="auto" w:frame="1"/>
                <w14:ligatures w14:val="none"/>
              </w:rPr>
              <w:t>/</w:t>
            </w:r>
            <w:r w:rsidRPr="00297575">
              <w:rPr>
                <w:rFonts w:ascii="Arial" w:eastAsia="新細明體" w:hAnsi="Arial" w:cs="Arial"/>
                <w:color w:val="1F1F1F"/>
                <w:kern w:val="0"/>
                <w:bdr w:val="none" w:sz="0" w:space="0" w:color="auto" w:frame="1"/>
                <w14:ligatures w14:val="none"/>
              </w:rPr>
              <w:t>合法性</w:t>
            </w:r>
            <w:r w:rsidRPr="00297575">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67E05"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color w:val="1F1F1F"/>
                <w:kern w:val="0"/>
                <w:bdr w:val="none" w:sz="0" w:space="0" w:color="auto" w:frame="1"/>
                <w14:ligatures w14:val="none"/>
              </w:rPr>
              <w:t>當性別表現改變時，一個人的專業</w:t>
            </w:r>
            <w:r w:rsidRPr="00297575">
              <w:rPr>
                <w:rFonts w:ascii="Arial" w:eastAsia="新細明體" w:hAnsi="Arial" w:cs="Arial"/>
                <w:b/>
                <w:bCs/>
                <w:color w:val="1F1F1F"/>
                <w:kern w:val="0"/>
                <w:bdr w:val="none" w:sz="0" w:space="0" w:color="auto" w:frame="1"/>
                <w14:ligatures w14:val="none"/>
              </w:rPr>
              <w:t>正當性</w:t>
            </w:r>
            <w:r w:rsidRPr="00297575">
              <w:rPr>
                <w:rFonts w:ascii="Arial" w:eastAsia="新細明體" w:hAnsi="Arial" w:cs="Arial"/>
                <w:color w:val="1F1F1F"/>
                <w:kern w:val="0"/>
                <w:bdr w:val="none" w:sz="0" w:space="0" w:color="auto" w:frame="1"/>
                <w14:ligatures w14:val="none"/>
              </w:rPr>
              <w:t>也可能隨之波動。</w:t>
            </w:r>
          </w:p>
        </w:tc>
      </w:tr>
      <w:tr w:rsidR="00297575" w:rsidRPr="00297575" w14:paraId="71BFD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4077"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Gender Policing</w:t>
            </w:r>
            <w:r w:rsidRPr="00297575">
              <w:rPr>
                <w:rFonts w:ascii="Arial" w:eastAsia="新細明體" w:hAnsi="Arial" w:cs="Arial"/>
                <w:color w:val="1F1F1F"/>
                <w:kern w:val="0"/>
                <w:bdr w:val="none" w:sz="0" w:space="0" w:color="auto" w:frame="1"/>
                <w14:ligatures w14:val="none"/>
              </w:rPr>
              <w:t xml:space="preserve"> (</w:t>
            </w:r>
            <w:r w:rsidRPr="00297575">
              <w:rPr>
                <w:rFonts w:ascii="Arial" w:eastAsia="新細明體" w:hAnsi="Arial" w:cs="Arial"/>
                <w:color w:val="1F1F1F"/>
                <w:kern w:val="0"/>
                <w:bdr w:val="none" w:sz="0" w:space="0" w:color="auto" w:frame="1"/>
                <w14:ligatures w14:val="none"/>
              </w:rPr>
              <w:t>性別監控</w:t>
            </w:r>
            <w:r w:rsidRPr="00297575">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BFDAF"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color w:val="1F1F1F"/>
                <w:kern w:val="0"/>
                <w:bdr w:val="none" w:sz="0" w:space="0" w:color="auto" w:frame="1"/>
                <w14:ligatures w14:val="none"/>
              </w:rPr>
              <w:t>在社交互動中，打斷他人的話語有時是一種無意識的</w:t>
            </w:r>
            <w:r w:rsidRPr="00297575">
              <w:rPr>
                <w:rFonts w:ascii="Arial" w:eastAsia="新細明體" w:hAnsi="Arial" w:cs="Arial"/>
                <w:b/>
                <w:bCs/>
                <w:color w:val="1F1F1F"/>
                <w:kern w:val="0"/>
                <w:bdr w:val="none" w:sz="0" w:space="0" w:color="auto" w:frame="1"/>
                <w14:ligatures w14:val="none"/>
              </w:rPr>
              <w:t>性別監控</w:t>
            </w:r>
            <w:r w:rsidRPr="00297575">
              <w:rPr>
                <w:rFonts w:ascii="Arial" w:eastAsia="新細明體" w:hAnsi="Arial" w:cs="Arial"/>
                <w:color w:val="1F1F1F"/>
                <w:kern w:val="0"/>
                <w:bdr w:val="none" w:sz="0" w:space="0" w:color="auto" w:frame="1"/>
                <w14:ligatures w14:val="none"/>
              </w:rPr>
              <w:t>。</w:t>
            </w:r>
          </w:p>
        </w:tc>
      </w:tr>
    </w:tbl>
    <w:p w14:paraId="68B434AF"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TEEMI </w:t>
      </w:r>
      <w:r w:rsidRPr="00297575">
        <w:rPr>
          <w:rFonts w:ascii="Arial" w:eastAsia="新細明體" w:hAnsi="Arial" w:cs="Arial"/>
          <w:b/>
          <w:bCs/>
          <w:color w:val="1F1F1F"/>
          <w:kern w:val="0"/>
          <w:bdr w:val="none" w:sz="0" w:space="0" w:color="auto" w:frame="1"/>
          <w14:ligatures w14:val="none"/>
        </w:rPr>
        <w:t>口說練習準備</w:t>
      </w:r>
      <w:r w:rsidRPr="00297575">
        <w:rPr>
          <w:rFonts w:ascii="Arial" w:eastAsia="新細明體" w:hAnsi="Arial" w:cs="Arial"/>
          <w:b/>
          <w:bCs/>
          <w:color w:val="1F1F1F"/>
          <w:kern w:val="0"/>
          <w:bdr w:val="none" w:sz="0" w:space="0" w:color="auto" w:frame="1"/>
          <w14:ligatures w14:val="none"/>
        </w:rPr>
        <w:t xml:space="preserve"> (TEEMI Prep Mission)</w:t>
      </w:r>
    </w:p>
    <w:p w14:paraId="64560E7D"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為了提升你的專業英語表達力並準備</w:t>
      </w:r>
      <w:r w:rsidRPr="00297575">
        <w:rPr>
          <w:rFonts w:ascii="Arial" w:eastAsia="新細明體" w:hAnsi="Arial" w:cs="Arial"/>
          <w:color w:val="1F1F1F"/>
          <w:kern w:val="0"/>
          <w14:ligatures w14:val="none"/>
        </w:rPr>
        <w:t xml:space="preserve"> TEEMI </w:t>
      </w:r>
      <w:r w:rsidRPr="00297575">
        <w:rPr>
          <w:rFonts w:ascii="Arial" w:eastAsia="新細明體" w:hAnsi="Arial" w:cs="Arial"/>
          <w:color w:val="1F1F1F"/>
          <w:kern w:val="0"/>
          <w14:ligatures w14:val="none"/>
        </w:rPr>
        <w:t>任務，請練習以下「結構化句型」來總結觀察：</w:t>
      </w:r>
    </w:p>
    <w:p w14:paraId="5476C759" w14:textId="77777777" w:rsidR="00297575" w:rsidRPr="00297575" w:rsidRDefault="00297575" w:rsidP="00297575">
      <w:pPr>
        <w:widowControl/>
        <w:numPr>
          <w:ilvl w:val="0"/>
          <w:numId w:val="5"/>
        </w:numPr>
        <w:spacing w:after="0" w:line="240" w:lineRule="auto"/>
        <w:rPr>
          <w:rFonts w:ascii="Arial" w:eastAsia="新細明體" w:hAnsi="Arial" w:cs="Arial"/>
          <w:color w:val="1F1F1F"/>
          <w:kern w:val="0"/>
          <w14:ligatures w14:val="none"/>
        </w:rPr>
      </w:pPr>
      <w:r w:rsidRPr="00297575">
        <w:rPr>
          <w:rFonts w:ascii="Arial" w:eastAsia="新細明體" w:hAnsi="Arial" w:cs="Arial"/>
          <w:i/>
          <w:iCs/>
          <w:color w:val="1F1F1F"/>
          <w:kern w:val="0"/>
          <w:bdr w:val="none" w:sz="0" w:space="0" w:color="auto" w:frame="1"/>
          <w14:ligatures w14:val="none"/>
        </w:rPr>
        <w:t xml:space="preserve">"Paula's story illustrates how </w:t>
      </w:r>
      <w:r w:rsidRPr="00297575">
        <w:rPr>
          <w:rFonts w:ascii="Arial" w:eastAsia="新細明體" w:hAnsi="Arial" w:cs="Arial"/>
          <w:b/>
          <w:bCs/>
          <w:i/>
          <w:iCs/>
          <w:color w:val="1F1F1F"/>
          <w:kern w:val="0"/>
          <w:bdr w:val="none" w:sz="0" w:space="0" w:color="auto" w:frame="1"/>
          <w14:ligatures w14:val="none"/>
        </w:rPr>
        <w:t>privilege</w:t>
      </w:r>
      <w:r w:rsidRPr="00297575">
        <w:rPr>
          <w:rFonts w:ascii="Arial" w:eastAsia="新細明體" w:hAnsi="Arial" w:cs="Arial"/>
          <w:i/>
          <w:iCs/>
          <w:color w:val="1F1F1F"/>
          <w:kern w:val="0"/>
          <w:bdr w:val="none" w:sz="0" w:space="0" w:color="auto" w:frame="1"/>
          <w14:ligatures w14:val="none"/>
        </w:rPr>
        <w:t xml:space="preserve"> is often invisible to those who have it."</w:t>
      </w:r>
      <w:r w:rsidRPr="00297575">
        <w:rPr>
          <w:rFonts w:ascii="Arial" w:eastAsia="新細明體" w:hAnsi="Arial" w:cs="Arial"/>
          <w:color w:val="1F1F1F"/>
          <w:kern w:val="0"/>
          <w14:ligatures w14:val="none"/>
        </w:rPr>
        <w:t xml:space="preserve"> (Paula </w:t>
      </w:r>
      <w:r w:rsidRPr="00297575">
        <w:rPr>
          <w:rFonts w:ascii="Arial" w:eastAsia="新細明體" w:hAnsi="Arial" w:cs="Arial"/>
          <w:color w:val="1F1F1F"/>
          <w:kern w:val="0"/>
          <w14:ligatures w14:val="none"/>
        </w:rPr>
        <w:t>的故事展示了特權對於擁有者而言通常是隱形的。</w:t>
      </w:r>
      <w:r w:rsidRPr="00297575">
        <w:rPr>
          <w:rFonts w:ascii="Arial" w:eastAsia="新細明體" w:hAnsi="Arial" w:cs="Arial"/>
          <w:color w:val="1F1F1F"/>
          <w:kern w:val="0"/>
          <w14:ligatures w14:val="none"/>
        </w:rPr>
        <w:t>)</w:t>
      </w:r>
    </w:p>
    <w:p w14:paraId="6BCA776C" w14:textId="77777777" w:rsidR="00297575" w:rsidRPr="00297575" w:rsidRDefault="00297575" w:rsidP="00297575">
      <w:pPr>
        <w:widowControl/>
        <w:numPr>
          <w:ilvl w:val="0"/>
          <w:numId w:val="5"/>
        </w:numPr>
        <w:spacing w:after="0" w:line="240" w:lineRule="auto"/>
        <w:rPr>
          <w:rFonts w:ascii="Arial" w:eastAsia="新細明體" w:hAnsi="Arial" w:cs="Arial"/>
          <w:color w:val="1F1F1F"/>
          <w:kern w:val="0"/>
          <w14:ligatures w14:val="none"/>
        </w:rPr>
      </w:pPr>
      <w:r w:rsidRPr="00297575">
        <w:rPr>
          <w:rFonts w:ascii="Arial" w:eastAsia="新細明體" w:hAnsi="Arial" w:cs="Arial"/>
          <w:i/>
          <w:iCs/>
          <w:color w:val="1F1F1F"/>
          <w:kern w:val="0"/>
          <w:bdr w:val="none" w:sz="0" w:space="0" w:color="auto" w:frame="1"/>
          <w14:ligatures w14:val="none"/>
        </w:rPr>
        <w:lastRenderedPageBreak/>
        <w:t xml:space="preserve">"At the </w:t>
      </w:r>
      <w:r w:rsidRPr="00297575">
        <w:rPr>
          <w:rFonts w:ascii="Arial" w:eastAsia="新細明體" w:hAnsi="Arial" w:cs="Arial"/>
          <w:b/>
          <w:bCs/>
          <w:i/>
          <w:iCs/>
          <w:color w:val="1F1F1F"/>
          <w:kern w:val="0"/>
          <w:bdr w:val="none" w:sz="0" w:space="0" w:color="auto" w:frame="1"/>
          <w14:ligatures w14:val="none"/>
        </w:rPr>
        <w:t>structural level</w:t>
      </w:r>
      <w:r w:rsidRPr="00297575">
        <w:rPr>
          <w:rFonts w:ascii="Arial" w:eastAsia="新細明體" w:hAnsi="Arial" w:cs="Arial"/>
          <w:i/>
          <w:iCs/>
          <w:color w:val="1F1F1F"/>
          <w:kern w:val="0"/>
          <w:bdr w:val="none" w:sz="0" w:space="0" w:color="auto" w:frame="1"/>
          <w14:ligatures w14:val="none"/>
        </w:rPr>
        <w:t>, legitimacy is often distributed based on gendered expectations."</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在結構層次上，正當性往往是根據性別期待來分配的。</w:t>
      </w:r>
      <w:r w:rsidRPr="00297575">
        <w:rPr>
          <w:rFonts w:ascii="Arial" w:eastAsia="新細明體" w:hAnsi="Arial" w:cs="Arial"/>
          <w:color w:val="1F1F1F"/>
          <w:kern w:val="0"/>
          <w14:ligatures w14:val="none"/>
        </w:rPr>
        <w:t>)</w:t>
      </w:r>
    </w:p>
    <w:p w14:paraId="51545F1F" w14:textId="77777777" w:rsidR="00297575" w:rsidRPr="00297575" w:rsidRDefault="00297575" w:rsidP="00297575">
      <w:pPr>
        <w:widowControl/>
        <w:numPr>
          <w:ilvl w:val="0"/>
          <w:numId w:val="5"/>
        </w:numPr>
        <w:spacing w:after="0" w:line="240" w:lineRule="auto"/>
        <w:rPr>
          <w:rFonts w:ascii="Arial" w:eastAsia="新細明體" w:hAnsi="Arial" w:cs="Arial"/>
          <w:color w:val="1F1F1F"/>
          <w:kern w:val="0"/>
          <w14:ligatures w14:val="none"/>
        </w:rPr>
      </w:pPr>
      <w:r w:rsidRPr="00297575">
        <w:rPr>
          <w:rFonts w:ascii="Arial" w:eastAsia="新細明體" w:hAnsi="Arial" w:cs="Arial"/>
          <w:i/>
          <w:iCs/>
          <w:color w:val="1F1F1F"/>
          <w:kern w:val="0"/>
          <w:bdr w:val="none" w:sz="0" w:space="0" w:color="auto" w:frame="1"/>
          <w14:ligatures w14:val="none"/>
        </w:rPr>
        <w:t xml:space="preserve">"Moving toward </w:t>
      </w:r>
      <w:r w:rsidRPr="00297575">
        <w:rPr>
          <w:rFonts w:ascii="Arial" w:eastAsia="新細明體" w:hAnsi="Arial" w:cs="Arial"/>
          <w:b/>
          <w:bCs/>
          <w:i/>
          <w:iCs/>
          <w:color w:val="1F1F1F"/>
          <w:kern w:val="0"/>
          <w:bdr w:val="none" w:sz="0" w:space="0" w:color="auto" w:frame="1"/>
          <w14:ligatures w14:val="none"/>
        </w:rPr>
        <w:t>structural literacy</w:t>
      </w:r>
      <w:r w:rsidRPr="00297575">
        <w:rPr>
          <w:rFonts w:ascii="Arial" w:eastAsia="新細明體" w:hAnsi="Arial" w:cs="Arial"/>
          <w:i/>
          <w:iCs/>
          <w:color w:val="1F1F1F"/>
          <w:kern w:val="0"/>
          <w:bdr w:val="none" w:sz="0" w:space="0" w:color="auto" w:frame="1"/>
          <w14:ligatures w14:val="none"/>
        </w:rPr>
        <w:t xml:space="preserve"> helps us understand that hierarchy is often procedural."</w:t>
      </w:r>
      <w:r w:rsidRPr="00297575">
        <w:rPr>
          <w:rFonts w:ascii="Arial" w:eastAsia="新細明體" w:hAnsi="Arial" w:cs="Arial"/>
          <w:color w:val="1F1F1F"/>
          <w:kern w:val="0"/>
          <w14:ligatures w14:val="none"/>
        </w:rPr>
        <w:t xml:space="preserve"> (</w:t>
      </w:r>
      <w:r w:rsidRPr="00297575">
        <w:rPr>
          <w:rFonts w:ascii="Arial" w:eastAsia="新細明體" w:hAnsi="Arial" w:cs="Arial"/>
          <w:color w:val="1F1F1F"/>
          <w:kern w:val="0"/>
          <w14:ligatures w14:val="none"/>
        </w:rPr>
        <w:t>走向結構識讀有助於我們理解，階層往往是程序性的。</w:t>
      </w:r>
      <w:r w:rsidRPr="00297575">
        <w:rPr>
          <w:rFonts w:ascii="Arial" w:eastAsia="新細明體" w:hAnsi="Arial" w:cs="Arial"/>
          <w:color w:val="1F1F1F"/>
          <w:kern w:val="0"/>
          <w14:ligatures w14:val="none"/>
        </w:rPr>
        <w:t>)</w:t>
      </w:r>
    </w:p>
    <w:p w14:paraId="2CD20FE4"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pict w14:anchorId="16440293">
          <v:rect id="_x0000_i1027" style="width:0;height:1.5pt" o:hralign="center" o:hrstd="t" o:hrnoshade="t" o:hr="t" fillcolor="gray" stroked="f"/>
        </w:pict>
      </w:r>
    </w:p>
    <w:p w14:paraId="11B85953" w14:textId="77777777" w:rsidR="00297575" w:rsidRPr="00297575" w:rsidRDefault="00297575" w:rsidP="00297575">
      <w:pPr>
        <w:widowControl/>
        <w:spacing w:after="120" w:line="240" w:lineRule="auto"/>
        <w:outlineLvl w:val="1"/>
        <w:rPr>
          <w:rFonts w:ascii="Arial" w:eastAsia="新細明體" w:hAnsi="Arial" w:cs="Arial"/>
          <w:b/>
          <w:bCs/>
          <w:color w:val="1F1F1F"/>
          <w:kern w:val="0"/>
          <w:sz w:val="36"/>
          <w:szCs w:val="36"/>
          <w14:ligatures w14:val="none"/>
        </w:rPr>
      </w:pPr>
      <w:r w:rsidRPr="00297575">
        <w:rPr>
          <w:rFonts w:ascii="Apple Color Emoji" w:eastAsia="新細明體" w:hAnsi="Apple Color Emoji" w:cs="Apple Color Emoji"/>
          <w:b/>
          <w:bCs/>
          <w:color w:val="1F1F1F"/>
          <w:kern w:val="0"/>
          <w:sz w:val="36"/>
          <w:szCs w:val="36"/>
          <w14:ligatures w14:val="none"/>
        </w:rPr>
        <w:t>🧬</w:t>
      </w:r>
      <w:r w:rsidRPr="00297575">
        <w:rPr>
          <w:rFonts w:ascii="Arial" w:eastAsia="新細明體" w:hAnsi="Arial" w:cs="Arial"/>
          <w:b/>
          <w:bCs/>
          <w:color w:val="1F1F1F"/>
          <w:kern w:val="0"/>
          <w:sz w:val="36"/>
          <w:szCs w:val="36"/>
          <w14:ligatures w14:val="none"/>
        </w:rPr>
        <w:t xml:space="preserve"> </w:t>
      </w:r>
      <w:r w:rsidRPr="00297575">
        <w:rPr>
          <w:rFonts w:ascii="Arial" w:eastAsia="新細明體" w:hAnsi="Arial" w:cs="Arial"/>
          <w:b/>
          <w:bCs/>
          <w:color w:val="1F1F1F"/>
          <w:kern w:val="0"/>
          <w:sz w:val="36"/>
          <w:szCs w:val="36"/>
          <w14:ligatures w14:val="none"/>
        </w:rPr>
        <w:t>第二部分：全英版</w:t>
      </w:r>
      <w:r w:rsidRPr="00297575">
        <w:rPr>
          <w:rFonts w:ascii="Arial" w:eastAsia="新細明體" w:hAnsi="Arial" w:cs="Arial"/>
          <w:b/>
          <w:bCs/>
          <w:color w:val="1F1F1F"/>
          <w:kern w:val="0"/>
          <w:sz w:val="36"/>
          <w:szCs w:val="36"/>
          <w14:ligatures w14:val="none"/>
        </w:rPr>
        <w:t xml:space="preserve"> (Full English Version)</w:t>
      </w:r>
    </w:p>
    <w:p w14:paraId="6847812B" w14:textId="77777777" w:rsidR="00297575" w:rsidRPr="00297575" w:rsidRDefault="00297575" w:rsidP="00297575">
      <w:pPr>
        <w:widowControl/>
        <w:spacing w:after="120" w:line="240" w:lineRule="auto"/>
        <w:outlineLvl w:val="2"/>
        <w:rPr>
          <w:rFonts w:ascii="Arial" w:eastAsia="新細明體" w:hAnsi="Arial" w:cs="Arial"/>
          <w:b/>
          <w:bCs/>
          <w:color w:val="1F1F1F"/>
          <w:kern w:val="0"/>
          <w:sz w:val="27"/>
          <w:szCs w:val="27"/>
          <w14:ligatures w14:val="none"/>
        </w:rPr>
      </w:pPr>
      <w:r w:rsidRPr="00297575">
        <w:rPr>
          <w:rFonts w:ascii="Apple Color Emoji" w:eastAsia="新細明體" w:hAnsi="Apple Color Emoji" w:cs="Apple Color Emoji"/>
          <w:b/>
          <w:bCs/>
          <w:color w:val="1F1F1F"/>
          <w:kern w:val="0"/>
          <w:sz w:val="27"/>
          <w:szCs w:val="27"/>
          <w14:ligatures w14:val="none"/>
        </w:rPr>
        <w:t>🧬</w:t>
      </w:r>
      <w:r w:rsidRPr="00297575">
        <w:rPr>
          <w:rFonts w:ascii="Arial" w:eastAsia="新細明體" w:hAnsi="Arial" w:cs="Arial"/>
          <w:b/>
          <w:bCs/>
          <w:color w:val="1F1F1F"/>
          <w:kern w:val="0"/>
          <w:sz w:val="27"/>
          <w:szCs w:val="27"/>
          <w14:ligatures w14:val="none"/>
        </w:rPr>
        <w:t xml:space="preserve"> Week 7 | Version A: Professional English</w:t>
      </w:r>
    </w:p>
    <w:p w14:paraId="1A333B6B"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Theme: Genderbread Person, Trans Experience &amp; Structural Privilege</w:t>
      </w:r>
    </w:p>
    <w:p w14:paraId="3A7B47D2"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Weekly Learning Goals</w:t>
      </w:r>
    </w:p>
    <w:p w14:paraId="267F15DD"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By the end of this lesson, we will achieve the following:</w:t>
      </w:r>
    </w:p>
    <w:p w14:paraId="74767934" w14:textId="77777777" w:rsidR="00297575" w:rsidRPr="00297575" w:rsidRDefault="00297575" w:rsidP="00297575">
      <w:pPr>
        <w:widowControl/>
        <w:numPr>
          <w:ilvl w:val="0"/>
          <w:numId w:val="6"/>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Revisit and consolidate</w:t>
      </w:r>
      <w:r w:rsidRPr="00297575">
        <w:rPr>
          <w:rFonts w:ascii="Arial" w:eastAsia="新細明體" w:hAnsi="Arial" w:cs="Arial"/>
          <w:color w:val="1F1F1F"/>
          <w:kern w:val="0"/>
          <w14:ligatures w14:val="none"/>
        </w:rPr>
        <w:t xml:space="preserve"> core gender concepts (sex, identity, expression, orientation) through the Genderbread framework.</w:t>
      </w:r>
    </w:p>
    <w:p w14:paraId="0014A965" w14:textId="77777777" w:rsidR="00297575" w:rsidRPr="00297575" w:rsidRDefault="00297575" w:rsidP="00297575">
      <w:pPr>
        <w:widowControl/>
        <w:numPr>
          <w:ilvl w:val="0"/>
          <w:numId w:val="6"/>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Identify</w:t>
      </w:r>
      <w:r w:rsidRPr="00297575">
        <w:rPr>
          <w:rFonts w:ascii="Arial" w:eastAsia="新細明體" w:hAnsi="Arial" w:cs="Arial"/>
          <w:color w:val="1F1F1F"/>
          <w:kern w:val="0"/>
          <w14:ligatures w14:val="none"/>
        </w:rPr>
        <w:t xml:space="preserve"> how privilege operates structurally — especially cisgender and male privilege.</w:t>
      </w:r>
    </w:p>
    <w:p w14:paraId="33B33194" w14:textId="77777777" w:rsidR="00297575" w:rsidRPr="00297575" w:rsidRDefault="00297575" w:rsidP="00297575">
      <w:pPr>
        <w:widowControl/>
        <w:numPr>
          <w:ilvl w:val="0"/>
          <w:numId w:val="6"/>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Develop</w:t>
      </w:r>
      <w:r w:rsidRPr="00297575">
        <w:rPr>
          <w:rFonts w:ascii="Arial" w:eastAsia="新細明體" w:hAnsi="Arial" w:cs="Arial"/>
          <w:color w:val="1F1F1F"/>
          <w:kern w:val="0"/>
          <w14:ligatures w14:val="none"/>
        </w:rPr>
        <w:t xml:space="preserve"> the ability to analyze legitimacy, authority, and gender regulation at individual, interactional, and structural levels.</w:t>
      </w:r>
    </w:p>
    <w:p w14:paraId="7C81C2D8"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Theoretical Core: Mapping Power and Identity</w:t>
      </w:r>
    </w:p>
    <w:p w14:paraId="191CDC45"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Gender is more than a personal feeling; it is an active system of authority.</w:t>
      </w:r>
    </w:p>
    <w:p w14:paraId="033B0A07" w14:textId="77777777" w:rsidR="00297575" w:rsidRPr="00297575" w:rsidRDefault="00297575" w:rsidP="00297575">
      <w:pPr>
        <w:widowControl/>
        <w:numPr>
          <w:ilvl w:val="0"/>
          <w:numId w:val="7"/>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Individual Level:</w:t>
      </w:r>
      <w:r w:rsidRPr="00297575">
        <w:rPr>
          <w:rFonts w:ascii="Arial" w:eastAsia="新細明體" w:hAnsi="Arial" w:cs="Arial"/>
          <w:color w:val="1F1F1F"/>
          <w:kern w:val="0"/>
          <w14:ligatures w14:val="none"/>
        </w:rPr>
        <w:t xml:space="preserve"> Internal identity and self-perception.</w:t>
      </w:r>
    </w:p>
    <w:p w14:paraId="0AFC628C" w14:textId="77777777" w:rsidR="00297575" w:rsidRPr="00297575" w:rsidRDefault="00297575" w:rsidP="00297575">
      <w:pPr>
        <w:widowControl/>
        <w:numPr>
          <w:ilvl w:val="0"/>
          <w:numId w:val="7"/>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Interactional Level:</w:t>
      </w:r>
      <w:r w:rsidRPr="00297575">
        <w:rPr>
          <w:rFonts w:ascii="Arial" w:eastAsia="新細明體" w:hAnsi="Arial" w:cs="Arial"/>
          <w:color w:val="1F1F1F"/>
          <w:kern w:val="0"/>
          <w14:ligatures w14:val="none"/>
        </w:rPr>
        <w:t xml:space="preserve"> How others respond to you, including "gender policing" or unearned respect.</w:t>
      </w:r>
    </w:p>
    <w:p w14:paraId="0F5D4A97" w14:textId="77777777" w:rsidR="00297575" w:rsidRPr="00297575" w:rsidRDefault="00297575" w:rsidP="00297575">
      <w:pPr>
        <w:widowControl/>
        <w:numPr>
          <w:ilvl w:val="0"/>
          <w:numId w:val="7"/>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Structural Level:</w:t>
      </w:r>
      <w:r w:rsidRPr="00297575">
        <w:rPr>
          <w:rFonts w:ascii="Arial" w:eastAsia="新細明體" w:hAnsi="Arial" w:cs="Arial"/>
          <w:color w:val="1F1F1F"/>
          <w:kern w:val="0"/>
          <w14:ligatures w14:val="none"/>
        </w:rPr>
        <w:t xml:space="preserve"> How institutions distribute authority and credibility. Who is automatically seen as "competent"?</w:t>
      </w:r>
    </w:p>
    <w:p w14:paraId="09033008"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Engaging Discussion Questions</w:t>
      </w:r>
    </w:p>
    <w:p w14:paraId="5A565B70" w14:textId="77777777" w:rsidR="00297575" w:rsidRPr="00297575" w:rsidRDefault="00297575" w:rsidP="00297575">
      <w:pPr>
        <w:widowControl/>
        <w:numPr>
          <w:ilvl w:val="0"/>
          <w:numId w:val="8"/>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When the Room Goes Quiet:</w:t>
      </w:r>
    </w:p>
    <w:p w14:paraId="3DFEC68B" w14:textId="77777777" w:rsidR="00297575" w:rsidRPr="00297575" w:rsidRDefault="00297575" w:rsidP="00297575">
      <w:pPr>
        <w:widowControl/>
        <w:spacing w:after="0" w:line="240" w:lineRule="auto"/>
        <w:ind w:left="720"/>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 xml:space="preserve">Using Paula Stone Williams' TED Talk: </w:t>
      </w:r>
      <w:r w:rsidRPr="00297575">
        <w:rPr>
          <w:rFonts w:ascii="Arial" w:eastAsia="新細明體" w:hAnsi="Arial" w:cs="Arial"/>
          <w:i/>
          <w:iCs/>
          <w:color w:val="1F1F1F"/>
          <w:kern w:val="0"/>
          <w:bdr w:val="none" w:sz="0" w:space="0" w:color="auto" w:frame="1"/>
          <w14:ligatures w14:val="none"/>
        </w:rPr>
        <w:t>I’ve lived as a man and as a woman — here’s what I’ve learned</w:t>
      </w:r>
      <w:r w:rsidRPr="00297575">
        <w:rPr>
          <w:rFonts w:ascii="Arial" w:eastAsia="新細明體" w:hAnsi="Arial" w:cs="Arial"/>
          <w:color w:val="1F1F1F"/>
          <w:kern w:val="0"/>
          <w14:ligatures w14:val="none"/>
        </w:rPr>
        <w:t>.</w:t>
      </w:r>
    </w:p>
    <w:p w14:paraId="7213A579" w14:textId="77777777" w:rsidR="00297575" w:rsidRPr="00297575" w:rsidRDefault="00297575" w:rsidP="00297575">
      <w:pPr>
        <w:widowControl/>
        <w:numPr>
          <w:ilvl w:val="1"/>
          <w:numId w:val="8"/>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Humanized Question:</w:t>
      </w:r>
      <w:r w:rsidRPr="00297575">
        <w:rPr>
          <w:rFonts w:ascii="Arial" w:eastAsia="新細明體" w:hAnsi="Arial" w:cs="Arial"/>
          <w:color w:val="1F1F1F"/>
          <w:kern w:val="0"/>
          <w14:ligatures w14:val="none"/>
        </w:rPr>
        <w:t xml:space="preserve"> Imagine walking into a meeting with the same expertise you have now, but suddenly, no one takes you seriously because of your "gender presentation." How would that loss of "unearned authority" affect your confidence and your career?</w:t>
      </w:r>
    </w:p>
    <w:p w14:paraId="76C01122" w14:textId="77777777" w:rsidR="00297575" w:rsidRPr="00297575" w:rsidRDefault="00297575" w:rsidP="00297575">
      <w:pPr>
        <w:widowControl/>
        <w:numPr>
          <w:ilvl w:val="0"/>
          <w:numId w:val="8"/>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The "Invisible Default":</w:t>
      </w:r>
    </w:p>
    <w:p w14:paraId="415E410F" w14:textId="77777777" w:rsidR="00297575" w:rsidRPr="00297575" w:rsidRDefault="00297575" w:rsidP="00297575">
      <w:pPr>
        <w:widowControl/>
        <w:spacing w:after="0" w:line="240" w:lineRule="auto"/>
        <w:ind w:left="720"/>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lastRenderedPageBreak/>
        <w:t xml:space="preserve">Discussing </w:t>
      </w:r>
      <w:r w:rsidRPr="00297575">
        <w:rPr>
          <w:rFonts w:ascii="Arial" w:eastAsia="新細明體" w:hAnsi="Arial" w:cs="Arial"/>
          <w:b/>
          <w:bCs/>
          <w:color w:val="1F1F1F"/>
          <w:kern w:val="0"/>
          <w:bdr w:val="none" w:sz="0" w:space="0" w:color="auto" w:frame="1"/>
          <w14:ligatures w14:val="none"/>
        </w:rPr>
        <w:t>Cisnormativity</w:t>
      </w:r>
      <w:r w:rsidRPr="00297575">
        <w:rPr>
          <w:rFonts w:ascii="Arial" w:eastAsia="新細明體" w:hAnsi="Arial" w:cs="Arial"/>
          <w:color w:val="1F1F1F"/>
          <w:kern w:val="0"/>
          <w14:ligatures w14:val="none"/>
        </w:rPr>
        <w:t xml:space="preserve"> and how society assumes certain identities are the "norm".</w:t>
      </w:r>
    </w:p>
    <w:p w14:paraId="57F2B217" w14:textId="77777777" w:rsidR="00297575" w:rsidRPr="00297575" w:rsidRDefault="00297575" w:rsidP="00297575">
      <w:pPr>
        <w:widowControl/>
        <w:numPr>
          <w:ilvl w:val="1"/>
          <w:numId w:val="8"/>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Humanized Question:</w:t>
      </w:r>
      <w:r w:rsidRPr="00297575">
        <w:rPr>
          <w:rFonts w:ascii="Arial" w:eastAsia="新細明體" w:hAnsi="Arial" w:cs="Arial"/>
          <w:color w:val="1F1F1F"/>
          <w:kern w:val="0"/>
          <w14:ligatures w14:val="none"/>
        </w:rPr>
        <w:t xml:space="preserve"> Privilege isn't about not working hard; it’s about not having to face extra "gendered hurdles" in your daily life. Have you noticed how some people can just "be themselves" in public while others have to constantly navigate social expectations?</w:t>
      </w:r>
    </w:p>
    <w:p w14:paraId="14A70DCD"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Closing Synthesis</w:t>
      </w:r>
    </w:p>
    <w:p w14:paraId="67C92519" w14:textId="77777777" w:rsidR="00297575" w:rsidRPr="00297575" w:rsidRDefault="00297575" w:rsidP="00297575">
      <w:pPr>
        <w:widowControl/>
        <w:spacing w:after="24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"Gender norms are not always loud; they are routine. Privilege is not announced; it is assumed. Hierarchy is not always violent; it is often procedural. When someone transitions, the procedure changes and the structure becomes visible. Gender education is not about blame; it is about structural literacy—the foundation of social transformation".</w:t>
      </w:r>
    </w:p>
    <w:p w14:paraId="2AA10FB1" w14:textId="77777777" w:rsidR="00297575" w:rsidRPr="00297575" w:rsidRDefault="00C312B2" w:rsidP="00297575">
      <w:pPr>
        <w:widowControl/>
        <w:spacing w:after="120" w:line="240" w:lineRule="auto"/>
        <w:rPr>
          <w:rFonts w:ascii="Arial" w:eastAsia="新細明體" w:hAnsi="Arial" w:cs="Arial"/>
          <w:color w:val="1F1F1F"/>
          <w:kern w:val="0"/>
          <w14:ligatures w14:val="none"/>
        </w:rPr>
      </w:pPr>
      <w:r w:rsidRPr="00C312B2">
        <w:rPr>
          <w:rFonts w:ascii="Arial" w:eastAsia="新細明體" w:hAnsi="Arial" w:cs="Arial"/>
          <w:noProof/>
          <w:color w:val="1F1F1F"/>
          <w:kern w:val="0"/>
        </w:rPr>
        <w:pict w14:anchorId="61DF3A31">
          <v:rect id="_x0000_i1028" alt="" style="width:415.3pt;height:.05pt;mso-width-percent:0;mso-height-percent:0;mso-width-percent:0;mso-height-percent:0" o:hralign="center" o:hrstd="t" o:hrnoshade="t" o:hr="t" fillcolor="gray" stroked="f"/>
        </w:pict>
      </w:r>
    </w:p>
    <w:p w14:paraId="7FE3CA72" w14:textId="77777777" w:rsidR="00297575" w:rsidRPr="00297575" w:rsidRDefault="00297575" w:rsidP="00297575">
      <w:pPr>
        <w:widowControl/>
        <w:spacing w:after="120" w:line="240" w:lineRule="auto"/>
        <w:outlineLvl w:val="2"/>
        <w:rPr>
          <w:rFonts w:ascii="Arial" w:eastAsia="新細明體" w:hAnsi="Arial" w:cs="Arial"/>
          <w:b/>
          <w:bCs/>
          <w:color w:val="1F1F1F"/>
          <w:kern w:val="0"/>
          <w:sz w:val="27"/>
          <w:szCs w:val="27"/>
          <w14:ligatures w14:val="none"/>
        </w:rPr>
      </w:pPr>
      <w:r w:rsidRPr="00297575">
        <w:rPr>
          <w:rFonts w:ascii="Apple Color Emoji" w:eastAsia="新細明體" w:hAnsi="Apple Color Emoji" w:cs="Apple Color Emoji"/>
          <w:b/>
          <w:bCs/>
          <w:color w:val="1F1F1F"/>
          <w:kern w:val="0"/>
          <w:sz w:val="27"/>
          <w:szCs w:val="27"/>
          <w14:ligatures w14:val="none"/>
        </w:rPr>
        <w:t>🧬</w:t>
      </w:r>
      <w:r w:rsidRPr="00297575">
        <w:rPr>
          <w:rFonts w:ascii="Arial" w:eastAsia="新細明體" w:hAnsi="Arial" w:cs="Arial"/>
          <w:b/>
          <w:bCs/>
          <w:color w:val="1F1F1F"/>
          <w:kern w:val="0"/>
          <w:sz w:val="27"/>
          <w:szCs w:val="27"/>
          <w14:ligatures w14:val="none"/>
        </w:rPr>
        <w:t xml:space="preserve"> Week 7 | Version B: ESP Focus</w:t>
      </w:r>
    </w:p>
    <w:p w14:paraId="60DA6CC0"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Theme: Analyzing Structure and Legitimacy in Academic English</w:t>
      </w:r>
    </w:p>
    <w:p w14:paraId="368AECD3"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ESP Intended Learning Outcomes (ILOs)</w:t>
      </w:r>
    </w:p>
    <w:p w14:paraId="0AAC23C9" w14:textId="77777777" w:rsidR="00297575" w:rsidRPr="00297575" w:rsidRDefault="00297575" w:rsidP="00297575">
      <w:pPr>
        <w:widowControl/>
        <w:numPr>
          <w:ilvl w:val="0"/>
          <w:numId w:val="9"/>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Use</w:t>
      </w:r>
      <w:r w:rsidRPr="00297575">
        <w:rPr>
          <w:rFonts w:ascii="Arial" w:eastAsia="新細明體" w:hAnsi="Arial" w:cs="Arial"/>
          <w:color w:val="1F1F1F"/>
          <w:kern w:val="0"/>
          <w14:ligatures w14:val="none"/>
        </w:rPr>
        <w:t xml:space="preserve"> key terms such as </w:t>
      </w:r>
      <w:r w:rsidRPr="00297575">
        <w:rPr>
          <w:rFonts w:ascii="Arial" w:eastAsia="新細明體" w:hAnsi="Arial" w:cs="Arial"/>
          <w:i/>
          <w:iCs/>
          <w:color w:val="1F1F1F"/>
          <w:kern w:val="0"/>
          <w:bdr w:val="none" w:sz="0" w:space="0" w:color="auto" w:frame="1"/>
          <w14:ligatures w14:val="none"/>
        </w:rPr>
        <w:t>privilege</w:t>
      </w:r>
      <w:r w:rsidRPr="00297575">
        <w:rPr>
          <w:rFonts w:ascii="Arial" w:eastAsia="新細明體" w:hAnsi="Arial" w:cs="Arial"/>
          <w:color w:val="1F1F1F"/>
          <w:kern w:val="0"/>
          <w14:ligatures w14:val="none"/>
        </w:rPr>
        <w:t xml:space="preserve">, </w:t>
      </w:r>
      <w:r w:rsidRPr="00297575">
        <w:rPr>
          <w:rFonts w:ascii="Arial" w:eastAsia="新細明體" w:hAnsi="Arial" w:cs="Arial"/>
          <w:i/>
          <w:iCs/>
          <w:color w:val="1F1F1F"/>
          <w:kern w:val="0"/>
          <w:bdr w:val="none" w:sz="0" w:space="0" w:color="auto" w:frame="1"/>
          <w14:ligatures w14:val="none"/>
        </w:rPr>
        <w:t>cisnormativity</w:t>
      </w:r>
      <w:r w:rsidRPr="00297575">
        <w:rPr>
          <w:rFonts w:ascii="Arial" w:eastAsia="新細明體" w:hAnsi="Arial" w:cs="Arial"/>
          <w:color w:val="1F1F1F"/>
          <w:kern w:val="0"/>
          <w14:ligatures w14:val="none"/>
        </w:rPr>
        <w:t xml:space="preserve">, and </w:t>
      </w:r>
      <w:r w:rsidRPr="00297575">
        <w:rPr>
          <w:rFonts w:ascii="Arial" w:eastAsia="新細明體" w:hAnsi="Arial" w:cs="Arial"/>
          <w:i/>
          <w:iCs/>
          <w:color w:val="1F1F1F"/>
          <w:kern w:val="0"/>
          <w:bdr w:val="none" w:sz="0" w:space="0" w:color="auto" w:frame="1"/>
          <w14:ligatures w14:val="none"/>
        </w:rPr>
        <w:t>hierarchy</w:t>
      </w:r>
      <w:r w:rsidRPr="00297575">
        <w:rPr>
          <w:rFonts w:ascii="Arial" w:eastAsia="新細明體" w:hAnsi="Arial" w:cs="Arial"/>
          <w:color w:val="1F1F1F"/>
          <w:kern w:val="0"/>
          <w14:ligatures w14:val="none"/>
        </w:rPr>
        <w:t xml:space="preserve"> correctly.</w:t>
      </w:r>
    </w:p>
    <w:p w14:paraId="08E5944A" w14:textId="77777777" w:rsidR="00297575" w:rsidRPr="00297575" w:rsidRDefault="00297575" w:rsidP="00297575">
      <w:pPr>
        <w:widowControl/>
        <w:numPr>
          <w:ilvl w:val="0"/>
          <w:numId w:val="9"/>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Distinguish</w:t>
      </w:r>
      <w:r w:rsidRPr="00297575">
        <w:rPr>
          <w:rFonts w:ascii="Arial" w:eastAsia="新細明體" w:hAnsi="Arial" w:cs="Arial"/>
          <w:color w:val="1F1F1F"/>
          <w:kern w:val="0"/>
          <w14:ligatures w14:val="none"/>
        </w:rPr>
        <w:t xml:space="preserve"> between individual, interactional, and structural levels in analysis.</w:t>
      </w:r>
    </w:p>
    <w:p w14:paraId="6A768C2F" w14:textId="77777777" w:rsidR="00297575" w:rsidRPr="00297575" w:rsidRDefault="00297575" w:rsidP="00297575">
      <w:pPr>
        <w:widowControl/>
        <w:numPr>
          <w:ilvl w:val="0"/>
          <w:numId w:val="9"/>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Connect</w:t>
      </w:r>
      <w:r w:rsidRPr="00297575">
        <w:rPr>
          <w:rFonts w:ascii="Arial" w:eastAsia="新細明體" w:hAnsi="Arial" w:cs="Arial"/>
          <w:color w:val="1F1F1F"/>
          <w:kern w:val="0"/>
          <w14:ligatures w14:val="none"/>
        </w:rPr>
        <w:t xml:space="preserve"> examples to theory using clear academic sentence frames.</w:t>
      </w:r>
    </w:p>
    <w:p w14:paraId="60ECD4D8" w14:textId="77777777" w:rsidR="00297575" w:rsidRPr="00297575" w:rsidRDefault="00297575" w:rsidP="00297575">
      <w:pPr>
        <w:widowControl/>
        <w:numPr>
          <w:ilvl w:val="0"/>
          <w:numId w:val="9"/>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Write</w:t>
      </w:r>
      <w:r w:rsidRPr="00297575">
        <w:rPr>
          <w:rFonts w:ascii="Arial" w:eastAsia="新細明體" w:hAnsi="Arial" w:cs="Arial"/>
          <w:color w:val="1F1F1F"/>
          <w:kern w:val="0"/>
          <w14:ligatures w14:val="none"/>
        </w:rPr>
        <w:t xml:space="preserve"> a short structured analysis of a real-life case.</w:t>
      </w:r>
    </w:p>
    <w:p w14:paraId="78AE4047"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Key Vocabulary &amp; Professional Usage</w:t>
      </w:r>
    </w:p>
    <w:p w14:paraId="4FE4CD84" w14:textId="77777777" w:rsidR="00297575" w:rsidRPr="00297575" w:rsidRDefault="00297575" w:rsidP="00297575">
      <w:pPr>
        <w:widowControl/>
        <w:numPr>
          <w:ilvl w:val="0"/>
          <w:numId w:val="10"/>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Cisnormativity (n.):</w:t>
      </w:r>
      <w:r w:rsidRPr="00297575">
        <w:rPr>
          <w:rFonts w:ascii="Arial" w:eastAsia="新細明體" w:hAnsi="Arial" w:cs="Arial"/>
          <w:color w:val="1F1F1F"/>
          <w:kern w:val="0"/>
          <w14:ligatures w14:val="none"/>
        </w:rPr>
        <w:t xml:space="preserve"> The assumption that everyone's gender identity matches their sex assigned at birth.</w:t>
      </w:r>
    </w:p>
    <w:p w14:paraId="17AD262F" w14:textId="77777777" w:rsidR="00297575" w:rsidRPr="00297575" w:rsidRDefault="00297575" w:rsidP="00297575">
      <w:pPr>
        <w:widowControl/>
        <w:numPr>
          <w:ilvl w:val="0"/>
          <w:numId w:val="10"/>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Legitimacy (n.):</w:t>
      </w:r>
      <w:r w:rsidRPr="00297575">
        <w:rPr>
          <w:rFonts w:ascii="Arial" w:eastAsia="新細明體" w:hAnsi="Arial" w:cs="Arial"/>
          <w:color w:val="1F1F1F"/>
          <w:kern w:val="0"/>
          <w14:ligatures w14:val="none"/>
        </w:rPr>
        <w:t xml:space="preserve"> The quality of being accepted as valid, professional, or authoritative.</w:t>
      </w:r>
    </w:p>
    <w:p w14:paraId="689E9BC2" w14:textId="77777777" w:rsidR="00297575" w:rsidRPr="00297575" w:rsidRDefault="00297575" w:rsidP="00297575">
      <w:pPr>
        <w:widowControl/>
        <w:numPr>
          <w:ilvl w:val="0"/>
          <w:numId w:val="10"/>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Structural Literacy (n.):</w:t>
      </w:r>
      <w:r w:rsidRPr="00297575">
        <w:rPr>
          <w:rFonts w:ascii="Arial" w:eastAsia="新細明體" w:hAnsi="Arial" w:cs="Arial"/>
          <w:color w:val="1F1F1F"/>
          <w:kern w:val="0"/>
          <w14:ligatures w14:val="none"/>
        </w:rPr>
        <w:t xml:space="preserve"> The ability to recognize and analyze the systemic patterns of power.</w:t>
      </w:r>
    </w:p>
    <w:p w14:paraId="27CA54A5" w14:textId="77777777" w:rsidR="00297575" w:rsidRPr="00297575" w:rsidRDefault="00297575" w:rsidP="00297575">
      <w:pPr>
        <w:widowControl/>
        <w:spacing w:after="0" w:line="240" w:lineRule="auto"/>
        <w:outlineLvl w:val="3"/>
        <w:rPr>
          <w:rFonts w:ascii="Arial" w:eastAsia="新細明體" w:hAnsi="Arial" w:cs="Arial"/>
          <w:b/>
          <w:bCs/>
          <w:color w:val="1F1F1F"/>
          <w:kern w:val="0"/>
          <w14:ligatures w14:val="none"/>
        </w:rPr>
      </w:pPr>
      <w:r w:rsidRPr="00297575">
        <w:rPr>
          <w:rFonts w:ascii="Apple Color Emoji" w:eastAsia="新細明體" w:hAnsi="Apple Color Emoji" w:cs="Apple Color Emoji"/>
          <w:b/>
          <w:bCs/>
          <w:color w:val="1F1F1F"/>
          <w:kern w:val="0"/>
          <w:bdr w:val="none" w:sz="0" w:space="0" w:color="auto" w:frame="1"/>
          <w14:ligatures w14:val="none"/>
        </w:rPr>
        <w:t>🗣️</w:t>
      </w:r>
      <w:r w:rsidRPr="00297575">
        <w:rPr>
          <w:rFonts w:ascii="Arial" w:eastAsia="新細明體" w:hAnsi="Arial" w:cs="Arial"/>
          <w:b/>
          <w:bCs/>
          <w:color w:val="1F1F1F"/>
          <w:kern w:val="0"/>
          <w:bdr w:val="none" w:sz="0" w:space="0" w:color="auto" w:frame="1"/>
          <w14:ligatures w14:val="none"/>
        </w:rPr>
        <w:t xml:space="preserve"> TEEMI Speaking Prep (Review &amp; Practice)</w:t>
      </w:r>
    </w:p>
    <w:p w14:paraId="181DF863" w14:textId="77777777" w:rsidR="00297575" w:rsidRPr="00297575" w:rsidRDefault="00297575" w:rsidP="00297575">
      <w:pPr>
        <w:widowControl/>
        <w:spacing w:after="12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Ready to talk to TEEMI? Use these B1-B2 level "Analysis Frames" to organize your professional thoughts:</w:t>
      </w:r>
    </w:p>
    <w:p w14:paraId="50CEBB84" w14:textId="77777777" w:rsidR="00297575" w:rsidRPr="00297575" w:rsidRDefault="00297575" w:rsidP="00297575">
      <w:pPr>
        <w:widowControl/>
        <w:numPr>
          <w:ilvl w:val="0"/>
          <w:numId w:val="1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Identifying a Concept:</w:t>
      </w:r>
      <w:r w:rsidRPr="00297575">
        <w:rPr>
          <w:rFonts w:ascii="Arial" w:eastAsia="新細明體" w:hAnsi="Arial" w:cs="Arial"/>
          <w:color w:val="1F1F1F"/>
          <w:kern w:val="0"/>
          <w14:ligatures w14:val="none"/>
        </w:rPr>
        <w:t xml:space="preserve"> </w:t>
      </w:r>
      <w:r w:rsidRPr="00297575">
        <w:rPr>
          <w:rFonts w:ascii="Arial" w:eastAsia="新細明體" w:hAnsi="Arial" w:cs="Arial"/>
          <w:i/>
          <w:iCs/>
          <w:color w:val="1F1F1F"/>
          <w:kern w:val="0"/>
          <w:bdr w:val="none" w:sz="0" w:space="0" w:color="auto" w:frame="1"/>
          <w14:ligatures w14:val="none"/>
        </w:rPr>
        <w:t xml:space="preserve">"This case study is a clear example of how </w:t>
      </w:r>
      <w:r w:rsidRPr="00297575">
        <w:rPr>
          <w:rFonts w:ascii="Arial" w:eastAsia="新細明體" w:hAnsi="Arial" w:cs="Arial"/>
          <w:b/>
          <w:bCs/>
          <w:i/>
          <w:iCs/>
          <w:color w:val="1F1F1F"/>
          <w:kern w:val="0"/>
          <w:bdr w:val="none" w:sz="0" w:space="0" w:color="auto" w:frame="1"/>
          <w14:ligatures w14:val="none"/>
        </w:rPr>
        <w:t>cisnormativity</w:t>
      </w:r>
      <w:r w:rsidRPr="00297575">
        <w:rPr>
          <w:rFonts w:ascii="Arial" w:eastAsia="新細明體" w:hAnsi="Arial" w:cs="Arial"/>
          <w:i/>
          <w:iCs/>
          <w:color w:val="1F1F1F"/>
          <w:kern w:val="0"/>
          <w:bdr w:val="none" w:sz="0" w:space="0" w:color="auto" w:frame="1"/>
          <w14:ligatures w14:val="none"/>
        </w:rPr>
        <w:t xml:space="preserve"> operates in professional settings."</w:t>
      </w:r>
    </w:p>
    <w:p w14:paraId="25FC90B8" w14:textId="77777777" w:rsidR="00297575" w:rsidRPr="00297575" w:rsidRDefault="00297575" w:rsidP="00297575">
      <w:pPr>
        <w:widowControl/>
        <w:numPr>
          <w:ilvl w:val="0"/>
          <w:numId w:val="1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t>Structural Link:</w:t>
      </w:r>
      <w:r w:rsidRPr="00297575">
        <w:rPr>
          <w:rFonts w:ascii="Arial" w:eastAsia="新細明體" w:hAnsi="Arial" w:cs="Arial"/>
          <w:color w:val="1F1F1F"/>
          <w:kern w:val="0"/>
          <w14:ligatures w14:val="none"/>
        </w:rPr>
        <w:t xml:space="preserve"> </w:t>
      </w:r>
      <w:r w:rsidRPr="00297575">
        <w:rPr>
          <w:rFonts w:ascii="Arial" w:eastAsia="新細明體" w:hAnsi="Arial" w:cs="Arial"/>
          <w:i/>
          <w:iCs/>
          <w:color w:val="1F1F1F"/>
          <w:kern w:val="0"/>
          <w:bdr w:val="none" w:sz="0" w:space="0" w:color="auto" w:frame="1"/>
          <w14:ligatures w14:val="none"/>
        </w:rPr>
        <w:t xml:space="preserve">"When we look at the </w:t>
      </w:r>
      <w:r w:rsidRPr="00297575">
        <w:rPr>
          <w:rFonts w:ascii="Arial" w:eastAsia="新細明體" w:hAnsi="Arial" w:cs="Arial"/>
          <w:b/>
          <w:bCs/>
          <w:i/>
          <w:iCs/>
          <w:color w:val="1F1F1F"/>
          <w:kern w:val="0"/>
          <w:bdr w:val="none" w:sz="0" w:space="0" w:color="auto" w:frame="1"/>
          <w14:ligatures w14:val="none"/>
        </w:rPr>
        <w:t>structural level</w:t>
      </w:r>
      <w:r w:rsidRPr="00297575">
        <w:rPr>
          <w:rFonts w:ascii="Arial" w:eastAsia="新細明體" w:hAnsi="Arial" w:cs="Arial"/>
          <w:i/>
          <w:iCs/>
          <w:color w:val="1F1F1F"/>
          <w:kern w:val="0"/>
          <w:bdr w:val="none" w:sz="0" w:space="0" w:color="auto" w:frame="1"/>
          <w14:ligatures w14:val="none"/>
        </w:rPr>
        <w:t>, we see that legitimacy is not always earned by merit alone."</w:t>
      </w:r>
    </w:p>
    <w:p w14:paraId="6548AD8C" w14:textId="77777777" w:rsidR="00297575" w:rsidRPr="00297575" w:rsidRDefault="00297575" w:rsidP="00297575">
      <w:pPr>
        <w:widowControl/>
        <w:numPr>
          <w:ilvl w:val="0"/>
          <w:numId w:val="11"/>
        </w:numPr>
        <w:spacing w:after="0" w:line="240" w:lineRule="auto"/>
        <w:rPr>
          <w:rFonts w:ascii="Arial" w:eastAsia="新細明體" w:hAnsi="Arial" w:cs="Arial"/>
          <w:color w:val="1F1F1F"/>
          <w:kern w:val="0"/>
          <w14:ligatures w14:val="none"/>
        </w:rPr>
      </w:pPr>
      <w:r w:rsidRPr="00297575">
        <w:rPr>
          <w:rFonts w:ascii="Arial" w:eastAsia="新細明體" w:hAnsi="Arial" w:cs="Arial"/>
          <w:b/>
          <w:bCs/>
          <w:color w:val="1F1F1F"/>
          <w:kern w:val="0"/>
          <w:bdr w:val="none" w:sz="0" w:space="0" w:color="auto" w:frame="1"/>
          <w14:ligatures w14:val="none"/>
        </w:rPr>
        <w:lastRenderedPageBreak/>
        <w:t>Final Reflection:</w:t>
      </w:r>
      <w:r w:rsidRPr="00297575">
        <w:rPr>
          <w:rFonts w:ascii="Arial" w:eastAsia="新細明體" w:hAnsi="Arial" w:cs="Arial"/>
          <w:color w:val="1F1F1F"/>
          <w:kern w:val="0"/>
          <w14:ligatures w14:val="none"/>
        </w:rPr>
        <w:t xml:space="preserve"> </w:t>
      </w:r>
      <w:r w:rsidRPr="00297575">
        <w:rPr>
          <w:rFonts w:ascii="Arial" w:eastAsia="新細明體" w:hAnsi="Arial" w:cs="Arial"/>
          <w:i/>
          <w:iCs/>
          <w:color w:val="1F1F1F"/>
          <w:kern w:val="0"/>
          <w:bdr w:val="none" w:sz="0" w:space="0" w:color="auto" w:frame="1"/>
          <w14:ligatures w14:val="none"/>
        </w:rPr>
        <w:t xml:space="preserve">"Developing </w:t>
      </w:r>
      <w:r w:rsidRPr="00297575">
        <w:rPr>
          <w:rFonts w:ascii="Arial" w:eastAsia="新細明體" w:hAnsi="Arial" w:cs="Arial"/>
          <w:b/>
          <w:bCs/>
          <w:i/>
          <w:iCs/>
          <w:color w:val="1F1F1F"/>
          <w:kern w:val="0"/>
          <w:bdr w:val="none" w:sz="0" w:space="0" w:color="auto" w:frame="1"/>
          <w14:ligatures w14:val="none"/>
        </w:rPr>
        <w:t>structural literacy</w:t>
      </w:r>
      <w:r w:rsidRPr="00297575">
        <w:rPr>
          <w:rFonts w:ascii="Arial" w:eastAsia="新細明體" w:hAnsi="Arial" w:cs="Arial"/>
          <w:i/>
          <w:iCs/>
          <w:color w:val="1F1F1F"/>
          <w:kern w:val="0"/>
          <w:bdr w:val="none" w:sz="0" w:space="0" w:color="auto" w:frame="1"/>
          <w14:ligatures w14:val="none"/>
        </w:rPr>
        <w:t xml:space="preserve"> is essential for creating a more equitable environment."</w:t>
      </w:r>
    </w:p>
    <w:p w14:paraId="3036B15F" w14:textId="77777777" w:rsidR="00297575" w:rsidRPr="00297575" w:rsidRDefault="00297575" w:rsidP="00297575">
      <w:pPr>
        <w:widowControl/>
        <w:spacing w:after="0" w:line="240" w:lineRule="auto"/>
        <w:rPr>
          <w:rFonts w:ascii="Arial" w:eastAsia="新細明體" w:hAnsi="Arial" w:cs="Arial"/>
          <w:color w:val="1F1F1F"/>
          <w:kern w:val="0"/>
          <w14:ligatures w14:val="none"/>
        </w:rPr>
      </w:pPr>
      <w:r w:rsidRPr="00297575">
        <w:rPr>
          <w:rFonts w:ascii="Arial" w:eastAsia="新細明體" w:hAnsi="Arial" w:cs="Arial"/>
          <w:color w:val="1F1F1F"/>
          <w:kern w:val="0"/>
          <w14:ligatures w14:val="none"/>
        </w:rPr>
        <w:t>[</w:t>
      </w:r>
      <w:r w:rsidRPr="00297575">
        <w:rPr>
          <w:rFonts w:ascii="Arial" w:eastAsia="新細明體" w:hAnsi="Arial" w:cs="Arial"/>
          <w:b/>
          <w:bCs/>
          <w:color w:val="1F1F1F"/>
          <w:kern w:val="0"/>
          <w:bdr w:val="none" w:sz="0" w:space="0" w:color="auto" w:frame="1"/>
          <w14:ligatures w14:val="none"/>
        </w:rPr>
        <w:t>Launch TEEMI Privilege &amp; Structure Lab</w:t>
      </w:r>
      <w:r w:rsidRPr="00297575">
        <w:rPr>
          <w:rFonts w:ascii="Arial" w:eastAsia="新細明體" w:hAnsi="Arial" w:cs="Arial"/>
          <w:color w:val="1F1F1F"/>
          <w:kern w:val="0"/>
          <w14:ligatures w14:val="none"/>
        </w:rPr>
        <w:t>]</w:t>
      </w:r>
    </w:p>
    <w:p w14:paraId="7822A666" w14:textId="77777777" w:rsidR="0071771D" w:rsidRPr="00297575" w:rsidRDefault="0071771D"/>
    <w:sectPr w:rsidR="0071771D" w:rsidRPr="0029757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13C"/>
    <w:multiLevelType w:val="multilevel"/>
    <w:tmpl w:val="BD0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7BE9"/>
    <w:multiLevelType w:val="multilevel"/>
    <w:tmpl w:val="E048C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766EF"/>
    <w:multiLevelType w:val="multilevel"/>
    <w:tmpl w:val="744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35B5D"/>
    <w:multiLevelType w:val="multilevel"/>
    <w:tmpl w:val="B16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31E5E"/>
    <w:multiLevelType w:val="multilevel"/>
    <w:tmpl w:val="7DE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40389"/>
    <w:multiLevelType w:val="multilevel"/>
    <w:tmpl w:val="9722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70FBB"/>
    <w:multiLevelType w:val="multilevel"/>
    <w:tmpl w:val="7CD6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931BB"/>
    <w:multiLevelType w:val="multilevel"/>
    <w:tmpl w:val="430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1608A"/>
    <w:multiLevelType w:val="multilevel"/>
    <w:tmpl w:val="945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5408F"/>
    <w:multiLevelType w:val="multilevel"/>
    <w:tmpl w:val="DE6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74676"/>
    <w:multiLevelType w:val="multilevel"/>
    <w:tmpl w:val="CD6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968873">
    <w:abstractNumId w:val="7"/>
  </w:num>
  <w:num w:numId="2" w16cid:durableId="908154729">
    <w:abstractNumId w:val="3"/>
  </w:num>
  <w:num w:numId="3" w16cid:durableId="1911696281">
    <w:abstractNumId w:val="1"/>
  </w:num>
  <w:num w:numId="4" w16cid:durableId="1155797076">
    <w:abstractNumId w:val="8"/>
  </w:num>
  <w:num w:numId="5" w16cid:durableId="1855610283">
    <w:abstractNumId w:val="5"/>
  </w:num>
  <w:num w:numId="6" w16cid:durableId="1059325151">
    <w:abstractNumId w:val="4"/>
  </w:num>
  <w:num w:numId="7" w16cid:durableId="171383827">
    <w:abstractNumId w:val="0"/>
  </w:num>
  <w:num w:numId="8" w16cid:durableId="1915165409">
    <w:abstractNumId w:val="6"/>
  </w:num>
  <w:num w:numId="9" w16cid:durableId="1608082448">
    <w:abstractNumId w:val="9"/>
  </w:num>
  <w:num w:numId="10" w16cid:durableId="1415012691">
    <w:abstractNumId w:val="2"/>
  </w:num>
  <w:num w:numId="11" w16cid:durableId="127281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75"/>
    <w:rsid w:val="00297575"/>
    <w:rsid w:val="00374452"/>
    <w:rsid w:val="005E454D"/>
    <w:rsid w:val="00651162"/>
    <w:rsid w:val="0071771D"/>
    <w:rsid w:val="00911757"/>
    <w:rsid w:val="00B508EF"/>
    <w:rsid w:val="00C26037"/>
    <w:rsid w:val="00C312B2"/>
    <w:rsid w:val="00D256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7C66"/>
  <w15:chartTrackingRefBased/>
  <w15:docId w15:val="{5EB9763D-47D0-0949-9BB0-0BE4E004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757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9757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29757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29757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975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757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9757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757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9757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97575"/>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297575"/>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297575"/>
    <w:rPr>
      <w:rFonts w:eastAsiaTheme="majorEastAsia" w:cstheme="majorBidi"/>
      <w:color w:val="2F5496" w:themeColor="accent1" w:themeShade="BF"/>
      <w:sz w:val="32"/>
      <w:szCs w:val="32"/>
    </w:rPr>
  </w:style>
  <w:style w:type="character" w:customStyle="1" w:styleId="40">
    <w:name w:val="標題 4 字元"/>
    <w:basedOn w:val="a0"/>
    <w:link w:val="4"/>
    <w:uiPriority w:val="9"/>
    <w:rsid w:val="00297575"/>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97575"/>
    <w:rPr>
      <w:rFonts w:eastAsiaTheme="majorEastAsia" w:cstheme="majorBidi"/>
      <w:color w:val="2F5496" w:themeColor="accent1" w:themeShade="BF"/>
    </w:rPr>
  </w:style>
  <w:style w:type="character" w:customStyle="1" w:styleId="60">
    <w:name w:val="標題 6 字元"/>
    <w:basedOn w:val="a0"/>
    <w:link w:val="6"/>
    <w:uiPriority w:val="9"/>
    <w:semiHidden/>
    <w:rsid w:val="00297575"/>
    <w:rPr>
      <w:rFonts w:eastAsiaTheme="majorEastAsia" w:cstheme="majorBidi"/>
      <w:color w:val="595959" w:themeColor="text1" w:themeTint="A6"/>
    </w:rPr>
  </w:style>
  <w:style w:type="character" w:customStyle="1" w:styleId="70">
    <w:name w:val="標題 7 字元"/>
    <w:basedOn w:val="a0"/>
    <w:link w:val="7"/>
    <w:uiPriority w:val="9"/>
    <w:semiHidden/>
    <w:rsid w:val="00297575"/>
    <w:rPr>
      <w:rFonts w:eastAsiaTheme="majorEastAsia" w:cstheme="majorBidi"/>
      <w:color w:val="595959" w:themeColor="text1" w:themeTint="A6"/>
    </w:rPr>
  </w:style>
  <w:style w:type="character" w:customStyle="1" w:styleId="80">
    <w:name w:val="標題 8 字元"/>
    <w:basedOn w:val="a0"/>
    <w:link w:val="8"/>
    <w:uiPriority w:val="9"/>
    <w:semiHidden/>
    <w:rsid w:val="00297575"/>
    <w:rPr>
      <w:rFonts w:eastAsiaTheme="majorEastAsia" w:cstheme="majorBidi"/>
      <w:color w:val="272727" w:themeColor="text1" w:themeTint="D8"/>
    </w:rPr>
  </w:style>
  <w:style w:type="character" w:customStyle="1" w:styleId="90">
    <w:name w:val="標題 9 字元"/>
    <w:basedOn w:val="a0"/>
    <w:link w:val="9"/>
    <w:uiPriority w:val="9"/>
    <w:semiHidden/>
    <w:rsid w:val="00297575"/>
    <w:rPr>
      <w:rFonts w:eastAsiaTheme="majorEastAsia" w:cstheme="majorBidi"/>
      <w:color w:val="272727" w:themeColor="text1" w:themeTint="D8"/>
    </w:rPr>
  </w:style>
  <w:style w:type="paragraph" w:styleId="a3">
    <w:name w:val="Title"/>
    <w:basedOn w:val="a"/>
    <w:next w:val="a"/>
    <w:link w:val="a4"/>
    <w:uiPriority w:val="10"/>
    <w:qFormat/>
    <w:rsid w:val="002975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97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5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97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575"/>
    <w:pPr>
      <w:spacing w:before="160"/>
      <w:jc w:val="center"/>
    </w:pPr>
    <w:rPr>
      <w:i/>
      <w:iCs/>
      <w:color w:val="404040" w:themeColor="text1" w:themeTint="BF"/>
    </w:rPr>
  </w:style>
  <w:style w:type="character" w:customStyle="1" w:styleId="a8">
    <w:name w:val="引文 字元"/>
    <w:basedOn w:val="a0"/>
    <w:link w:val="a7"/>
    <w:uiPriority w:val="29"/>
    <w:rsid w:val="00297575"/>
    <w:rPr>
      <w:i/>
      <w:iCs/>
      <w:color w:val="404040" w:themeColor="text1" w:themeTint="BF"/>
    </w:rPr>
  </w:style>
  <w:style w:type="paragraph" w:styleId="a9">
    <w:name w:val="List Paragraph"/>
    <w:basedOn w:val="a"/>
    <w:uiPriority w:val="34"/>
    <w:qFormat/>
    <w:rsid w:val="00297575"/>
    <w:pPr>
      <w:ind w:left="720"/>
      <w:contextualSpacing/>
    </w:pPr>
  </w:style>
  <w:style w:type="character" w:styleId="aa">
    <w:name w:val="Intense Emphasis"/>
    <w:basedOn w:val="a0"/>
    <w:uiPriority w:val="21"/>
    <w:qFormat/>
    <w:rsid w:val="00297575"/>
    <w:rPr>
      <w:i/>
      <w:iCs/>
      <w:color w:val="2F5496" w:themeColor="accent1" w:themeShade="BF"/>
    </w:rPr>
  </w:style>
  <w:style w:type="paragraph" w:styleId="ab">
    <w:name w:val="Intense Quote"/>
    <w:basedOn w:val="a"/>
    <w:next w:val="a"/>
    <w:link w:val="ac"/>
    <w:uiPriority w:val="30"/>
    <w:qFormat/>
    <w:rsid w:val="00297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97575"/>
    <w:rPr>
      <w:i/>
      <w:iCs/>
      <w:color w:val="2F5496" w:themeColor="accent1" w:themeShade="BF"/>
    </w:rPr>
  </w:style>
  <w:style w:type="character" w:styleId="ad">
    <w:name w:val="Intense Reference"/>
    <w:basedOn w:val="a0"/>
    <w:uiPriority w:val="32"/>
    <w:qFormat/>
    <w:rsid w:val="00297575"/>
    <w:rPr>
      <w:b/>
      <w:bCs/>
      <w:smallCaps/>
      <w:color w:val="2F5496" w:themeColor="accent1" w:themeShade="BF"/>
      <w:spacing w:val="5"/>
    </w:rPr>
  </w:style>
  <w:style w:type="paragraph" w:styleId="Web">
    <w:name w:val="Normal (Web)"/>
    <w:basedOn w:val="a"/>
    <w:uiPriority w:val="99"/>
    <w:semiHidden/>
    <w:unhideWhenUsed/>
    <w:rsid w:val="00297575"/>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29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2026-02-20T00:48:00Z</dcterms:created>
  <dcterms:modified xsi:type="dcterms:W3CDTF">2026-02-20T00:49:00Z</dcterms:modified>
</cp:coreProperties>
</file>