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1F26"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這份針對</w:t>
      </w:r>
      <w:r w:rsidRPr="00DC2B59">
        <w:rPr>
          <w:rFonts w:ascii="Arial" w:eastAsia="新細明體" w:hAnsi="Arial" w:cs="Arial"/>
          <w:color w:val="1F1F1F"/>
          <w:kern w:val="0"/>
          <w14:ligatures w14:val="none"/>
        </w:rPr>
        <w:t xml:space="preserve"> </w:t>
      </w:r>
      <w:r w:rsidRPr="00DC2B59">
        <w:rPr>
          <w:rFonts w:ascii="Arial" w:eastAsia="新細明體" w:hAnsi="Arial" w:cs="Arial"/>
          <w:b/>
          <w:bCs/>
          <w:color w:val="1F1F1F"/>
          <w:kern w:val="0"/>
          <w:bdr w:val="none" w:sz="0" w:space="0" w:color="auto" w:frame="1"/>
          <w14:ligatures w14:val="none"/>
        </w:rPr>
        <w:t>第八週：多樣性與結構不平等（</w:t>
      </w:r>
      <w:r w:rsidRPr="00DC2B59">
        <w:rPr>
          <w:rFonts w:ascii="Arial" w:eastAsia="新細明體" w:hAnsi="Arial" w:cs="Arial"/>
          <w:b/>
          <w:bCs/>
          <w:color w:val="1F1F1F"/>
          <w:kern w:val="0"/>
          <w:bdr w:val="none" w:sz="0" w:space="0" w:color="auto" w:frame="1"/>
          <w14:ligatures w14:val="none"/>
        </w:rPr>
        <w:t xml:space="preserve">Diversity and Structural Inequality — </w:t>
      </w:r>
      <w:r w:rsidRPr="00DC2B59">
        <w:rPr>
          <w:rFonts w:ascii="Arial" w:eastAsia="新細明體" w:hAnsi="Arial" w:cs="Arial"/>
          <w:b/>
          <w:bCs/>
          <w:color w:val="1F1F1F"/>
          <w:kern w:val="0"/>
          <w:bdr w:val="none" w:sz="0" w:space="0" w:color="auto" w:frame="1"/>
          <w14:ligatures w14:val="none"/>
        </w:rPr>
        <w:t>以太魯閣族</w:t>
      </w:r>
      <w:r w:rsidRPr="00DC2B59">
        <w:rPr>
          <w:rFonts w:ascii="Arial" w:eastAsia="新細明體" w:hAnsi="Arial" w:cs="Arial"/>
          <w:b/>
          <w:bCs/>
          <w:color w:val="1F1F1F"/>
          <w:kern w:val="0"/>
          <w:bdr w:val="none" w:sz="0" w:space="0" w:color="auto" w:frame="1"/>
          <w14:ligatures w14:val="none"/>
        </w:rPr>
        <w:t xml:space="preserve"> Gaya </w:t>
      </w:r>
      <w:r w:rsidRPr="00DC2B59">
        <w:rPr>
          <w:rFonts w:ascii="Arial" w:eastAsia="新細明體" w:hAnsi="Arial" w:cs="Arial"/>
          <w:b/>
          <w:bCs/>
          <w:color w:val="1F1F1F"/>
          <w:kern w:val="0"/>
          <w:bdr w:val="none" w:sz="0" w:space="0" w:color="auto" w:frame="1"/>
          <w14:ligatures w14:val="none"/>
        </w:rPr>
        <w:t>為例）</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設計的網頁內容文件，已根據您的要求將英文調整至流暢且具吸引力的</w:t>
      </w:r>
      <w:r w:rsidRPr="00DC2B59">
        <w:rPr>
          <w:rFonts w:ascii="Arial" w:eastAsia="新細明體" w:hAnsi="Arial" w:cs="Arial"/>
          <w:color w:val="1F1F1F"/>
          <w:kern w:val="0"/>
          <w14:ligatures w14:val="none"/>
        </w:rPr>
        <w:t xml:space="preserve"> </w:t>
      </w:r>
      <w:r w:rsidRPr="00DC2B59">
        <w:rPr>
          <w:rFonts w:ascii="Arial" w:eastAsia="新細明體" w:hAnsi="Arial" w:cs="Arial"/>
          <w:b/>
          <w:bCs/>
          <w:color w:val="1F1F1F"/>
          <w:kern w:val="0"/>
          <w:bdr w:val="none" w:sz="0" w:space="0" w:color="auto" w:frame="1"/>
          <w14:ligatures w14:val="none"/>
        </w:rPr>
        <w:t>B1-B2</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水準。內容完整提取自原始教材，特別強化了提問的人性化與共鳴感，引導學生從「文化傳統」看見背後的「權力結構」。</w:t>
      </w:r>
    </w:p>
    <w:p w14:paraId="1868DD8D" w14:textId="77777777" w:rsidR="00DC2B59" w:rsidRPr="00DC2B59" w:rsidRDefault="00C929C3" w:rsidP="00DC2B59">
      <w:pPr>
        <w:widowControl/>
        <w:spacing w:after="120" w:line="240" w:lineRule="auto"/>
        <w:rPr>
          <w:rFonts w:ascii="Arial" w:eastAsia="新細明體" w:hAnsi="Arial" w:cs="Arial"/>
          <w:color w:val="1F1F1F"/>
          <w:kern w:val="0"/>
          <w14:ligatures w14:val="none"/>
        </w:rPr>
      </w:pPr>
      <w:r w:rsidRPr="00C929C3">
        <w:rPr>
          <w:rFonts w:ascii="Arial" w:eastAsia="新細明體" w:hAnsi="Arial" w:cs="Arial"/>
          <w:noProof/>
          <w:color w:val="1F1F1F"/>
          <w:kern w:val="0"/>
        </w:rPr>
        <w:pict w14:anchorId="4BB32C0A">
          <v:rect id="_x0000_i1028" alt="" style="width:415.3pt;height:.05pt;mso-width-percent:0;mso-height-percent:0;mso-width-percent:0;mso-height-percent:0" o:hralign="center" o:hrstd="t" o:hrnoshade="t" o:hr="t" fillcolor="gray" stroked="f"/>
        </w:pict>
      </w:r>
    </w:p>
    <w:p w14:paraId="0A0839E0" w14:textId="77777777" w:rsidR="00DC2B59" w:rsidRPr="00DC2B59" w:rsidRDefault="00DC2B59" w:rsidP="00DC2B59">
      <w:pPr>
        <w:widowControl/>
        <w:spacing w:after="120" w:line="240" w:lineRule="auto"/>
        <w:outlineLvl w:val="1"/>
        <w:rPr>
          <w:rFonts w:ascii="Arial" w:eastAsia="新細明體" w:hAnsi="Arial" w:cs="Arial"/>
          <w:b/>
          <w:bCs/>
          <w:color w:val="1F1F1F"/>
          <w:kern w:val="0"/>
          <w:sz w:val="36"/>
          <w:szCs w:val="36"/>
          <w14:ligatures w14:val="none"/>
        </w:rPr>
      </w:pPr>
      <w:r w:rsidRPr="00DC2B59">
        <w:rPr>
          <w:rFonts w:ascii="Apple Color Emoji" w:eastAsia="新細明體" w:hAnsi="Apple Color Emoji" w:cs="Apple Color Emoji"/>
          <w:b/>
          <w:bCs/>
          <w:color w:val="1F1F1F"/>
          <w:kern w:val="0"/>
          <w:sz w:val="36"/>
          <w:szCs w:val="36"/>
          <w14:ligatures w14:val="none"/>
        </w:rPr>
        <w:t>🧬</w:t>
      </w:r>
      <w:r w:rsidRPr="00DC2B59">
        <w:rPr>
          <w:rFonts w:ascii="Arial" w:eastAsia="新細明體" w:hAnsi="Arial" w:cs="Arial"/>
          <w:b/>
          <w:bCs/>
          <w:color w:val="1F1F1F"/>
          <w:kern w:val="0"/>
          <w:sz w:val="36"/>
          <w:szCs w:val="36"/>
          <w14:ligatures w14:val="none"/>
        </w:rPr>
        <w:t xml:space="preserve"> </w:t>
      </w:r>
      <w:r w:rsidRPr="00DC2B59">
        <w:rPr>
          <w:rFonts w:ascii="Arial" w:eastAsia="新細明體" w:hAnsi="Arial" w:cs="Arial"/>
          <w:b/>
          <w:bCs/>
          <w:color w:val="1F1F1F"/>
          <w:kern w:val="0"/>
          <w:sz w:val="36"/>
          <w:szCs w:val="36"/>
          <w14:ligatures w14:val="none"/>
        </w:rPr>
        <w:t>第一部分：中英對照版</w:t>
      </w:r>
      <w:r w:rsidRPr="00DC2B59">
        <w:rPr>
          <w:rFonts w:ascii="Arial" w:eastAsia="新細明體" w:hAnsi="Arial" w:cs="Arial"/>
          <w:b/>
          <w:bCs/>
          <w:color w:val="1F1F1F"/>
          <w:kern w:val="0"/>
          <w:sz w:val="36"/>
          <w:szCs w:val="36"/>
          <w14:ligatures w14:val="none"/>
        </w:rPr>
        <w:t xml:space="preserve"> (Bilingual Version)</w:t>
      </w:r>
    </w:p>
    <w:p w14:paraId="78A0FD12" w14:textId="77777777" w:rsidR="00DC2B59" w:rsidRPr="00DC2B59" w:rsidRDefault="00DC2B59" w:rsidP="00DC2B59">
      <w:pPr>
        <w:widowControl/>
        <w:spacing w:after="120" w:line="240" w:lineRule="auto"/>
        <w:outlineLvl w:val="2"/>
        <w:rPr>
          <w:rFonts w:ascii="Arial" w:eastAsia="新細明體" w:hAnsi="Arial" w:cs="Arial"/>
          <w:b/>
          <w:bCs/>
          <w:color w:val="1F1F1F"/>
          <w:kern w:val="0"/>
          <w:sz w:val="27"/>
          <w:szCs w:val="27"/>
          <w14:ligatures w14:val="none"/>
        </w:rPr>
      </w:pPr>
      <w:r w:rsidRPr="00DC2B59">
        <w:rPr>
          <w:rFonts w:ascii="Apple Color Emoji" w:eastAsia="新細明體" w:hAnsi="Apple Color Emoji" w:cs="Apple Color Emoji"/>
          <w:b/>
          <w:bCs/>
          <w:color w:val="1F1F1F"/>
          <w:kern w:val="0"/>
          <w:sz w:val="27"/>
          <w:szCs w:val="27"/>
          <w14:ligatures w14:val="none"/>
        </w:rPr>
        <w:t>🧬</w:t>
      </w:r>
      <w:r w:rsidRPr="00DC2B59">
        <w:rPr>
          <w:rFonts w:ascii="Arial" w:eastAsia="新細明體" w:hAnsi="Arial" w:cs="Arial"/>
          <w:b/>
          <w:bCs/>
          <w:color w:val="1F1F1F"/>
          <w:kern w:val="0"/>
          <w:sz w:val="27"/>
          <w:szCs w:val="27"/>
          <w14:ligatures w14:val="none"/>
        </w:rPr>
        <w:t xml:space="preserve"> Week 8 | Version A: Professional (Theory &amp; Discussion)</w:t>
      </w:r>
    </w:p>
    <w:p w14:paraId="53198C4E"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主題：從文化規範到結構正當性</w:t>
      </w:r>
      <w:r w:rsidRPr="00DC2B59">
        <w:rPr>
          <w:rFonts w:ascii="Arial" w:eastAsia="新細明體" w:hAnsi="Arial" w:cs="Arial"/>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看見無所不在的</w:t>
      </w:r>
      <w:r w:rsidRPr="00DC2B59">
        <w:rPr>
          <w:rFonts w:ascii="Arial" w:eastAsia="新細明體" w:hAnsi="Arial" w:cs="Arial"/>
          <w:b/>
          <w:bCs/>
          <w:color w:val="1F1F1F"/>
          <w:kern w:val="0"/>
          <w:bdr w:val="none" w:sz="0" w:space="0" w:color="auto" w:frame="1"/>
          <w14:ligatures w14:val="none"/>
        </w:rPr>
        <w:t xml:space="preserve"> Gaya (From Cultural Code to Structural Legitimacy)</w:t>
      </w:r>
    </w:p>
    <w:p w14:paraId="1628746A"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t>
      </w:r>
      <w:r w:rsidRPr="00DC2B59">
        <w:rPr>
          <w:rFonts w:ascii="Arial" w:eastAsia="新細明體" w:hAnsi="Arial" w:cs="Arial"/>
          <w:b/>
          <w:bCs/>
          <w:color w:val="1F1F1F"/>
          <w:kern w:val="0"/>
          <w:bdr w:val="none" w:sz="0" w:space="0" w:color="auto" w:frame="1"/>
          <w14:ligatures w14:val="none"/>
        </w:rPr>
        <w:t>每週學習目標</w:t>
      </w:r>
      <w:r w:rsidRPr="00DC2B59">
        <w:rPr>
          <w:rFonts w:ascii="Arial" w:eastAsia="新細明體" w:hAnsi="Arial" w:cs="Arial"/>
          <w:b/>
          <w:bCs/>
          <w:color w:val="1F1F1F"/>
          <w:kern w:val="0"/>
          <w:bdr w:val="none" w:sz="0" w:space="0" w:color="auto" w:frame="1"/>
          <w14:ligatures w14:val="none"/>
        </w:rPr>
        <w:t xml:space="preserve"> (Weekly Learning Goals)</w:t>
      </w:r>
    </w:p>
    <w:p w14:paraId="2906C573" w14:textId="77777777" w:rsidR="00DC2B59" w:rsidRPr="00DC2B59" w:rsidRDefault="00DC2B59" w:rsidP="00DC2B59">
      <w:pPr>
        <w:widowControl/>
        <w:spacing w:after="12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在本課結束時，我們將一起達成以下目標：</w:t>
      </w:r>
    </w:p>
    <w:p w14:paraId="03D19670" w14:textId="77777777" w:rsidR="00DC2B59" w:rsidRPr="00DC2B59" w:rsidRDefault="00DC2B59" w:rsidP="00DC2B59">
      <w:pPr>
        <w:widowControl/>
        <w:numPr>
          <w:ilvl w:val="0"/>
          <w:numId w:val="1"/>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解釋</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如何作為一套性別規範系統運作。</w:t>
      </w:r>
    </w:p>
    <w:p w14:paraId="1A84E902" w14:textId="77777777" w:rsidR="00DC2B59" w:rsidRPr="00DC2B59" w:rsidRDefault="00DC2B59" w:rsidP="00DC2B59">
      <w:pPr>
        <w:widowControl/>
        <w:numPr>
          <w:ilvl w:val="0"/>
          <w:numId w:val="1"/>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分析</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文化規則如何透過正當性與權威來規訓性別角色。</w:t>
      </w:r>
    </w:p>
    <w:p w14:paraId="77EBAC8B" w14:textId="77777777" w:rsidR="00DC2B59" w:rsidRPr="00DC2B59" w:rsidRDefault="00DC2B59" w:rsidP="00DC2B59">
      <w:pPr>
        <w:widowControl/>
        <w:numPr>
          <w:ilvl w:val="0"/>
          <w:numId w:val="1"/>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運用</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結構理論，將</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與家庭中的性別規範進行比較。</w:t>
      </w:r>
    </w:p>
    <w:p w14:paraId="274740E4" w14:textId="77777777" w:rsidR="00DC2B59" w:rsidRPr="00DC2B59" w:rsidRDefault="00DC2B59" w:rsidP="00DC2B59">
      <w:pPr>
        <w:widowControl/>
        <w:numPr>
          <w:ilvl w:val="0"/>
          <w:numId w:val="1"/>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應用</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交織性思考（</w:t>
      </w:r>
      <w:r w:rsidRPr="00DC2B59">
        <w:rPr>
          <w:rFonts w:ascii="Arial" w:eastAsia="新細明體" w:hAnsi="Arial" w:cs="Arial"/>
          <w:color w:val="1F1F1F"/>
          <w:kern w:val="0"/>
          <w14:ligatures w14:val="none"/>
        </w:rPr>
        <w:t>Intersectional thinking</w:t>
      </w:r>
      <w:r w:rsidRPr="00DC2B59">
        <w:rPr>
          <w:rFonts w:ascii="Arial" w:eastAsia="新細明體" w:hAnsi="Arial" w:cs="Arial"/>
          <w:color w:val="1F1F1F"/>
          <w:kern w:val="0"/>
          <w14:ligatures w14:val="none"/>
        </w:rPr>
        <w:t>）分析文化性別系統。</w:t>
      </w:r>
    </w:p>
    <w:p w14:paraId="73912FFC"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t>
      </w:r>
      <w:r w:rsidRPr="00DC2B59">
        <w:rPr>
          <w:rFonts w:ascii="Arial" w:eastAsia="新細明體" w:hAnsi="Arial" w:cs="Arial"/>
          <w:b/>
          <w:bCs/>
          <w:color w:val="1F1F1F"/>
          <w:kern w:val="0"/>
          <w:bdr w:val="none" w:sz="0" w:space="0" w:color="auto" w:frame="1"/>
          <w14:ligatures w14:val="none"/>
        </w:rPr>
        <w:t>理論核心：</w:t>
      </w:r>
      <w:r w:rsidRPr="00DC2B59">
        <w:rPr>
          <w:rFonts w:ascii="Arial" w:eastAsia="新細明體" w:hAnsi="Arial" w:cs="Arial"/>
          <w:b/>
          <w:bCs/>
          <w:color w:val="1F1F1F"/>
          <w:kern w:val="0"/>
          <w:bdr w:val="none" w:sz="0" w:space="0" w:color="auto" w:frame="1"/>
          <w14:ligatures w14:val="none"/>
        </w:rPr>
        <w:t xml:space="preserve">Gaya </w:t>
      </w:r>
      <w:r w:rsidRPr="00DC2B59">
        <w:rPr>
          <w:rFonts w:ascii="Arial" w:eastAsia="新細明體" w:hAnsi="Arial" w:cs="Arial"/>
          <w:b/>
          <w:bCs/>
          <w:color w:val="1F1F1F"/>
          <w:kern w:val="0"/>
          <w:bdr w:val="none" w:sz="0" w:space="0" w:color="auto" w:frame="1"/>
          <w14:ligatures w14:val="none"/>
        </w:rPr>
        <w:t>作為一種規制系統</w:t>
      </w:r>
      <w:r w:rsidRPr="00DC2B59">
        <w:rPr>
          <w:rFonts w:ascii="Arial" w:eastAsia="新細明體" w:hAnsi="Arial" w:cs="Arial"/>
          <w:b/>
          <w:bCs/>
          <w:color w:val="1F1F1F"/>
          <w:kern w:val="0"/>
          <w:bdr w:val="none" w:sz="0" w:space="0" w:color="auto" w:frame="1"/>
          <w14:ligatures w14:val="none"/>
        </w:rPr>
        <w:t xml:space="preserve"> (Gaya as a Regulatory System)</w:t>
      </w:r>
    </w:p>
    <w:p w14:paraId="23EAC97D" w14:textId="77777777" w:rsidR="00DC2B59" w:rsidRPr="00DC2B59" w:rsidRDefault="00DC2B59" w:rsidP="00DC2B59">
      <w:pPr>
        <w:widowControl/>
        <w:spacing w:after="12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我們這週要練習把</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從「有趣的傳統」提升到「結構分析」的層次。</w:t>
      </w:r>
    </w:p>
    <w:p w14:paraId="01408C51" w14:textId="77777777" w:rsidR="00DC2B59" w:rsidRPr="00DC2B59" w:rsidRDefault="00DC2B59" w:rsidP="00DC2B59">
      <w:pPr>
        <w:widowControl/>
        <w:numPr>
          <w:ilvl w:val="0"/>
          <w:numId w:val="2"/>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規範與權力：</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根據第七章與第八章的理論，規範是受社會期待強化的非正式規則。當這些規範被賦予神聖性，它們就變得具有「結構性」；當它們被強制執行，它們就變成了「權力」。</w:t>
      </w:r>
    </w:p>
    <w:p w14:paraId="2453B2FA" w14:textId="77777777" w:rsidR="00DC2B59" w:rsidRPr="00DC2B59" w:rsidRDefault="00DC2B59" w:rsidP="00DC2B59">
      <w:pPr>
        <w:widowControl/>
        <w:numPr>
          <w:ilvl w:val="0"/>
          <w:numId w:val="2"/>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性別角色形成：</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傳統上，</w:t>
      </w:r>
      <w:r w:rsidRPr="00DC2B59">
        <w:rPr>
          <w:rFonts w:ascii="Arial" w:eastAsia="新細明體" w:hAnsi="Arial" w:cs="Arial"/>
          <w:color w:val="1F1F1F"/>
          <w:kern w:val="0"/>
          <w14:ligatures w14:val="none"/>
        </w:rPr>
        <w:t xml:space="preserve">Gaya </w:t>
      </w:r>
      <w:r w:rsidRPr="00DC2B59">
        <w:rPr>
          <w:rFonts w:ascii="Arial" w:eastAsia="新細明體" w:hAnsi="Arial" w:cs="Arial"/>
          <w:color w:val="1F1F1F"/>
          <w:kern w:val="0"/>
          <w14:ligatures w14:val="none"/>
        </w:rPr>
        <w:t>規定男獵女織，這反映了「規範叢集」如何形塑固定的性別角色（規範</w:t>
      </w:r>
      <w:r w:rsidRPr="00DC2B59">
        <w:rPr>
          <w:rFonts w:ascii="Arial" w:eastAsia="新細明體" w:hAnsi="Arial" w:cs="Arial"/>
          <w:color w:val="1F1F1F"/>
          <w:kern w:val="0"/>
          <w14:ligatures w14:val="none"/>
        </w:rPr>
        <w:t xml:space="preserve"> → </w:t>
      </w:r>
      <w:r w:rsidRPr="00DC2B59">
        <w:rPr>
          <w:rFonts w:ascii="Arial" w:eastAsia="新細明體" w:hAnsi="Arial" w:cs="Arial"/>
          <w:color w:val="1F1F1F"/>
          <w:kern w:val="0"/>
          <w14:ligatures w14:val="none"/>
        </w:rPr>
        <w:t>角色</w:t>
      </w:r>
      <w:r w:rsidRPr="00DC2B59">
        <w:rPr>
          <w:rFonts w:ascii="Arial" w:eastAsia="新細明體" w:hAnsi="Arial" w:cs="Arial"/>
          <w:color w:val="1F1F1F"/>
          <w:kern w:val="0"/>
          <w14:ligatures w14:val="none"/>
        </w:rPr>
        <w:t xml:space="preserve"> → </w:t>
      </w:r>
      <w:r w:rsidRPr="00DC2B59">
        <w:rPr>
          <w:rFonts w:ascii="Arial" w:eastAsia="新細明體" w:hAnsi="Arial" w:cs="Arial"/>
          <w:color w:val="1F1F1F"/>
          <w:kern w:val="0"/>
          <w14:ligatures w14:val="none"/>
        </w:rPr>
        <w:t>期待</w:t>
      </w:r>
      <w:r w:rsidRPr="00DC2B59">
        <w:rPr>
          <w:rFonts w:ascii="Arial" w:eastAsia="新細明體" w:hAnsi="Arial" w:cs="Arial"/>
          <w:color w:val="1F1F1F"/>
          <w:kern w:val="0"/>
          <w14:ligatures w14:val="none"/>
        </w:rPr>
        <w:t xml:space="preserve"> → </w:t>
      </w:r>
      <w:r w:rsidRPr="00DC2B59">
        <w:rPr>
          <w:rFonts w:ascii="Arial" w:eastAsia="新細明體" w:hAnsi="Arial" w:cs="Arial"/>
          <w:color w:val="1F1F1F"/>
          <w:kern w:val="0"/>
          <w14:ligatures w14:val="none"/>
        </w:rPr>
        <w:t>規訓）。</w:t>
      </w:r>
    </w:p>
    <w:p w14:paraId="3A05F976"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t>
      </w:r>
      <w:r w:rsidRPr="00DC2B59">
        <w:rPr>
          <w:rFonts w:ascii="Arial" w:eastAsia="新細明體" w:hAnsi="Arial" w:cs="Arial"/>
          <w:b/>
          <w:bCs/>
          <w:color w:val="1F1F1F"/>
          <w:kern w:val="0"/>
          <w:bdr w:val="none" w:sz="0" w:space="0" w:color="auto" w:frame="1"/>
          <w14:ligatures w14:val="none"/>
        </w:rPr>
        <w:t>吸引人的討論主題</w:t>
      </w:r>
      <w:r w:rsidRPr="00DC2B59">
        <w:rPr>
          <w:rFonts w:ascii="Arial" w:eastAsia="新細明體" w:hAnsi="Arial" w:cs="Arial"/>
          <w:b/>
          <w:bCs/>
          <w:color w:val="1F1F1F"/>
          <w:kern w:val="0"/>
          <w:bdr w:val="none" w:sz="0" w:space="0" w:color="auto" w:frame="1"/>
          <w14:ligatures w14:val="none"/>
        </w:rPr>
        <w:t xml:space="preserve"> (Engaging Themes &amp; Discussions)</w:t>
      </w:r>
    </w:p>
    <w:p w14:paraId="124004A4" w14:textId="77777777" w:rsidR="00DC2B59" w:rsidRPr="00DC2B59" w:rsidRDefault="00DC2B59" w:rsidP="00DC2B59">
      <w:pPr>
        <w:widowControl/>
        <w:numPr>
          <w:ilvl w:val="0"/>
          <w:numId w:val="3"/>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「老天爺在看」的數位升級版？</w:t>
      </w:r>
      <w:r w:rsidRPr="00DC2B59">
        <w:rPr>
          <w:rFonts w:ascii="Arial" w:eastAsia="新細明體" w:hAnsi="Arial" w:cs="Arial"/>
          <w:b/>
          <w:bCs/>
          <w:color w:val="1F1F1F"/>
          <w:kern w:val="0"/>
          <w:bdr w:val="none" w:sz="0" w:space="0" w:color="auto" w:frame="1"/>
          <w14:ligatures w14:val="none"/>
        </w:rPr>
        <w:t xml:space="preserve"> (Is Gaya Like an Invisible CCTV?)</w:t>
      </w:r>
      <w:r w:rsidRPr="00DC2B59">
        <w:rPr>
          <w:rFonts w:ascii="Arial" w:eastAsia="新細明體" w:hAnsi="Arial" w:cs="Arial"/>
          <w:b/>
          <w:bCs/>
          <w:color w:val="1F1F1F"/>
          <w:kern w:val="0"/>
          <w:bdr w:val="none" w:sz="0" w:space="0" w:color="auto" w:frame="1"/>
          <w14:ligatures w14:val="none"/>
        </w:rPr>
        <w:t>：</w:t>
      </w:r>
    </w:p>
    <w:p w14:paraId="3CFEBE80" w14:textId="77777777" w:rsidR="00DC2B59" w:rsidRPr="00DC2B59" w:rsidRDefault="00DC2B59" w:rsidP="00DC2B59">
      <w:pPr>
        <w:widowControl/>
        <w:spacing w:after="120" w:line="240" w:lineRule="auto"/>
        <w:ind w:left="720"/>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 xml:space="preserve">Gaya </w:t>
      </w:r>
      <w:r w:rsidRPr="00DC2B59">
        <w:rPr>
          <w:rFonts w:ascii="Arial" w:eastAsia="新細明體" w:hAnsi="Arial" w:cs="Arial"/>
          <w:color w:val="1F1F1F"/>
          <w:kern w:val="0"/>
          <w14:ligatures w14:val="none"/>
        </w:rPr>
        <w:t>常被視為祖靈的保護與祝福，但它同時也是一張令人敬畏的社會監控網。</w:t>
      </w:r>
    </w:p>
    <w:p w14:paraId="13DF13D0" w14:textId="77777777" w:rsidR="00DC2B59" w:rsidRPr="00DC2B59" w:rsidRDefault="00DC2B59" w:rsidP="00DC2B59">
      <w:pPr>
        <w:widowControl/>
        <w:numPr>
          <w:ilvl w:val="1"/>
          <w:numId w:val="3"/>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人性化提問：</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想像一下，如果你生命中的每一個決定（穿什麼衣服、跟誰說話）都有無數雙「祖先的眼睛」在看著，這會讓你感到安全，還是讓你覺得呼吸困難？在你的文化裡，有沒有類似「舉頭三尺有神明」或「老天有眼」的說法，正在悄悄影響你的性別表現？</w:t>
      </w:r>
    </w:p>
    <w:p w14:paraId="7007C7D5" w14:textId="77777777" w:rsidR="00DC2B59" w:rsidRPr="00DC2B59" w:rsidRDefault="00DC2B59" w:rsidP="00DC2B59">
      <w:pPr>
        <w:widowControl/>
        <w:numPr>
          <w:ilvl w:val="0"/>
          <w:numId w:val="3"/>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誰握有「定義正當性」的權杖？</w:t>
      </w:r>
      <w:r w:rsidRPr="00DC2B59">
        <w:rPr>
          <w:rFonts w:ascii="Arial" w:eastAsia="新細明體" w:hAnsi="Arial" w:cs="Arial"/>
          <w:b/>
          <w:bCs/>
          <w:color w:val="1F1F1F"/>
          <w:kern w:val="0"/>
          <w:bdr w:val="none" w:sz="0" w:space="0" w:color="auto" w:frame="1"/>
          <w14:ligatures w14:val="none"/>
        </w:rPr>
        <w:t xml:space="preserve"> (Who Holds the Scepter of Legitimacy?)</w:t>
      </w:r>
      <w:r w:rsidRPr="00DC2B59">
        <w:rPr>
          <w:rFonts w:ascii="Arial" w:eastAsia="新細明體" w:hAnsi="Arial" w:cs="Arial"/>
          <w:b/>
          <w:bCs/>
          <w:color w:val="1F1F1F"/>
          <w:kern w:val="0"/>
          <w:bdr w:val="none" w:sz="0" w:space="0" w:color="auto" w:frame="1"/>
          <w14:ligatures w14:val="none"/>
        </w:rPr>
        <w:t>：</w:t>
      </w:r>
    </w:p>
    <w:p w14:paraId="758A3C33" w14:textId="77777777" w:rsidR="00DC2B59" w:rsidRPr="00DC2B59" w:rsidRDefault="00DC2B59" w:rsidP="00DC2B59">
      <w:pPr>
        <w:widowControl/>
        <w:spacing w:after="120" w:line="240" w:lineRule="auto"/>
        <w:ind w:left="720"/>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探討特權如何包含「定義規範的權威」。</w:t>
      </w:r>
    </w:p>
    <w:p w14:paraId="53345A1A" w14:textId="77777777" w:rsidR="00DC2B59" w:rsidRPr="00DC2B59" w:rsidRDefault="00DC2B59" w:rsidP="00DC2B59">
      <w:pPr>
        <w:widowControl/>
        <w:numPr>
          <w:ilvl w:val="1"/>
          <w:numId w:val="3"/>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人性化提問：</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當規則被打破時，誰有權力決定誰該受罰？在你的家庭或社群中，為什麼有些人的話總是比較有份量？這種「被信任的權力」與性別或特權有關係嗎？</w:t>
      </w:r>
    </w:p>
    <w:p w14:paraId="1A716EBD"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t>
      </w:r>
      <w:r w:rsidRPr="00DC2B59">
        <w:rPr>
          <w:rFonts w:ascii="Arial" w:eastAsia="新細明體" w:hAnsi="Arial" w:cs="Arial"/>
          <w:b/>
          <w:bCs/>
          <w:color w:val="1F1F1F"/>
          <w:kern w:val="0"/>
          <w:bdr w:val="none" w:sz="0" w:space="0" w:color="auto" w:frame="1"/>
          <w14:ligatures w14:val="none"/>
        </w:rPr>
        <w:t>結語</w:t>
      </w:r>
      <w:r w:rsidRPr="00DC2B59">
        <w:rPr>
          <w:rFonts w:ascii="Arial" w:eastAsia="新細明體" w:hAnsi="Arial" w:cs="Arial"/>
          <w:b/>
          <w:bCs/>
          <w:color w:val="1F1F1F"/>
          <w:kern w:val="0"/>
          <w:bdr w:val="none" w:sz="0" w:space="0" w:color="auto" w:frame="1"/>
          <w14:ligatures w14:val="none"/>
        </w:rPr>
        <w:t xml:space="preserve"> (Teacher’s Closing Reflection)</w:t>
      </w:r>
    </w:p>
    <w:p w14:paraId="0CB21398" w14:textId="77777777" w:rsidR="00DC2B59" w:rsidRPr="00DC2B59" w:rsidRDefault="00DC2B59" w:rsidP="00DC2B59">
      <w:pPr>
        <w:widowControl/>
        <w:spacing w:after="24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lastRenderedPageBreak/>
        <w:t>「</w:t>
      </w:r>
      <w:r w:rsidRPr="00DC2B59">
        <w:rPr>
          <w:rFonts w:ascii="Arial" w:eastAsia="新細明體" w:hAnsi="Arial" w:cs="Arial"/>
          <w:color w:val="1F1F1F"/>
          <w:kern w:val="0"/>
          <w14:ligatures w14:val="none"/>
        </w:rPr>
        <w:t xml:space="preserve">Gaya </w:t>
      </w:r>
      <w:r w:rsidRPr="00DC2B59">
        <w:rPr>
          <w:rFonts w:ascii="Arial" w:eastAsia="新細明體" w:hAnsi="Arial" w:cs="Arial"/>
          <w:color w:val="1F1F1F"/>
          <w:kern w:val="0"/>
          <w14:ligatures w14:val="none"/>
        </w:rPr>
        <w:t>不僅僅是傳統，它是一套規制系統。每個社會都有自己的</w:t>
      </w:r>
      <w:r w:rsidRPr="00DC2B59">
        <w:rPr>
          <w:rFonts w:ascii="Arial" w:eastAsia="新細明體" w:hAnsi="Arial" w:cs="Arial"/>
          <w:color w:val="1F1F1F"/>
          <w:kern w:val="0"/>
          <w14:ligatures w14:val="none"/>
        </w:rPr>
        <w:t xml:space="preserve"> Gaya——</w:t>
      </w:r>
      <w:r w:rsidRPr="00DC2B59">
        <w:rPr>
          <w:rFonts w:ascii="Arial" w:eastAsia="新細明體" w:hAnsi="Arial" w:cs="Arial"/>
          <w:color w:val="1F1F1F"/>
          <w:kern w:val="0"/>
          <w14:ligatures w14:val="none"/>
        </w:rPr>
        <w:t>有些是成文的，有些是宗教的，有些則是隱形的。當我們分析太魯閣族文化時，我們並不是在看『別人』，而是在學習看見我們『自己』的結構。因為當你拿掉</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這個詞，剩下的就是家庭規則、性別期待與特權分配。這週教會我們：結構無所不在」。</w:t>
      </w:r>
    </w:p>
    <w:p w14:paraId="26A653E9" w14:textId="77777777" w:rsidR="00DC2B59" w:rsidRPr="00DC2B59" w:rsidRDefault="00C929C3" w:rsidP="00DC2B59">
      <w:pPr>
        <w:widowControl/>
        <w:spacing w:after="120" w:line="240" w:lineRule="auto"/>
        <w:rPr>
          <w:rFonts w:ascii="Arial" w:eastAsia="新細明體" w:hAnsi="Arial" w:cs="Arial"/>
          <w:color w:val="1F1F1F"/>
          <w:kern w:val="0"/>
          <w14:ligatures w14:val="none"/>
        </w:rPr>
      </w:pPr>
      <w:r w:rsidRPr="00C929C3">
        <w:rPr>
          <w:rFonts w:ascii="Arial" w:eastAsia="新細明體" w:hAnsi="Arial" w:cs="Arial"/>
          <w:noProof/>
          <w:color w:val="1F1F1F"/>
          <w:kern w:val="0"/>
        </w:rPr>
        <w:pict w14:anchorId="304E7BB3">
          <v:rect id="_x0000_i1027" alt="" style="width:415.3pt;height:.05pt;mso-width-percent:0;mso-height-percent:0;mso-width-percent:0;mso-height-percent:0" o:hralign="center" o:hrstd="t" o:hrnoshade="t" o:hr="t" fillcolor="gray" stroked="f"/>
        </w:pict>
      </w:r>
    </w:p>
    <w:p w14:paraId="55EDD321" w14:textId="77777777" w:rsidR="00DC2B59" w:rsidRPr="00DC2B59" w:rsidRDefault="00DC2B59" w:rsidP="00DC2B59">
      <w:pPr>
        <w:widowControl/>
        <w:spacing w:after="120" w:line="240" w:lineRule="auto"/>
        <w:outlineLvl w:val="2"/>
        <w:rPr>
          <w:rFonts w:ascii="Arial" w:eastAsia="新細明體" w:hAnsi="Arial" w:cs="Arial"/>
          <w:b/>
          <w:bCs/>
          <w:color w:val="1F1F1F"/>
          <w:kern w:val="0"/>
          <w:sz w:val="27"/>
          <w:szCs w:val="27"/>
          <w14:ligatures w14:val="none"/>
        </w:rPr>
      </w:pPr>
      <w:r w:rsidRPr="00DC2B59">
        <w:rPr>
          <w:rFonts w:ascii="Apple Color Emoji" w:eastAsia="新細明體" w:hAnsi="Apple Color Emoji" w:cs="Apple Color Emoji"/>
          <w:b/>
          <w:bCs/>
          <w:color w:val="1F1F1F"/>
          <w:kern w:val="0"/>
          <w:sz w:val="27"/>
          <w:szCs w:val="27"/>
          <w14:ligatures w14:val="none"/>
        </w:rPr>
        <w:t>🧬</w:t>
      </w:r>
      <w:r w:rsidRPr="00DC2B59">
        <w:rPr>
          <w:rFonts w:ascii="Arial" w:eastAsia="新細明體" w:hAnsi="Arial" w:cs="Arial"/>
          <w:b/>
          <w:bCs/>
          <w:color w:val="1F1F1F"/>
          <w:kern w:val="0"/>
          <w:sz w:val="27"/>
          <w:szCs w:val="27"/>
          <w14:ligatures w14:val="none"/>
        </w:rPr>
        <w:t xml:space="preserve"> Week 8 | Version B: ESP English (Skills &amp; Practice)</w:t>
      </w:r>
    </w:p>
    <w:p w14:paraId="1FC98FC0"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主題：文化分析與社會控制的語言</w:t>
      </w:r>
      <w:r w:rsidRPr="00DC2B59">
        <w:rPr>
          <w:rFonts w:ascii="Arial" w:eastAsia="新細明體" w:hAnsi="Arial" w:cs="Arial"/>
          <w:b/>
          <w:bCs/>
          <w:color w:val="1F1F1F"/>
          <w:kern w:val="0"/>
          <w:bdr w:val="none" w:sz="0" w:space="0" w:color="auto" w:frame="1"/>
          <w14:ligatures w14:val="none"/>
        </w:rPr>
        <w:t xml:space="preserve"> (The Language of Cultural Analysis)</w:t>
      </w:r>
    </w:p>
    <w:p w14:paraId="129C8EC5"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ESP </w:t>
      </w:r>
      <w:r w:rsidRPr="00DC2B59">
        <w:rPr>
          <w:rFonts w:ascii="Arial" w:eastAsia="新細明體" w:hAnsi="Arial" w:cs="Arial"/>
          <w:b/>
          <w:bCs/>
          <w:color w:val="1F1F1F"/>
          <w:kern w:val="0"/>
          <w:bdr w:val="none" w:sz="0" w:space="0" w:color="auto" w:frame="1"/>
          <w14:ligatures w14:val="none"/>
        </w:rPr>
        <w:t>學習目標</w:t>
      </w:r>
      <w:r w:rsidRPr="00DC2B59">
        <w:rPr>
          <w:rFonts w:ascii="Arial" w:eastAsia="新細明體" w:hAnsi="Arial" w:cs="Arial"/>
          <w:b/>
          <w:bCs/>
          <w:color w:val="1F1F1F"/>
          <w:kern w:val="0"/>
          <w:bdr w:val="none" w:sz="0" w:space="0" w:color="auto" w:frame="1"/>
          <w14:ligatures w14:val="none"/>
        </w:rPr>
        <w:t xml:space="preserve"> (ESP ILOs)</w:t>
      </w:r>
    </w:p>
    <w:p w14:paraId="1B1DE320" w14:textId="77777777" w:rsidR="00DC2B59" w:rsidRPr="00DC2B59" w:rsidRDefault="00DC2B59" w:rsidP="00DC2B59">
      <w:pPr>
        <w:widowControl/>
        <w:numPr>
          <w:ilvl w:val="0"/>
          <w:numId w:val="4"/>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正確使用</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規範</w:t>
      </w:r>
      <w:r w:rsidRPr="00DC2B59">
        <w:rPr>
          <w:rFonts w:ascii="Arial" w:eastAsia="新細明體" w:hAnsi="Arial" w:cs="Arial"/>
          <w:color w:val="1F1F1F"/>
          <w:kern w:val="0"/>
          <w14:ligatures w14:val="none"/>
        </w:rPr>
        <w:t xml:space="preserve"> (Norm)</w:t>
      </w:r>
      <w:r w:rsidRPr="00DC2B59">
        <w:rPr>
          <w:rFonts w:ascii="Arial" w:eastAsia="新細明體" w:hAnsi="Arial" w:cs="Arial"/>
          <w:color w:val="1F1F1F"/>
          <w:kern w:val="0"/>
          <w14:ligatures w14:val="none"/>
        </w:rPr>
        <w:t>、規訓</w:t>
      </w:r>
      <w:r w:rsidRPr="00DC2B59">
        <w:rPr>
          <w:rFonts w:ascii="Arial" w:eastAsia="新細明體" w:hAnsi="Arial" w:cs="Arial"/>
          <w:color w:val="1F1F1F"/>
          <w:kern w:val="0"/>
          <w14:ligatures w14:val="none"/>
        </w:rPr>
        <w:t xml:space="preserve"> (Regulation)</w:t>
      </w:r>
      <w:r w:rsidRPr="00DC2B59">
        <w:rPr>
          <w:rFonts w:ascii="Arial" w:eastAsia="新細明體" w:hAnsi="Arial" w:cs="Arial"/>
          <w:color w:val="1F1F1F"/>
          <w:kern w:val="0"/>
          <w14:ligatures w14:val="none"/>
        </w:rPr>
        <w:t>、特權</w:t>
      </w:r>
      <w:r w:rsidRPr="00DC2B59">
        <w:rPr>
          <w:rFonts w:ascii="Arial" w:eastAsia="新細明體" w:hAnsi="Arial" w:cs="Arial"/>
          <w:color w:val="1F1F1F"/>
          <w:kern w:val="0"/>
          <w14:ligatures w14:val="none"/>
        </w:rPr>
        <w:t xml:space="preserve"> (Privilege) </w:t>
      </w:r>
      <w:r w:rsidRPr="00DC2B59">
        <w:rPr>
          <w:rFonts w:ascii="Arial" w:eastAsia="新細明體" w:hAnsi="Arial" w:cs="Arial"/>
          <w:color w:val="1F1F1F"/>
          <w:kern w:val="0"/>
          <w14:ligatures w14:val="none"/>
        </w:rPr>
        <w:t>與不平等</w:t>
      </w:r>
      <w:r w:rsidRPr="00DC2B59">
        <w:rPr>
          <w:rFonts w:ascii="Arial" w:eastAsia="新細明體" w:hAnsi="Arial" w:cs="Arial"/>
          <w:color w:val="1F1F1F"/>
          <w:kern w:val="0"/>
          <w14:ligatures w14:val="none"/>
        </w:rPr>
        <w:t xml:space="preserve"> (Inequality) </w:t>
      </w:r>
      <w:r w:rsidRPr="00DC2B59">
        <w:rPr>
          <w:rFonts w:ascii="Arial" w:eastAsia="新細明體" w:hAnsi="Arial" w:cs="Arial"/>
          <w:color w:val="1F1F1F"/>
          <w:kern w:val="0"/>
          <w14:ligatures w14:val="none"/>
        </w:rPr>
        <w:t>等關鍵詞。</w:t>
      </w:r>
    </w:p>
    <w:p w14:paraId="649F0802" w14:textId="77777777" w:rsidR="00DC2B59" w:rsidRPr="00DC2B59" w:rsidRDefault="00DC2B59" w:rsidP="00DC2B59">
      <w:pPr>
        <w:widowControl/>
        <w:numPr>
          <w:ilvl w:val="0"/>
          <w:numId w:val="4"/>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解釋</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文化規則如何形塑性別角色。</w:t>
      </w:r>
    </w:p>
    <w:p w14:paraId="44031635" w14:textId="77777777" w:rsidR="00DC2B59" w:rsidRPr="00DC2B59" w:rsidRDefault="00DC2B59" w:rsidP="00DC2B59">
      <w:pPr>
        <w:widowControl/>
        <w:numPr>
          <w:ilvl w:val="0"/>
          <w:numId w:val="4"/>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運用</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結構化語言比較不同的性別規範。</w:t>
      </w:r>
    </w:p>
    <w:p w14:paraId="4577D528"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t>
      </w:r>
      <w:r w:rsidRPr="00DC2B59">
        <w:rPr>
          <w:rFonts w:ascii="Arial" w:eastAsia="新細明體" w:hAnsi="Arial" w:cs="Arial"/>
          <w:b/>
          <w:bCs/>
          <w:color w:val="1F1F1F"/>
          <w:kern w:val="0"/>
          <w:bdr w:val="none" w:sz="0" w:space="0" w:color="auto" w:frame="1"/>
          <w14:ligatures w14:val="none"/>
        </w:rPr>
        <w:t>關鍵字與分析階梯</w:t>
      </w:r>
      <w:r w:rsidRPr="00DC2B59">
        <w:rPr>
          <w:rFonts w:ascii="Arial" w:eastAsia="新細明體" w:hAnsi="Arial" w:cs="Arial"/>
          <w:b/>
          <w:bCs/>
          <w:color w:val="1F1F1F"/>
          <w:kern w:val="0"/>
          <w:bdr w:val="none" w:sz="0" w:space="0" w:color="auto" w:frame="1"/>
          <w14:ligatures w14:val="none"/>
        </w:rPr>
        <w:t xml:space="preserve"> (Vocabulary &amp; The Concept Ladder)</w:t>
      </w:r>
    </w:p>
    <w:p w14:paraId="21393A92" w14:textId="77777777" w:rsidR="00DC2B59" w:rsidRPr="00DC2B59" w:rsidRDefault="00DC2B59" w:rsidP="00DC2B59">
      <w:pPr>
        <w:widowControl/>
        <w:spacing w:after="24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為了幫助你理解本週內容，請掌握這條「權力演進鏈」：</w:t>
      </w:r>
    </w:p>
    <w:tbl>
      <w:tblPr>
        <w:tblW w:w="0" w:type="auto"/>
        <w:tblCellSpacing w:w="15" w:type="dxa"/>
        <w:tblCellMar>
          <w:left w:w="0" w:type="dxa"/>
          <w:right w:w="0" w:type="dxa"/>
        </w:tblCellMar>
        <w:tblLook w:val="04A0" w:firstRow="1" w:lastRow="0" w:firstColumn="1" w:lastColumn="0" w:noHBand="0" w:noVBand="1"/>
      </w:tblPr>
      <w:tblGrid>
        <w:gridCol w:w="1829"/>
        <w:gridCol w:w="3191"/>
        <w:gridCol w:w="3604"/>
      </w:tblGrid>
      <w:tr w:rsidR="00DC2B59" w:rsidRPr="00DC2B59" w14:paraId="738ED4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8C11E"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階梯層次</w:t>
            </w:r>
            <w:r w:rsidRPr="00DC2B59">
              <w:rPr>
                <w:rFonts w:ascii="Arial" w:eastAsia="新細明體" w:hAnsi="Arial" w:cs="Arial"/>
                <w:b/>
                <w:bCs/>
                <w:color w:val="1F1F1F"/>
                <w:kern w:val="0"/>
                <w:bdr w:val="none" w:sz="0" w:space="0" w:color="auto" w:frame="1"/>
                <w14:ligatures w14:val="none"/>
              </w:rPr>
              <w:t xml:space="preserv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559B7"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關鍵字彙</w:t>
            </w:r>
            <w:r w:rsidRPr="00DC2B59">
              <w:rPr>
                <w:rFonts w:ascii="Arial" w:eastAsia="新細明體" w:hAnsi="Arial" w:cs="Arial"/>
                <w:b/>
                <w:bCs/>
                <w:color w:val="1F1F1F"/>
                <w:kern w:val="0"/>
                <w:bdr w:val="none" w:sz="0" w:space="0" w:color="auto" w:frame="1"/>
                <w14:ligatures w14:val="none"/>
              </w:rPr>
              <w:t xml:space="preserve"> (Target Vocab)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F95B4"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生活中的應用</w:t>
            </w:r>
            <w:r w:rsidRPr="00DC2B59">
              <w:rPr>
                <w:rFonts w:ascii="Arial" w:eastAsia="新細明體" w:hAnsi="Arial" w:cs="Arial"/>
                <w:b/>
                <w:bCs/>
                <w:color w:val="1F1F1F"/>
                <w:kern w:val="0"/>
                <w:bdr w:val="none" w:sz="0" w:space="0" w:color="auto" w:frame="1"/>
                <w14:ligatures w14:val="none"/>
              </w:rPr>
              <w:t xml:space="preserve"> (Real-life Context)</w:t>
            </w:r>
          </w:p>
        </w:tc>
      </w:tr>
      <w:tr w:rsidR="00DC2B59" w:rsidRPr="00DC2B59" w14:paraId="14455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E0475"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起始點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D4FF"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Cultural Rule</w:t>
            </w:r>
            <w:r w:rsidRPr="00DC2B59">
              <w:rPr>
                <w:rFonts w:ascii="Arial" w:eastAsia="新細明體" w:hAnsi="Arial" w:cs="Arial"/>
                <w:color w:val="1F1F1F"/>
                <w:kern w:val="0"/>
                <w:bdr w:val="none" w:sz="0" w:space="0" w:color="auto" w:frame="1"/>
                <w14:ligatures w14:val="none"/>
              </w:rPr>
              <w:t xml:space="preserve"> (</w:t>
            </w:r>
            <w:r w:rsidRPr="00DC2B59">
              <w:rPr>
                <w:rFonts w:ascii="Arial" w:eastAsia="新細明體" w:hAnsi="Arial" w:cs="Arial"/>
                <w:color w:val="1F1F1F"/>
                <w:kern w:val="0"/>
                <w:bdr w:val="none" w:sz="0" w:space="0" w:color="auto" w:frame="1"/>
                <w14:ligatures w14:val="none"/>
              </w:rPr>
              <w:t>文化規則</w:t>
            </w:r>
            <w:r w:rsidRPr="00DC2B59">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101F8"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例如：過年一定要回誰家，或誰負責洗碗。</w:t>
            </w:r>
          </w:p>
        </w:tc>
      </w:tr>
      <w:tr w:rsidR="00DC2B59" w:rsidRPr="00DC2B59" w14:paraId="0B36F4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187AB"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系統化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8FE6"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Social Control</w:t>
            </w:r>
            <w:r w:rsidRPr="00DC2B59">
              <w:rPr>
                <w:rFonts w:ascii="Arial" w:eastAsia="新細明體" w:hAnsi="Arial" w:cs="Arial"/>
                <w:color w:val="1F1F1F"/>
                <w:kern w:val="0"/>
                <w:bdr w:val="none" w:sz="0" w:space="0" w:color="auto" w:frame="1"/>
                <w14:ligatures w14:val="none"/>
              </w:rPr>
              <w:t xml:space="preserve"> (</w:t>
            </w:r>
            <w:r w:rsidRPr="00DC2B59">
              <w:rPr>
                <w:rFonts w:ascii="Arial" w:eastAsia="新細明體" w:hAnsi="Arial" w:cs="Arial"/>
                <w:color w:val="1F1F1F"/>
                <w:kern w:val="0"/>
                <w:bdr w:val="none" w:sz="0" w:space="0" w:color="auto" w:frame="1"/>
                <w14:ligatures w14:val="none"/>
              </w:rPr>
              <w:t>社會控制</w:t>
            </w:r>
            <w:r w:rsidRPr="00DC2B59">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35029"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透過親戚的「關心」或輿論，讓規則被執行。</w:t>
            </w:r>
          </w:p>
        </w:tc>
      </w:tr>
      <w:tr w:rsidR="00DC2B59" w:rsidRPr="00DC2B59" w14:paraId="0D097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DC202"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最終端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A969"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Structural Inequality</w:t>
            </w:r>
            <w:r w:rsidRPr="00DC2B59">
              <w:rPr>
                <w:rFonts w:ascii="Arial" w:eastAsia="新細明體" w:hAnsi="Arial" w:cs="Arial"/>
                <w:color w:val="1F1F1F"/>
                <w:kern w:val="0"/>
                <w:bdr w:val="none" w:sz="0" w:space="0" w:color="auto" w:frame="1"/>
                <w14:ligatures w14:val="none"/>
              </w:rPr>
              <w:t xml:space="preserve"> (</w:t>
            </w:r>
            <w:r w:rsidRPr="00DC2B59">
              <w:rPr>
                <w:rFonts w:ascii="Arial" w:eastAsia="新細明體" w:hAnsi="Arial" w:cs="Arial"/>
                <w:color w:val="1F1F1F"/>
                <w:kern w:val="0"/>
                <w:bdr w:val="none" w:sz="0" w:space="0" w:color="auto" w:frame="1"/>
                <w14:ligatures w14:val="none"/>
              </w:rPr>
              <w:t>結構性不平等</w:t>
            </w:r>
            <w:r w:rsidRPr="00DC2B59">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7DD16"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當規則長期利於特定群體，就形成了結構。</w:t>
            </w:r>
          </w:p>
        </w:tc>
      </w:tr>
    </w:tbl>
    <w:p w14:paraId="3FB99E6F"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TEEMI </w:t>
      </w:r>
      <w:r w:rsidRPr="00DC2B59">
        <w:rPr>
          <w:rFonts w:ascii="Arial" w:eastAsia="新細明體" w:hAnsi="Arial" w:cs="Arial"/>
          <w:b/>
          <w:bCs/>
          <w:color w:val="1F1F1F"/>
          <w:kern w:val="0"/>
          <w:bdr w:val="none" w:sz="0" w:space="0" w:color="auto" w:frame="1"/>
          <w14:ligatures w14:val="none"/>
        </w:rPr>
        <w:t>口說練習準備</w:t>
      </w:r>
      <w:r w:rsidRPr="00DC2B59">
        <w:rPr>
          <w:rFonts w:ascii="Arial" w:eastAsia="新細明體" w:hAnsi="Arial" w:cs="Arial"/>
          <w:b/>
          <w:bCs/>
          <w:color w:val="1F1F1F"/>
          <w:kern w:val="0"/>
          <w:bdr w:val="none" w:sz="0" w:space="0" w:color="auto" w:frame="1"/>
          <w14:ligatures w14:val="none"/>
        </w:rPr>
        <w:t xml:space="preserve"> (TEEMI Prep Mission)</w:t>
      </w:r>
    </w:p>
    <w:p w14:paraId="4EFFE17D"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為了準備本週的</w:t>
      </w:r>
      <w:r w:rsidRPr="00DC2B59">
        <w:rPr>
          <w:rFonts w:ascii="Arial" w:eastAsia="新細明體" w:hAnsi="Arial" w:cs="Arial"/>
          <w:color w:val="1F1F1F"/>
          <w:kern w:val="0"/>
          <w14:ligatures w14:val="none"/>
        </w:rPr>
        <w:t xml:space="preserve"> </w:t>
      </w:r>
      <w:r w:rsidRPr="00DC2B59">
        <w:rPr>
          <w:rFonts w:ascii="Arial" w:eastAsia="新細明體" w:hAnsi="Arial" w:cs="Arial"/>
          <w:b/>
          <w:bCs/>
          <w:color w:val="1F1F1F"/>
          <w:kern w:val="0"/>
          <w:bdr w:val="none" w:sz="0" w:space="0" w:color="auto" w:frame="1"/>
          <w14:ligatures w14:val="none"/>
        </w:rPr>
        <w:t xml:space="preserve">TEEMI </w:t>
      </w:r>
      <w:r w:rsidRPr="00DC2B59">
        <w:rPr>
          <w:rFonts w:ascii="Arial" w:eastAsia="新細明體" w:hAnsi="Arial" w:cs="Arial"/>
          <w:b/>
          <w:bCs/>
          <w:color w:val="1F1F1F"/>
          <w:kern w:val="0"/>
          <w:bdr w:val="none" w:sz="0" w:space="0" w:color="auto" w:frame="1"/>
          <w14:ligatures w14:val="none"/>
        </w:rPr>
        <w:t>口說練習</w:t>
      </w:r>
      <w:r w:rsidRPr="00DC2B59">
        <w:rPr>
          <w:rFonts w:ascii="Arial" w:eastAsia="新細明體" w:hAnsi="Arial" w:cs="Arial"/>
          <w:color w:val="1F1F1F"/>
          <w:kern w:val="0"/>
          <w14:ligatures w14:val="none"/>
        </w:rPr>
        <w:t>，請練習這組「因果分析句型」，這能幫你更有深度地總結課堂觀察：</w:t>
      </w:r>
    </w:p>
    <w:p w14:paraId="497A5818" w14:textId="77777777" w:rsidR="00DC2B59" w:rsidRPr="00DC2B59" w:rsidRDefault="00DC2B59" w:rsidP="00DC2B59">
      <w:pPr>
        <w:widowControl/>
        <w:numPr>
          <w:ilvl w:val="0"/>
          <w:numId w:val="5"/>
        </w:numPr>
        <w:spacing w:after="0" w:line="240" w:lineRule="auto"/>
        <w:rPr>
          <w:rFonts w:ascii="Arial" w:eastAsia="新細明體" w:hAnsi="Arial" w:cs="Arial"/>
          <w:color w:val="1F1F1F"/>
          <w:kern w:val="0"/>
          <w14:ligatures w14:val="none"/>
        </w:rPr>
      </w:pPr>
      <w:r w:rsidRPr="00DC2B59">
        <w:rPr>
          <w:rFonts w:ascii="Arial" w:eastAsia="新細明體" w:hAnsi="Arial" w:cs="Arial"/>
          <w:i/>
          <w:iCs/>
          <w:color w:val="1F1F1F"/>
          <w:kern w:val="0"/>
          <w:bdr w:val="none" w:sz="0" w:space="0" w:color="auto" w:frame="1"/>
          <w14:ligatures w14:val="none"/>
        </w:rPr>
        <w:t xml:space="preserve">"Gaya functions as a </w:t>
      </w:r>
      <w:r w:rsidRPr="00DC2B59">
        <w:rPr>
          <w:rFonts w:ascii="Arial" w:eastAsia="新細明體" w:hAnsi="Arial" w:cs="Arial"/>
          <w:b/>
          <w:bCs/>
          <w:i/>
          <w:iCs/>
          <w:color w:val="1F1F1F"/>
          <w:kern w:val="0"/>
          <w:bdr w:val="none" w:sz="0" w:space="0" w:color="auto" w:frame="1"/>
          <w14:ligatures w14:val="none"/>
        </w:rPr>
        <w:t>norm system</w:t>
      </w:r>
      <w:r w:rsidRPr="00DC2B59">
        <w:rPr>
          <w:rFonts w:ascii="Arial" w:eastAsia="新細明體" w:hAnsi="Arial" w:cs="Arial"/>
          <w:i/>
          <w:iCs/>
          <w:color w:val="1F1F1F"/>
          <w:kern w:val="0"/>
          <w:bdr w:val="none" w:sz="0" w:space="0" w:color="auto" w:frame="1"/>
          <w14:ligatures w14:val="none"/>
        </w:rPr>
        <w:t xml:space="preserve"> because it uses social expectations to reinforce behavior."</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作為一套規範系統運作，因為它利用社會期待來強化行為。</w:t>
      </w:r>
      <w:r w:rsidRPr="00DC2B59">
        <w:rPr>
          <w:rFonts w:ascii="Arial" w:eastAsia="新細明體" w:hAnsi="Arial" w:cs="Arial"/>
          <w:color w:val="1F1F1F"/>
          <w:kern w:val="0"/>
          <w14:ligatures w14:val="none"/>
        </w:rPr>
        <w:t>)</w:t>
      </w:r>
    </w:p>
    <w:p w14:paraId="759268D5" w14:textId="77777777" w:rsidR="00DC2B59" w:rsidRPr="00DC2B59" w:rsidRDefault="00DC2B59" w:rsidP="00DC2B59">
      <w:pPr>
        <w:widowControl/>
        <w:numPr>
          <w:ilvl w:val="0"/>
          <w:numId w:val="5"/>
        </w:numPr>
        <w:spacing w:after="0" w:line="240" w:lineRule="auto"/>
        <w:rPr>
          <w:rFonts w:ascii="Arial" w:eastAsia="新細明體" w:hAnsi="Arial" w:cs="Arial"/>
          <w:color w:val="1F1F1F"/>
          <w:kern w:val="0"/>
          <w14:ligatures w14:val="none"/>
        </w:rPr>
      </w:pPr>
      <w:r w:rsidRPr="00DC2B59">
        <w:rPr>
          <w:rFonts w:ascii="Arial" w:eastAsia="新細明體" w:hAnsi="Arial" w:cs="Arial"/>
          <w:i/>
          <w:iCs/>
          <w:color w:val="1F1F1F"/>
          <w:kern w:val="0"/>
          <w:bdr w:val="none" w:sz="0" w:space="0" w:color="auto" w:frame="1"/>
          <w14:ligatures w14:val="none"/>
        </w:rPr>
        <w:t xml:space="preserve">"In this culture, the </w:t>
      </w:r>
      <w:r w:rsidRPr="00DC2B59">
        <w:rPr>
          <w:rFonts w:ascii="Arial" w:eastAsia="新細明體" w:hAnsi="Arial" w:cs="Arial"/>
          <w:b/>
          <w:bCs/>
          <w:i/>
          <w:iCs/>
          <w:color w:val="1F1F1F"/>
          <w:kern w:val="0"/>
          <w:bdr w:val="none" w:sz="0" w:space="0" w:color="auto" w:frame="1"/>
          <w14:ligatures w14:val="none"/>
        </w:rPr>
        <w:t>gender roles</w:t>
      </w:r>
      <w:r w:rsidRPr="00DC2B59">
        <w:rPr>
          <w:rFonts w:ascii="Arial" w:eastAsia="新細明體" w:hAnsi="Arial" w:cs="Arial"/>
          <w:i/>
          <w:iCs/>
          <w:color w:val="1F1F1F"/>
          <w:kern w:val="0"/>
          <w:bdr w:val="none" w:sz="0" w:space="0" w:color="auto" w:frame="1"/>
          <w14:ligatures w14:val="none"/>
        </w:rPr>
        <w:t xml:space="preserve"> are strictly defined by historical rules rather than biology."</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在這種文化中，性別角色是由歷史規則而非生理定義的。</w:t>
      </w:r>
      <w:r w:rsidRPr="00DC2B59">
        <w:rPr>
          <w:rFonts w:ascii="Arial" w:eastAsia="新細明體" w:hAnsi="Arial" w:cs="Arial"/>
          <w:color w:val="1F1F1F"/>
          <w:kern w:val="0"/>
          <w14:ligatures w14:val="none"/>
        </w:rPr>
        <w:t>)</w:t>
      </w:r>
    </w:p>
    <w:p w14:paraId="0CCCA499" w14:textId="77777777" w:rsidR="00DC2B59" w:rsidRPr="00DC2B59" w:rsidRDefault="00DC2B59" w:rsidP="00DC2B59">
      <w:pPr>
        <w:widowControl/>
        <w:numPr>
          <w:ilvl w:val="0"/>
          <w:numId w:val="5"/>
        </w:numPr>
        <w:spacing w:after="0" w:line="240" w:lineRule="auto"/>
        <w:rPr>
          <w:rFonts w:ascii="Arial" w:eastAsia="新細明體" w:hAnsi="Arial" w:cs="Arial"/>
          <w:color w:val="1F1F1F"/>
          <w:kern w:val="0"/>
          <w14:ligatures w14:val="none"/>
        </w:rPr>
      </w:pPr>
      <w:r w:rsidRPr="00DC2B59">
        <w:rPr>
          <w:rFonts w:ascii="Arial" w:eastAsia="新細明體" w:hAnsi="Arial" w:cs="Arial"/>
          <w:i/>
          <w:iCs/>
          <w:color w:val="1F1F1F"/>
          <w:kern w:val="0"/>
          <w:bdr w:val="none" w:sz="0" w:space="0" w:color="auto" w:frame="1"/>
          <w14:ligatures w14:val="none"/>
        </w:rPr>
        <w:t xml:space="preserve">"When we compare Gaya to my family rules, I see a similar pattern of </w:t>
      </w:r>
      <w:r w:rsidRPr="00DC2B59">
        <w:rPr>
          <w:rFonts w:ascii="Arial" w:eastAsia="新細明體" w:hAnsi="Arial" w:cs="Arial"/>
          <w:b/>
          <w:bCs/>
          <w:i/>
          <w:iCs/>
          <w:color w:val="1F1F1F"/>
          <w:kern w:val="0"/>
          <w:bdr w:val="none" w:sz="0" w:space="0" w:color="auto" w:frame="1"/>
          <w14:ligatures w14:val="none"/>
        </w:rPr>
        <w:t>social control</w:t>
      </w:r>
      <w:r w:rsidRPr="00DC2B59">
        <w:rPr>
          <w:rFonts w:ascii="Arial" w:eastAsia="新細明體" w:hAnsi="Arial" w:cs="Arial"/>
          <w:i/>
          <w:iCs/>
          <w:color w:val="1F1F1F"/>
          <w:kern w:val="0"/>
          <w:bdr w:val="none" w:sz="0" w:space="0" w:color="auto" w:frame="1"/>
          <w14:ligatures w14:val="none"/>
        </w:rPr>
        <w:t>."</w:t>
      </w:r>
      <w:r w:rsidRPr="00DC2B59">
        <w:rPr>
          <w:rFonts w:ascii="Arial" w:eastAsia="新細明體" w:hAnsi="Arial" w:cs="Arial"/>
          <w:color w:val="1F1F1F"/>
          <w:kern w:val="0"/>
          <w14:ligatures w14:val="none"/>
        </w:rPr>
        <w:t xml:space="preserve"> (</w:t>
      </w:r>
      <w:r w:rsidRPr="00DC2B59">
        <w:rPr>
          <w:rFonts w:ascii="Arial" w:eastAsia="新細明體" w:hAnsi="Arial" w:cs="Arial"/>
          <w:color w:val="1F1F1F"/>
          <w:kern w:val="0"/>
          <w14:ligatures w14:val="none"/>
        </w:rPr>
        <w:t>當我們將</w:t>
      </w:r>
      <w:r w:rsidRPr="00DC2B59">
        <w:rPr>
          <w:rFonts w:ascii="Arial" w:eastAsia="新細明體" w:hAnsi="Arial" w:cs="Arial"/>
          <w:color w:val="1F1F1F"/>
          <w:kern w:val="0"/>
          <w14:ligatures w14:val="none"/>
        </w:rPr>
        <w:t xml:space="preserve"> Gaya </w:t>
      </w:r>
      <w:r w:rsidRPr="00DC2B59">
        <w:rPr>
          <w:rFonts w:ascii="Arial" w:eastAsia="新細明體" w:hAnsi="Arial" w:cs="Arial"/>
          <w:color w:val="1F1F1F"/>
          <w:kern w:val="0"/>
          <w14:ligatures w14:val="none"/>
        </w:rPr>
        <w:t>與我的家規比較時，我看見了類似的社會控制模式。</w:t>
      </w:r>
      <w:r w:rsidRPr="00DC2B59">
        <w:rPr>
          <w:rFonts w:ascii="Arial" w:eastAsia="新細明體" w:hAnsi="Arial" w:cs="Arial"/>
          <w:color w:val="1F1F1F"/>
          <w:kern w:val="0"/>
          <w14:ligatures w14:val="none"/>
        </w:rPr>
        <w:t>)</w:t>
      </w:r>
    </w:p>
    <w:p w14:paraId="21D346BE" w14:textId="77777777" w:rsidR="00DC2B59" w:rsidRPr="00DC2B59" w:rsidRDefault="00C929C3" w:rsidP="00DC2B59">
      <w:pPr>
        <w:widowControl/>
        <w:spacing w:after="120" w:line="240" w:lineRule="auto"/>
        <w:rPr>
          <w:rFonts w:ascii="Arial" w:eastAsia="新細明體" w:hAnsi="Arial" w:cs="Arial"/>
          <w:color w:val="1F1F1F"/>
          <w:kern w:val="0"/>
          <w14:ligatures w14:val="none"/>
        </w:rPr>
      </w:pPr>
      <w:r w:rsidRPr="00C929C3">
        <w:rPr>
          <w:rFonts w:ascii="Arial" w:eastAsia="新細明體" w:hAnsi="Arial" w:cs="Arial"/>
          <w:noProof/>
          <w:color w:val="1F1F1F"/>
          <w:kern w:val="0"/>
        </w:rPr>
        <w:lastRenderedPageBreak/>
        <w:pict w14:anchorId="399657DB">
          <v:rect id="_x0000_i1026" alt="" style="width:415.3pt;height:.05pt;mso-width-percent:0;mso-height-percent:0;mso-width-percent:0;mso-height-percent:0" o:hralign="center" o:hrstd="t" o:hrnoshade="t" o:hr="t" fillcolor="gray" stroked="f"/>
        </w:pict>
      </w:r>
    </w:p>
    <w:p w14:paraId="414DB39A" w14:textId="77777777" w:rsidR="00DC2B59" w:rsidRPr="00DC2B59" w:rsidRDefault="00DC2B59" w:rsidP="00DC2B59">
      <w:pPr>
        <w:widowControl/>
        <w:spacing w:after="120" w:line="240" w:lineRule="auto"/>
        <w:outlineLvl w:val="1"/>
        <w:rPr>
          <w:rFonts w:ascii="Arial" w:eastAsia="新細明體" w:hAnsi="Arial" w:cs="Arial"/>
          <w:b/>
          <w:bCs/>
          <w:color w:val="1F1F1F"/>
          <w:kern w:val="0"/>
          <w:sz w:val="36"/>
          <w:szCs w:val="36"/>
          <w14:ligatures w14:val="none"/>
        </w:rPr>
      </w:pPr>
      <w:r w:rsidRPr="00DC2B59">
        <w:rPr>
          <w:rFonts w:ascii="Apple Color Emoji" w:eastAsia="新細明體" w:hAnsi="Apple Color Emoji" w:cs="Apple Color Emoji"/>
          <w:b/>
          <w:bCs/>
          <w:color w:val="1F1F1F"/>
          <w:kern w:val="0"/>
          <w:sz w:val="36"/>
          <w:szCs w:val="36"/>
          <w14:ligatures w14:val="none"/>
        </w:rPr>
        <w:t>🧬</w:t>
      </w:r>
      <w:r w:rsidRPr="00DC2B59">
        <w:rPr>
          <w:rFonts w:ascii="Arial" w:eastAsia="新細明體" w:hAnsi="Arial" w:cs="Arial"/>
          <w:b/>
          <w:bCs/>
          <w:color w:val="1F1F1F"/>
          <w:kern w:val="0"/>
          <w:sz w:val="36"/>
          <w:szCs w:val="36"/>
          <w14:ligatures w14:val="none"/>
        </w:rPr>
        <w:t xml:space="preserve"> </w:t>
      </w:r>
      <w:r w:rsidRPr="00DC2B59">
        <w:rPr>
          <w:rFonts w:ascii="Arial" w:eastAsia="新細明體" w:hAnsi="Arial" w:cs="Arial"/>
          <w:b/>
          <w:bCs/>
          <w:color w:val="1F1F1F"/>
          <w:kern w:val="0"/>
          <w:sz w:val="36"/>
          <w:szCs w:val="36"/>
          <w14:ligatures w14:val="none"/>
        </w:rPr>
        <w:t>第二部分：全英版</w:t>
      </w:r>
      <w:r w:rsidRPr="00DC2B59">
        <w:rPr>
          <w:rFonts w:ascii="Arial" w:eastAsia="新細明體" w:hAnsi="Arial" w:cs="Arial"/>
          <w:b/>
          <w:bCs/>
          <w:color w:val="1F1F1F"/>
          <w:kern w:val="0"/>
          <w:sz w:val="36"/>
          <w:szCs w:val="36"/>
          <w14:ligatures w14:val="none"/>
        </w:rPr>
        <w:t xml:space="preserve"> (Full English Version)</w:t>
      </w:r>
    </w:p>
    <w:p w14:paraId="5CEFE6D9" w14:textId="77777777" w:rsidR="00DC2B59" w:rsidRPr="00DC2B59" w:rsidRDefault="00DC2B59" w:rsidP="00DC2B59">
      <w:pPr>
        <w:widowControl/>
        <w:spacing w:after="120" w:line="240" w:lineRule="auto"/>
        <w:outlineLvl w:val="2"/>
        <w:rPr>
          <w:rFonts w:ascii="Arial" w:eastAsia="新細明體" w:hAnsi="Arial" w:cs="Arial"/>
          <w:b/>
          <w:bCs/>
          <w:color w:val="1F1F1F"/>
          <w:kern w:val="0"/>
          <w:sz w:val="27"/>
          <w:szCs w:val="27"/>
          <w14:ligatures w14:val="none"/>
        </w:rPr>
      </w:pPr>
      <w:r w:rsidRPr="00DC2B59">
        <w:rPr>
          <w:rFonts w:ascii="Apple Color Emoji" w:eastAsia="新細明體" w:hAnsi="Apple Color Emoji" w:cs="Apple Color Emoji"/>
          <w:b/>
          <w:bCs/>
          <w:color w:val="1F1F1F"/>
          <w:kern w:val="0"/>
          <w:sz w:val="27"/>
          <w:szCs w:val="27"/>
          <w14:ligatures w14:val="none"/>
        </w:rPr>
        <w:t>🧬</w:t>
      </w:r>
      <w:r w:rsidRPr="00DC2B59">
        <w:rPr>
          <w:rFonts w:ascii="Arial" w:eastAsia="新細明體" w:hAnsi="Arial" w:cs="Arial"/>
          <w:b/>
          <w:bCs/>
          <w:color w:val="1F1F1F"/>
          <w:kern w:val="0"/>
          <w:sz w:val="27"/>
          <w:szCs w:val="27"/>
          <w14:ligatures w14:val="none"/>
        </w:rPr>
        <w:t xml:space="preserve"> Week 8 | Version A: Professional English</w:t>
      </w:r>
    </w:p>
    <w:p w14:paraId="7A77ECBE"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Theme: Diversity and Structural Inequality — From Cultural Code to Structural Legitimacy</w:t>
      </w:r>
    </w:p>
    <w:p w14:paraId="65C23406"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Weekly Learning Goals</w:t>
      </w:r>
    </w:p>
    <w:p w14:paraId="6652C5E2" w14:textId="77777777" w:rsidR="00DC2B59" w:rsidRPr="00DC2B59" w:rsidRDefault="00DC2B59" w:rsidP="00DC2B59">
      <w:pPr>
        <w:widowControl/>
        <w:spacing w:after="12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By the end of this session, we will achieve the following:</w:t>
      </w:r>
    </w:p>
    <w:p w14:paraId="107E6B09" w14:textId="77777777" w:rsidR="00DC2B59" w:rsidRPr="00DC2B59" w:rsidRDefault="00DC2B59" w:rsidP="00DC2B59">
      <w:pPr>
        <w:widowControl/>
        <w:numPr>
          <w:ilvl w:val="0"/>
          <w:numId w:val="6"/>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Explain</w:t>
      </w:r>
      <w:r w:rsidRPr="00DC2B59">
        <w:rPr>
          <w:rFonts w:ascii="Arial" w:eastAsia="新細明體" w:hAnsi="Arial" w:cs="Arial"/>
          <w:color w:val="1F1F1F"/>
          <w:kern w:val="0"/>
          <w14:ligatures w14:val="none"/>
        </w:rPr>
        <w:t xml:space="preserve"> how Gaya functions as a comprehensive gender norm system.</w:t>
      </w:r>
    </w:p>
    <w:p w14:paraId="5CDCFC61" w14:textId="77777777" w:rsidR="00DC2B59" w:rsidRPr="00DC2B59" w:rsidRDefault="00DC2B59" w:rsidP="00DC2B59">
      <w:pPr>
        <w:widowControl/>
        <w:numPr>
          <w:ilvl w:val="0"/>
          <w:numId w:val="6"/>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Analyze</w:t>
      </w:r>
      <w:r w:rsidRPr="00DC2B59">
        <w:rPr>
          <w:rFonts w:ascii="Arial" w:eastAsia="新細明體" w:hAnsi="Arial" w:cs="Arial"/>
          <w:color w:val="1F1F1F"/>
          <w:kern w:val="0"/>
          <w14:ligatures w14:val="none"/>
        </w:rPr>
        <w:t xml:space="preserve"> how cultural rules regulate gender roles through the distribution of legitimacy and authority.</w:t>
      </w:r>
    </w:p>
    <w:p w14:paraId="24CAF35A" w14:textId="77777777" w:rsidR="00DC2B59" w:rsidRPr="00DC2B59" w:rsidRDefault="00DC2B59" w:rsidP="00DC2B59">
      <w:pPr>
        <w:widowControl/>
        <w:numPr>
          <w:ilvl w:val="0"/>
          <w:numId w:val="6"/>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Compare</w:t>
      </w:r>
      <w:r w:rsidRPr="00DC2B59">
        <w:rPr>
          <w:rFonts w:ascii="Arial" w:eastAsia="新細明體" w:hAnsi="Arial" w:cs="Arial"/>
          <w:color w:val="1F1F1F"/>
          <w:kern w:val="0"/>
          <w14:ligatures w14:val="none"/>
        </w:rPr>
        <w:t xml:space="preserve"> Gaya with family-based gender norms using structural theory.</w:t>
      </w:r>
    </w:p>
    <w:p w14:paraId="18E67C92" w14:textId="77777777" w:rsidR="00DC2B59" w:rsidRPr="00DC2B59" w:rsidRDefault="00DC2B59" w:rsidP="00DC2B59">
      <w:pPr>
        <w:widowControl/>
        <w:numPr>
          <w:ilvl w:val="0"/>
          <w:numId w:val="6"/>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Apply</w:t>
      </w:r>
      <w:r w:rsidRPr="00DC2B59">
        <w:rPr>
          <w:rFonts w:ascii="Arial" w:eastAsia="新細明體" w:hAnsi="Arial" w:cs="Arial"/>
          <w:color w:val="1F1F1F"/>
          <w:kern w:val="0"/>
          <w14:ligatures w14:val="none"/>
        </w:rPr>
        <w:t xml:space="preserve"> intersectional thinking to analyze cultural gender systems.</w:t>
      </w:r>
    </w:p>
    <w:p w14:paraId="5D459B58"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Theoretical Core: Gaya as a Regulatory Framework</w:t>
      </w:r>
    </w:p>
    <w:p w14:paraId="5265628C" w14:textId="77777777" w:rsidR="00DC2B59" w:rsidRPr="00DC2B59" w:rsidRDefault="00DC2B59" w:rsidP="00DC2B59">
      <w:pPr>
        <w:widowControl/>
        <w:spacing w:after="12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This week, we move from "viewing interesting cultures" to "performing structural analysis."</w:t>
      </w:r>
    </w:p>
    <w:p w14:paraId="16827E10" w14:textId="77777777" w:rsidR="00DC2B59" w:rsidRPr="00DC2B59" w:rsidRDefault="00DC2B59" w:rsidP="00DC2B59">
      <w:pPr>
        <w:widowControl/>
        <w:numPr>
          <w:ilvl w:val="0"/>
          <w:numId w:val="7"/>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Norms and Power:</w:t>
      </w:r>
      <w:r w:rsidRPr="00DC2B59">
        <w:rPr>
          <w:rFonts w:ascii="Arial" w:eastAsia="新細明體" w:hAnsi="Arial" w:cs="Arial"/>
          <w:color w:val="1F1F1F"/>
          <w:kern w:val="0"/>
          <w14:ligatures w14:val="none"/>
        </w:rPr>
        <w:t xml:space="preserve"> According to Chapter 8, norms are informal rules reinforced by social expectations. When these norms become sacred or "Gaya," they become structural. When they are enforced by a group, they transform into power.</w:t>
      </w:r>
    </w:p>
    <w:p w14:paraId="272AE030" w14:textId="77777777" w:rsidR="00DC2B59" w:rsidRPr="00DC2B59" w:rsidRDefault="00DC2B59" w:rsidP="00DC2B59">
      <w:pPr>
        <w:widowControl/>
        <w:numPr>
          <w:ilvl w:val="0"/>
          <w:numId w:val="7"/>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The Formation of Roles:</w:t>
      </w:r>
      <w:r w:rsidRPr="00DC2B59">
        <w:rPr>
          <w:rFonts w:ascii="Arial" w:eastAsia="新細明體" w:hAnsi="Arial" w:cs="Arial"/>
          <w:color w:val="1F1F1F"/>
          <w:kern w:val="0"/>
          <w14:ligatures w14:val="none"/>
        </w:rPr>
        <w:t xml:space="preserve"> The traditional requirement that "men must hunt and women must weave" illustrates how </w:t>
      </w:r>
      <w:r w:rsidRPr="00DC2B59">
        <w:rPr>
          <w:rFonts w:ascii="Arial" w:eastAsia="新細明體" w:hAnsi="Arial" w:cs="Arial"/>
          <w:b/>
          <w:bCs/>
          <w:color w:val="1F1F1F"/>
          <w:kern w:val="0"/>
          <w:bdr w:val="none" w:sz="0" w:space="0" w:color="auto" w:frame="1"/>
          <w14:ligatures w14:val="none"/>
        </w:rPr>
        <w:t>gender norm clustering</w:t>
      </w:r>
      <w:r w:rsidRPr="00DC2B59">
        <w:rPr>
          <w:rFonts w:ascii="Arial" w:eastAsia="新細明體" w:hAnsi="Arial" w:cs="Arial"/>
          <w:color w:val="1F1F1F"/>
          <w:kern w:val="0"/>
          <w14:ligatures w14:val="none"/>
        </w:rPr>
        <w:t xml:space="preserve"> leads to fixed roles (Norm → Role → Expectation → Regulation).</w:t>
      </w:r>
    </w:p>
    <w:p w14:paraId="32E76A01"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Engaging Discussion Questions</w:t>
      </w:r>
    </w:p>
    <w:p w14:paraId="72DA76A9" w14:textId="77777777" w:rsidR="00DC2B59" w:rsidRPr="00DC2B59" w:rsidRDefault="00DC2B59" w:rsidP="00DC2B59">
      <w:pPr>
        <w:widowControl/>
        <w:numPr>
          <w:ilvl w:val="0"/>
          <w:numId w:val="8"/>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The Ancestors are Watching (The Invisible CCTV):</w:t>
      </w:r>
    </w:p>
    <w:p w14:paraId="42072A7B" w14:textId="77777777" w:rsidR="00DC2B59" w:rsidRPr="00DC2B59" w:rsidRDefault="00DC2B59" w:rsidP="00DC2B59">
      <w:pPr>
        <w:widowControl/>
        <w:spacing w:after="120" w:line="240" w:lineRule="auto"/>
        <w:ind w:left="720"/>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Gaya is often framed as ancestral protection, but it can also feel like a "frightening web of social control".</w:t>
      </w:r>
    </w:p>
    <w:p w14:paraId="27F5788B" w14:textId="77777777" w:rsidR="00DC2B59" w:rsidRPr="00DC2B59" w:rsidRDefault="00DC2B59" w:rsidP="00DC2B59">
      <w:pPr>
        <w:widowControl/>
        <w:numPr>
          <w:ilvl w:val="1"/>
          <w:numId w:val="8"/>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Humanized Question:</w:t>
      </w:r>
      <w:r w:rsidRPr="00DC2B59">
        <w:rPr>
          <w:rFonts w:ascii="Arial" w:eastAsia="新細明體" w:hAnsi="Arial" w:cs="Arial"/>
          <w:color w:val="1F1F1F"/>
          <w:kern w:val="0"/>
          <w14:ligatures w14:val="none"/>
        </w:rPr>
        <w:t xml:space="preserve"> Imagine if every single choice you made—what you wore today or who you shared a meal with—was being watched by the "eyes of the ancestors." Does that feel like a warm hug or a heavy surveillance camera? Does your own culture have an "invisible Gaya" that guides your gender expression?</w:t>
      </w:r>
    </w:p>
    <w:p w14:paraId="0F1E2765" w14:textId="77777777" w:rsidR="00DC2B59" w:rsidRPr="00DC2B59" w:rsidRDefault="00DC2B59" w:rsidP="00DC2B59">
      <w:pPr>
        <w:widowControl/>
        <w:numPr>
          <w:ilvl w:val="0"/>
          <w:numId w:val="8"/>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Who Defines Morality? (The Privilege of Judgment):</w:t>
      </w:r>
    </w:p>
    <w:p w14:paraId="12D9F854" w14:textId="77777777" w:rsidR="00DC2B59" w:rsidRPr="00DC2B59" w:rsidRDefault="00DC2B59" w:rsidP="00DC2B59">
      <w:pPr>
        <w:widowControl/>
        <w:spacing w:after="0" w:line="240" w:lineRule="auto"/>
        <w:ind w:left="720"/>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 xml:space="preserve">Privilege includes the </w:t>
      </w:r>
      <w:r w:rsidRPr="00DC2B59">
        <w:rPr>
          <w:rFonts w:ascii="Arial" w:eastAsia="新細明體" w:hAnsi="Arial" w:cs="Arial"/>
          <w:b/>
          <w:bCs/>
          <w:color w:val="1F1F1F"/>
          <w:kern w:val="0"/>
          <w:bdr w:val="none" w:sz="0" w:space="0" w:color="auto" w:frame="1"/>
          <w14:ligatures w14:val="none"/>
        </w:rPr>
        <w:t>authority to define norms</w:t>
      </w:r>
      <w:r w:rsidRPr="00DC2B59">
        <w:rPr>
          <w:rFonts w:ascii="Arial" w:eastAsia="新細明體" w:hAnsi="Arial" w:cs="Arial"/>
          <w:color w:val="1F1F1F"/>
          <w:kern w:val="0"/>
          <w14:ligatures w14:val="none"/>
        </w:rPr>
        <w:t xml:space="preserve"> and the right to judge.</w:t>
      </w:r>
    </w:p>
    <w:p w14:paraId="4F186F8E" w14:textId="77777777" w:rsidR="00DC2B59" w:rsidRPr="00DC2B59" w:rsidRDefault="00DC2B59" w:rsidP="00DC2B59">
      <w:pPr>
        <w:widowControl/>
        <w:numPr>
          <w:ilvl w:val="1"/>
          <w:numId w:val="8"/>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Humanized Question:</w:t>
      </w:r>
      <w:r w:rsidRPr="00DC2B59">
        <w:rPr>
          <w:rFonts w:ascii="Arial" w:eastAsia="新細明體" w:hAnsi="Arial" w:cs="Arial"/>
          <w:color w:val="1F1F1F"/>
          <w:kern w:val="0"/>
          <w14:ligatures w14:val="none"/>
        </w:rPr>
        <w:t xml:space="preserve"> In your community or family, who gets to decide what is "sacred" or "shameful"? Why are some voices automatically believed while others are silenced? Is this authority earned, or is it a byproduct of structural privilege?</w:t>
      </w:r>
    </w:p>
    <w:p w14:paraId="777C6789"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Closing Synthesis</w:t>
      </w:r>
    </w:p>
    <w:p w14:paraId="7A9CE183" w14:textId="77777777" w:rsidR="00DC2B59" w:rsidRPr="00DC2B59" w:rsidRDefault="00DC2B59" w:rsidP="00DC2B59">
      <w:pPr>
        <w:widowControl/>
        <w:spacing w:after="24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 xml:space="preserve">"Gaya is not just tradition; it is a regulatory system. Every society has its Gaya—some are written, some are religious, and some are invisible. When we analyze Truku culture, we are learning to see our own structure. Because when we </w:t>
      </w:r>
      <w:r w:rsidRPr="00DC2B59">
        <w:rPr>
          <w:rFonts w:ascii="Arial" w:eastAsia="新細明體" w:hAnsi="Arial" w:cs="Arial"/>
          <w:color w:val="1F1F1F"/>
          <w:kern w:val="0"/>
          <w14:ligatures w14:val="none"/>
        </w:rPr>
        <w:lastRenderedPageBreak/>
        <w:t>remove the word 'Gaya,' what remains are family rules, gender expectations, and privilege distribution. Week 8 teaches us: Structure is everywhere".</w:t>
      </w:r>
    </w:p>
    <w:p w14:paraId="6F844A42" w14:textId="77777777" w:rsidR="00DC2B59" w:rsidRPr="00DC2B59" w:rsidRDefault="00C929C3" w:rsidP="00DC2B59">
      <w:pPr>
        <w:widowControl/>
        <w:spacing w:after="120" w:line="240" w:lineRule="auto"/>
        <w:rPr>
          <w:rFonts w:ascii="Arial" w:eastAsia="新細明體" w:hAnsi="Arial" w:cs="Arial"/>
          <w:color w:val="1F1F1F"/>
          <w:kern w:val="0"/>
          <w14:ligatures w14:val="none"/>
        </w:rPr>
      </w:pPr>
      <w:r w:rsidRPr="00C929C3">
        <w:rPr>
          <w:rFonts w:ascii="Arial" w:eastAsia="新細明體" w:hAnsi="Arial" w:cs="Arial"/>
          <w:noProof/>
          <w:color w:val="1F1F1F"/>
          <w:kern w:val="0"/>
        </w:rPr>
        <w:pict w14:anchorId="5A106738">
          <v:rect id="_x0000_i1025" alt="" style="width:415.3pt;height:.05pt;mso-width-percent:0;mso-height-percent:0;mso-width-percent:0;mso-height-percent:0" o:hralign="center" o:hrstd="t" o:hrnoshade="t" o:hr="t" fillcolor="gray" stroked="f"/>
        </w:pict>
      </w:r>
    </w:p>
    <w:p w14:paraId="4121C6EE" w14:textId="77777777" w:rsidR="00DC2B59" w:rsidRPr="00DC2B59" w:rsidRDefault="00DC2B59" w:rsidP="00DC2B59">
      <w:pPr>
        <w:widowControl/>
        <w:spacing w:after="120" w:line="240" w:lineRule="auto"/>
        <w:outlineLvl w:val="2"/>
        <w:rPr>
          <w:rFonts w:ascii="Arial" w:eastAsia="新細明體" w:hAnsi="Arial" w:cs="Arial"/>
          <w:b/>
          <w:bCs/>
          <w:color w:val="1F1F1F"/>
          <w:kern w:val="0"/>
          <w:sz w:val="27"/>
          <w:szCs w:val="27"/>
          <w14:ligatures w14:val="none"/>
        </w:rPr>
      </w:pPr>
      <w:r w:rsidRPr="00DC2B59">
        <w:rPr>
          <w:rFonts w:ascii="Apple Color Emoji" w:eastAsia="新細明體" w:hAnsi="Apple Color Emoji" w:cs="Apple Color Emoji"/>
          <w:b/>
          <w:bCs/>
          <w:color w:val="1F1F1F"/>
          <w:kern w:val="0"/>
          <w:sz w:val="27"/>
          <w:szCs w:val="27"/>
          <w14:ligatures w14:val="none"/>
        </w:rPr>
        <w:t>🧬</w:t>
      </w:r>
      <w:r w:rsidRPr="00DC2B59">
        <w:rPr>
          <w:rFonts w:ascii="Arial" w:eastAsia="新細明體" w:hAnsi="Arial" w:cs="Arial"/>
          <w:b/>
          <w:bCs/>
          <w:color w:val="1F1F1F"/>
          <w:kern w:val="0"/>
          <w:sz w:val="27"/>
          <w:szCs w:val="27"/>
          <w14:ligatures w14:val="none"/>
        </w:rPr>
        <w:t xml:space="preserve"> Week 8 | Version B: ESP Focus</w:t>
      </w:r>
    </w:p>
    <w:p w14:paraId="47D9632A"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Theme: The Language of Social Regulation and Comparison</w:t>
      </w:r>
    </w:p>
    <w:p w14:paraId="79BE1FC4"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ESP Intended Learning Outcomes (ILOs)</w:t>
      </w:r>
    </w:p>
    <w:p w14:paraId="0DD5966C" w14:textId="77777777" w:rsidR="00DC2B59" w:rsidRPr="00DC2B59" w:rsidRDefault="00DC2B59" w:rsidP="00DC2B59">
      <w:pPr>
        <w:widowControl/>
        <w:numPr>
          <w:ilvl w:val="0"/>
          <w:numId w:val="9"/>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Utilize</w:t>
      </w:r>
      <w:r w:rsidRPr="00DC2B59">
        <w:rPr>
          <w:rFonts w:ascii="Arial" w:eastAsia="新細明體" w:hAnsi="Arial" w:cs="Arial"/>
          <w:color w:val="1F1F1F"/>
          <w:kern w:val="0"/>
          <w14:ligatures w14:val="none"/>
        </w:rPr>
        <w:t xml:space="preserve"> key academic terms such as </w:t>
      </w:r>
      <w:r w:rsidRPr="00DC2B59">
        <w:rPr>
          <w:rFonts w:ascii="Arial" w:eastAsia="新細明體" w:hAnsi="Arial" w:cs="Arial"/>
          <w:i/>
          <w:iCs/>
          <w:color w:val="1F1F1F"/>
          <w:kern w:val="0"/>
          <w:bdr w:val="none" w:sz="0" w:space="0" w:color="auto" w:frame="1"/>
          <w14:ligatures w14:val="none"/>
        </w:rPr>
        <w:t>norm</w:t>
      </w:r>
      <w:r w:rsidRPr="00DC2B59">
        <w:rPr>
          <w:rFonts w:ascii="Arial" w:eastAsia="新細明體" w:hAnsi="Arial" w:cs="Arial"/>
          <w:color w:val="1F1F1F"/>
          <w:kern w:val="0"/>
          <w14:ligatures w14:val="none"/>
        </w:rPr>
        <w:t xml:space="preserve">, </w:t>
      </w:r>
      <w:r w:rsidRPr="00DC2B59">
        <w:rPr>
          <w:rFonts w:ascii="Arial" w:eastAsia="新細明體" w:hAnsi="Arial" w:cs="Arial"/>
          <w:i/>
          <w:iCs/>
          <w:color w:val="1F1F1F"/>
          <w:kern w:val="0"/>
          <w:bdr w:val="none" w:sz="0" w:space="0" w:color="auto" w:frame="1"/>
          <w14:ligatures w14:val="none"/>
        </w:rPr>
        <w:t>regulation</w:t>
      </w:r>
      <w:r w:rsidRPr="00DC2B59">
        <w:rPr>
          <w:rFonts w:ascii="Arial" w:eastAsia="新細明體" w:hAnsi="Arial" w:cs="Arial"/>
          <w:color w:val="1F1F1F"/>
          <w:kern w:val="0"/>
          <w14:ligatures w14:val="none"/>
        </w:rPr>
        <w:t xml:space="preserve">, </w:t>
      </w:r>
      <w:r w:rsidRPr="00DC2B59">
        <w:rPr>
          <w:rFonts w:ascii="Arial" w:eastAsia="新細明體" w:hAnsi="Arial" w:cs="Arial"/>
          <w:i/>
          <w:iCs/>
          <w:color w:val="1F1F1F"/>
          <w:kern w:val="0"/>
          <w:bdr w:val="none" w:sz="0" w:space="0" w:color="auto" w:frame="1"/>
          <w14:ligatures w14:val="none"/>
        </w:rPr>
        <w:t>privilege</w:t>
      </w:r>
      <w:r w:rsidRPr="00DC2B59">
        <w:rPr>
          <w:rFonts w:ascii="Arial" w:eastAsia="新細明體" w:hAnsi="Arial" w:cs="Arial"/>
          <w:color w:val="1F1F1F"/>
          <w:kern w:val="0"/>
          <w14:ligatures w14:val="none"/>
        </w:rPr>
        <w:t xml:space="preserve">, and </w:t>
      </w:r>
      <w:r w:rsidRPr="00DC2B59">
        <w:rPr>
          <w:rFonts w:ascii="Arial" w:eastAsia="新細明體" w:hAnsi="Arial" w:cs="Arial"/>
          <w:i/>
          <w:iCs/>
          <w:color w:val="1F1F1F"/>
          <w:kern w:val="0"/>
          <w:bdr w:val="none" w:sz="0" w:space="0" w:color="auto" w:frame="1"/>
          <w14:ligatures w14:val="none"/>
        </w:rPr>
        <w:t>inequality</w:t>
      </w:r>
      <w:r w:rsidRPr="00DC2B59">
        <w:rPr>
          <w:rFonts w:ascii="Arial" w:eastAsia="新細明體" w:hAnsi="Arial" w:cs="Arial"/>
          <w:color w:val="1F1F1F"/>
          <w:kern w:val="0"/>
          <w14:ligatures w14:val="none"/>
        </w:rPr>
        <w:t xml:space="preserve"> correctly.</w:t>
      </w:r>
    </w:p>
    <w:p w14:paraId="55F85638" w14:textId="77777777" w:rsidR="00DC2B59" w:rsidRPr="00DC2B59" w:rsidRDefault="00DC2B59" w:rsidP="00DC2B59">
      <w:pPr>
        <w:widowControl/>
        <w:numPr>
          <w:ilvl w:val="0"/>
          <w:numId w:val="9"/>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Explain</w:t>
      </w:r>
      <w:r w:rsidRPr="00DC2B59">
        <w:rPr>
          <w:rFonts w:ascii="Arial" w:eastAsia="新細明體" w:hAnsi="Arial" w:cs="Arial"/>
          <w:color w:val="1F1F1F"/>
          <w:kern w:val="0"/>
          <w14:ligatures w14:val="none"/>
        </w:rPr>
        <w:t xml:space="preserve"> the process through which cultural rules shape fixed gender roles.</w:t>
      </w:r>
    </w:p>
    <w:p w14:paraId="331089E5" w14:textId="77777777" w:rsidR="00DC2B59" w:rsidRPr="00DC2B59" w:rsidRDefault="00DC2B59" w:rsidP="00DC2B59">
      <w:pPr>
        <w:widowControl/>
        <w:numPr>
          <w:ilvl w:val="0"/>
          <w:numId w:val="9"/>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Construct</w:t>
      </w:r>
      <w:r w:rsidRPr="00DC2B59">
        <w:rPr>
          <w:rFonts w:ascii="Arial" w:eastAsia="新細明體" w:hAnsi="Arial" w:cs="Arial"/>
          <w:color w:val="1F1F1F"/>
          <w:kern w:val="0"/>
          <w14:ligatures w14:val="none"/>
        </w:rPr>
        <w:t xml:space="preserve"> comparative arguments about gender norms using structured academic English.</w:t>
      </w:r>
    </w:p>
    <w:p w14:paraId="1C86F115"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Key Vocabulary &amp; Practical Frameworks</w:t>
      </w:r>
    </w:p>
    <w:p w14:paraId="7FDB72C4"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 xml:space="preserve">To master this week's content, follow the </w:t>
      </w:r>
      <w:r w:rsidRPr="00DC2B59">
        <w:rPr>
          <w:rFonts w:ascii="Arial" w:eastAsia="新細明體" w:hAnsi="Arial" w:cs="Arial"/>
          <w:b/>
          <w:bCs/>
          <w:color w:val="1F1F1F"/>
          <w:kern w:val="0"/>
          <w:bdr w:val="none" w:sz="0" w:space="0" w:color="auto" w:frame="1"/>
          <w14:ligatures w14:val="none"/>
        </w:rPr>
        <w:t>Concept Ladder</w:t>
      </w:r>
      <w:r w:rsidRPr="00DC2B59">
        <w:rPr>
          <w:rFonts w:ascii="Arial" w:eastAsia="新細明體" w:hAnsi="Arial" w:cs="Arial"/>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679"/>
        <w:gridCol w:w="1777"/>
        <w:gridCol w:w="5168"/>
      </w:tblGrid>
      <w:tr w:rsidR="00DC2B59" w:rsidRPr="00DC2B59" w14:paraId="6FDC1E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EB5A0"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Stage of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A8EAC"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Target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02444"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Practical Usage</w:t>
            </w:r>
          </w:p>
        </w:tc>
      </w:tr>
      <w:tr w:rsidR="00DC2B59" w:rsidRPr="00DC2B59" w14:paraId="49F83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DCB64"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Level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0A25B"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Gender Norm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4D88"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 xml:space="preserve">"It is a </w:t>
            </w:r>
            <w:r w:rsidRPr="00DC2B59">
              <w:rPr>
                <w:rFonts w:ascii="Arial" w:eastAsia="新細明體" w:hAnsi="Arial" w:cs="Arial"/>
                <w:b/>
                <w:bCs/>
                <w:color w:val="1F1F1F"/>
                <w:kern w:val="0"/>
                <w:bdr w:val="none" w:sz="0" w:space="0" w:color="auto" w:frame="1"/>
                <w14:ligatures w14:val="none"/>
              </w:rPr>
              <w:t>norm</w:t>
            </w:r>
            <w:r w:rsidRPr="00DC2B59">
              <w:rPr>
                <w:rFonts w:ascii="Arial" w:eastAsia="新細明體" w:hAnsi="Arial" w:cs="Arial"/>
                <w:color w:val="1F1F1F"/>
                <w:kern w:val="0"/>
                <w:bdr w:val="none" w:sz="0" w:space="0" w:color="auto" w:frame="1"/>
                <w14:ligatures w14:val="none"/>
              </w:rPr>
              <w:t xml:space="preserve"> for men in this village to provide food."</w:t>
            </w:r>
          </w:p>
        </w:tc>
      </w:tr>
      <w:tr w:rsidR="00DC2B59" w:rsidRPr="00DC2B59" w14:paraId="06BFA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1E120"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674BE"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Social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9A159"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 xml:space="preserve">"Gaya acts as a form of </w:t>
            </w:r>
            <w:r w:rsidRPr="00DC2B59">
              <w:rPr>
                <w:rFonts w:ascii="Arial" w:eastAsia="新細明體" w:hAnsi="Arial" w:cs="Arial"/>
                <w:b/>
                <w:bCs/>
                <w:color w:val="1F1F1F"/>
                <w:kern w:val="0"/>
                <w:bdr w:val="none" w:sz="0" w:space="0" w:color="auto" w:frame="1"/>
                <w14:ligatures w14:val="none"/>
              </w:rPr>
              <w:t>social control</w:t>
            </w:r>
            <w:r w:rsidRPr="00DC2B59">
              <w:rPr>
                <w:rFonts w:ascii="Arial" w:eastAsia="新細明體" w:hAnsi="Arial" w:cs="Arial"/>
                <w:color w:val="1F1F1F"/>
                <w:kern w:val="0"/>
                <w:bdr w:val="none" w:sz="0" w:space="0" w:color="auto" w:frame="1"/>
                <w14:ligatures w14:val="none"/>
              </w:rPr>
              <w:t xml:space="preserve"> through community surveillance."</w:t>
            </w:r>
          </w:p>
        </w:tc>
      </w:tr>
      <w:tr w:rsidR="00DC2B59" w:rsidRPr="00DC2B59" w14:paraId="295D8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B9167"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Level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5D8E3"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E4659"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bdr w:val="none" w:sz="0" w:space="0" w:color="auto" w:frame="1"/>
                <w14:ligatures w14:val="none"/>
              </w:rPr>
              <w:t xml:space="preserve">"Certain leaders have the </w:t>
            </w:r>
            <w:r w:rsidRPr="00DC2B59">
              <w:rPr>
                <w:rFonts w:ascii="Arial" w:eastAsia="新細明體" w:hAnsi="Arial" w:cs="Arial"/>
                <w:b/>
                <w:bCs/>
                <w:color w:val="1F1F1F"/>
                <w:kern w:val="0"/>
                <w:bdr w:val="none" w:sz="0" w:space="0" w:color="auto" w:frame="1"/>
                <w14:ligatures w14:val="none"/>
              </w:rPr>
              <w:t>authority</w:t>
            </w:r>
            <w:r w:rsidRPr="00DC2B59">
              <w:rPr>
                <w:rFonts w:ascii="Arial" w:eastAsia="新細明體" w:hAnsi="Arial" w:cs="Arial"/>
                <w:color w:val="1F1F1F"/>
                <w:kern w:val="0"/>
                <w:bdr w:val="none" w:sz="0" w:space="0" w:color="auto" w:frame="1"/>
                <w14:ligatures w14:val="none"/>
              </w:rPr>
              <w:t xml:space="preserve"> to define what is legitimate behavior."</w:t>
            </w:r>
          </w:p>
        </w:tc>
      </w:tr>
    </w:tbl>
    <w:p w14:paraId="0413078F" w14:textId="77777777" w:rsidR="00DC2B59" w:rsidRPr="00DC2B59" w:rsidRDefault="00DC2B59" w:rsidP="00DC2B59">
      <w:pPr>
        <w:widowControl/>
        <w:spacing w:after="0" w:line="240" w:lineRule="auto"/>
        <w:outlineLvl w:val="3"/>
        <w:rPr>
          <w:rFonts w:ascii="Arial" w:eastAsia="新細明體" w:hAnsi="Arial" w:cs="Arial"/>
          <w:b/>
          <w:bCs/>
          <w:color w:val="1F1F1F"/>
          <w:kern w:val="0"/>
          <w14:ligatures w14:val="none"/>
        </w:rPr>
      </w:pPr>
      <w:r w:rsidRPr="00DC2B59">
        <w:rPr>
          <w:rFonts w:ascii="Apple Color Emoji" w:eastAsia="新細明體" w:hAnsi="Apple Color Emoji" w:cs="Apple Color Emoji"/>
          <w:b/>
          <w:bCs/>
          <w:color w:val="1F1F1F"/>
          <w:kern w:val="0"/>
          <w:bdr w:val="none" w:sz="0" w:space="0" w:color="auto" w:frame="1"/>
          <w14:ligatures w14:val="none"/>
        </w:rPr>
        <w:t>🗣️</w:t>
      </w:r>
      <w:r w:rsidRPr="00DC2B59">
        <w:rPr>
          <w:rFonts w:ascii="Arial" w:eastAsia="新細明體" w:hAnsi="Arial" w:cs="Arial"/>
          <w:b/>
          <w:bCs/>
          <w:color w:val="1F1F1F"/>
          <w:kern w:val="0"/>
          <w:bdr w:val="none" w:sz="0" w:space="0" w:color="auto" w:frame="1"/>
          <w14:ligatures w14:val="none"/>
        </w:rPr>
        <w:t xml:space="preserve"> TEEMI Speaking Prep (Review &amp; Practice)</w:t>
      </w:r>
    </w:p>
    <w:p w14:paraId="69159E26" w14:textId="77777777" w:rsidR="00DC2B59" w:rsidRPr="00DC2B59" w:rsidRDefault="00DC2B59" w:rsidP="00DC2B59">
      <w:pPr>
        <w:widowControl/>
        <w:spacing w:after="12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Ready to talk to TEEMI? Use these B1-B2 level "Comparative Frames" to summarize your findings:</w:t>
      </w:r>
    </w:p>
    <w:p w14:paraId="7D610BE7" w14:textId="77777777" w:rsidR="00DC2B59" w:rsidRPr="00DC2B59" w:rsidRDefault="00DC2B59" w:rsidP="00DC2B59">
      <w:pPr>
        <w:widowControl/>
        <w:numPr>
          <w:ilvl w:val="0"/>
          <w:numId w:val="10"/>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Analyzing a System:</w:t>
      </w:r>
      <w:r w:rsidRPr="00DC2B59">
        <w:rPr>
          <w:rFonts w:ascii="Arial" w:eastAsia="新細明體" w:hAnsi="Arial" w:cs="Arial"/>
          <w:color w:val="1F1F1F"/>
          <w:kern w:val="0"/>
          <w14:ligatures w14:val="none"/>
        </w:rPr>
        <w:t xml:space="preserve"> </w:t>
      </w:r>
      <w:r w:rsidRPr="00DC2B59">
        <w:rPr>
          <w:rFonts w:ascii="Arial" w:eastAsia="新細明體" w:hAnsi="Arial" w:cs="Arial"/>
          <w:i/>
          <w:iCs/>
          <w:color w:val="1F1F1F"/>
          <w:kern w:val="0"/>
          <w:bdr w:val="none" w:sz="0" w:space="0" w:color="auto" w:frame="1"/>
          <w14:ligatures w14:val="none"/>
        </w:rPr>
        <w:t xml:space="preserve">"Gaya is more than tradition; it is a </w:t>
      </w:r>
      <w:r w:rsidRPr="00DC2B59">
        <w:rPr>
          <w:rFonts w:ascii="Arial" w:eastAsia="新細明體" w:hAnsi="Arial" w:cs="Arial"/>
          <w:b/>
          <w:bCs/>
          <w:i/>
          <w:iCs/>
          <w:color w:val="1F1F1F"/>
          <w:kern w:val="0"/>
          <w:bdr w:val="none" w:sz="0" w:space="0" w:color="auto" w:frame="1"/>
          <w14:ligatures w14:val="none"/>
        </w:rPr>
        <w:t>regulatory system</w:t>
      </w:r>
      <w:r w:rsidRPr="00DC2B59">
        <w:rPr>
          <w:rFonts w:ascii="Arial" w:eastAsia="新細明體" w:hAnsi="Arial" w:cs="Arial"/>
          <w:i/>
          <w:iCs/>
          <w:color w:val="1F1F1F"/>
          <w:kern w:val="0"/>
          <w:bdr w:val="none" w:sz="0" w:space="0" w:color="auto" w:frame="1"/>
          <w14:ligatures w14:val="none"/>
        </w:rPr>
        <w:t xml:space="preserve"> that shapes social expectations."</w:t>
      </w:r>
    </w:p>
    <w:p w14:paraId="0F129B53" w14:textId="77777777" w:rsidR="00DC2B59" w:rsidRPr="00DC2B59" w:rsidRDefault="00DC2B59" w:rsidP="00DC2B59">
      <w:pPr>
        <w:widowControl/>
        <w:numPr>
          <w:ilvl w:val="0"/>
          <w:numId w:val="10"/>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Linking to Theory:</w:t>
      </w:r>
      <w:r w:rsidRPr="00DC2B59">
        <w:rPr>
          <w:rFonts w:ascii="Arial" w:eastAsia="新細明體" w:hAnsi="Arial" w:cs="Arial"/>
          <w:color w:val="1F1F1F"/>
          <w:kern w:val="0"/>
          <w14:ligatures w14:val="none"/>
        </w:rPr>
        <w:t xml:space="preserve"> </w:t>
      </w:r>
      <w:r w:rsidRPr="00DC2B59">
        <w:rPr>
          <w:rFonts w:ascii="Arial" w:eastAsia="新細明體" w:hAnsi="Arial" w:cs="Arial"/>
          <w:i/>
          <w:iCs/>
          <w:color w:val="1F1F1F"/>
          <w:kern w:val="0"/>
          <w:bdr w:val="none" w:sz="0" w:space="0" w:color="auto" w:frame="1"/>
          <w14:ligatures w14:val="none"/>
        </w:rPr>
        <w:t xml:space="preserve">"This reflects </w:t>
      </w:r>
      <w:r w:rsidRPr="00DC2B59">
        <w:rPr>
          <w:rFonts w:ascii="Arial" w:eastAsia="新細明體" w:hAnsi="Arial" w:cs="Arial"/>
          <w:b/>
          <w:bCs/>
          <w:i/>
          <w:iCs/>
          <w:color w:val="1F1F1F"/>
          <w:kern w:val="0"/>
          <w:bdr w:val="none" w:sz="0" w:space="0" w:color="auto" w:frame="1"/>
          <w14:ligatures w14:val="none"/>
        </w:rPr>
        <w:t>structural inequality</w:t>
      </w:r>
      <w:r w:rsidRPr="00DC2B59">
        <w:rPr>
          <w:rFonts w:ascii="Arial" w:eastAsia="新細明體" w:hAnsi="Arial" w:cs="Arial"/>
          <w:i/>
          <w:iCs/>
          <w:color w:val="1F1F1F"/>
          <w:kern w:val="0"/>
          <w:bdr w:val="none" w:sz="0" w:space="0" w:color="auto" w:frame="1"/>
          <w14:ligatures w14:val="none"/>
        </w:rPr>
        <w:t xml:space="preserve"> because the power to define morality is held by only a few."</w:t>
      </w:r>
    </w:p>
    <w:p w14:paraId="57DD831C" w14:textId="77777777" w:rsidR="00DC2B59" w:rsidRPr="00DC2B59" w:rsidRDefault="00DC2B59" w:rsidP="00DC2B59">
      <w:pPr>
        <w:widowControl/>
        <w:numPr>
          <w:ilvl w:val="0"/>
          <w:numId w:val="10"/>
        </w:numPr>
        <w:spacing w:after="0" w:line="240" w:lineRule="auto"/>
        <w:rPr>
          <w:rFonts w:ascii="Arial" w:eastAsia="新細明體" w:hAnsi="Arial" w:cs="Arial"/>
          <w:color w:val="1F1F1F"/>
          <w:kern w:val="0"/>
          <w14:ligatures w14:val="none"/>
        </w:rPr>
      </w:pPr>
      <w:r w:rsidRPr="00DC2B59">
        <w:rPr>
          <w:rFonts w:ascii="Arial" w:eastAsia="新細明體" w:hAnsi="Arial" w:cs="Arial"/>
          <w:b/>
          <w:bCs/>
          <w:color w:val="1F1F1F"/>
          <w:kern w:val="0"/>
          <w:bdr w:val="none" w:sz="0" w:space="0" w:color="auto" w:frame="1"/>
          <w14:ligatures w14:val="none"/>
        </w:rPr>
        <w:t>Comparing Experiences:</w:t>
      </w:r>
      <w:r w:rsidRPr="00DC2B59">
        <w:rPr>
          <w:rFonts w:ascii="Arial" w:eastAsia="新細明體" w:hAnsi="Arial" w:cs="Arial"/>
          <w:color w:val="1F1F1F"/>
          <w:kern w:val="0"/>
          <w14:ligatures w14:val="none"/>
        </w:rPr>
        <w:t xml:space="preserve"> </w:t>
      </w:r>
      <w:r w:rsidRPr="00DC2B59">
        <w:rPr>
          <w:rFonts w:ascii="Arial" w:eastAsia="新細明體" w:hAnsi="Arial" w:cs="Arial"/>
          <w:i/>
          <w:iCs/>
          <w:color w:val="1F1F1F"/>
          <w:kern w:val="0"/>
          <w:bdr w:val="none" w:sz="0" w:space="0" w:color="auto" w:frame="1"/>
          <w14:ligatures w14:val="none"/>
        </w:rPr>
        <w:t xml:space="preserve">"Similar to the Truku culture, my own family has </w:t>
      </w:r>
      <w:r w:rsidRPr="00DC2B59">
        <w:rPr>
          <w:rFonts w:ascii="Arial" w:eastAsia="新細明體" w:hAnsi="Arial" w:cs="Arial"/>
          <w:b/>
          <w:bCs/>
          <w:i/>
          <w:iCs/>
          <w:color w:val="1F1F1F"/>
          <w:kern w:val="0"/>
          <w:bdr w:val="none" w:sz="0" w:space="0" w:color="auto" w:frame="1"/>
          <w14:ligatures w14:val="none"/>
        </w:rPr>
        <w:t>invisible norms</w:t>
      </w:r>
      <w:r w:rsidRPr="00DC2B59">
        <w:rPr>
          <w:rFonts w:ascii="Arial" w:eastAsia="新細明體" w:hAnsi="Arial" w:cs="Arial"/>
          <w:i/>
          <w:iCs/>
          <w:color w:val="1F1F1F"/>
          <w:kern w:val="0"/>
          <w:bdr w:val="none" w:sz="0" w:space="0" w:color="auto" w:frame="1"/>
          <w14:ligatures w14:val="none"/>
        </w:rPr>
        <w:t xml:space="preserve"> that regulate my behavior."</w:t>
      </w:r>
    </w:p>
    <w:p w14:paraId="67FBBFB5" w14:textId="77777777" w:rsidR="00DC2B59" w:rsidRPr="00DC2B59" w:rsidRDefault="00DC2B59" w:rsidP="00DC2B59">
      <w:pPr>
        <w:widowControl/>
        <w:spacing w:after="0" w:line="240" w:lineRule="auto"/>
        <w:rPr>
          <w:rFonts w:ascii="Arial" w:eastAsia="新細明體" w:hAnsi="Arial" w:cs="Arial"/>
          <w:color w:val="1F1F1F"/>
          <w:kern w:val="0"/>
          <w14:ligatures w14:val="none"/>
        </w:rPr>
      </w:pPr>
      <w:r w:rsidRPr="00DC2B59">
        <w:rPr>
          <w:rFonts w:ascii="Arial" w:eastAsia="新細明體" w:hAnsi="Arial" w:cs="Arial"/>
          <w:color w:val="1F1F1F"/>
          <w:kern w:val="0"/>
          <w14:ligatures w14:val="none"/>
        </w:rPr>
        <w:t>[</w:t>
      </w:r>
      <w:r w:rsidRPr="00DC2B59">
        <w:rPr>
          <w:rFonts w:ascii="Arial" w:eastAsia="新細明體" w:hAnsi="Arial" w:cs="Arial"/>
          <w:b/>
          <w:bCs/>
          <w:color w:val="1F1F1F"/>
          <w:kern w:val="0"/>
          <w:bdr w:val="none" w:sz="0" w:space="0" w:color="auto" w:frame="1"/>
          <w14:ligatures w14:val="none"/>
        </w:rPr>
        <w:t>Launch TEEMI Structural Analysis Lab</w:t>
      </w:r>
      <w:r w:rsidRPr="00DC2B59">
        <w:rPr>
          <w:rFonts w:ascii="Arial" w:eastAsia="新細明體" w:hAnsi="Arial" w:cs="Arial"/>
          <w:color w:val="1F1F1F"/>
          <w:kern w:val="0"/>
          <w14:ligatures w14:val="none"/>
        </w:rPr>
        <w:t>]</w:t>
      </w:r>
    </w:p>
    <w:p w14:paraId="2D3676F3" w14:textId="77777777" w:rsidR="0071771D" w:rsidRPr="00DC2B59" w:rsidRDefault="0071771D"/>
    <w:sectPr w:rsidR="0071771D" w:rsidRPr="00DC2B59" w:rsidSect="00DC2B5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B5B"/>
    <w:multiLevelType w:val="multilevel"/>
    <w:tmpl w:val="D47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0543A"/>
    <w:multiLevelType w:val="multilevel"/>
    <w:tmpl w:val="12C6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80D39"/>
    <w:multiLevelType w:val="multilevel"/>
    <w:tmpl w:val="10F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09E7"/>
    <w:multiLevelType w:val="multilevel"/>
    <w:tmpl w:val="39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E5248"/>
    <w:multiLevelType w:val="multilevel"/>
    <w:tmpl w:val="AD1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30132"/>
    <w:multiLevelType w:val="multilevel"/>
    <w:tmpl w:val="2FD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C13BE"/>
    <w:multiLevelType w:val="multilevel"/>
    <w:tmpl w:val="0DB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54E2B"/>
    <w:multiLevelType w:val="multilevel"/>
    <w:tmpl w:val="203E5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6780F"/>
    <w:multiLevelType w:val="multilevel"/>
    <w:tmpl w:val="4E3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E5408"/>
    <w:multiLevelType w:val="multilevel"/>
    <w:tmpl w:val="0B062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877700">
    <w:abstractNumId w:val="5"/>
  </w:num>
  <w:num w:numId="2" w16cid:durableId="352925428">
    <w:abstractNumId w:val="4"/>
  </w:num>
  <w:num w:numId="3" w16cid:durableId="647369702">
    <w:abstractNumId w:val="9"/>
  </w:num>
  <w:num w:numId="4" w16cid:durableId="665286025">
    <w:abstractNumId w:val="2"/>
  </w:num>
  <w:num w:numId="5" w16cid:durableId="598298456">
    <w:abstractNumId w:val="1"/>
  </w:num>
  <w:num w:numId="6" w16cid:durableId="39790675">
    <w:abstractNumId w:val="6"/>
  </w:num>
  <w:num w:numId="7" w16cid:durableId="1023630773">
    <w:abstractNumId w:val="3"/>
  </w:num>
  <w:num w:numId="8" w16cid:durableId="295332853">
    <w:abstractNumId w:val="7"/>
  </w:num>
  <w:num w:numId="9" w16cid:durableId="882405204">
    <w:abstractNumId w:val="8"/>
  </w:num>
  <w:num w:numId="10" w16cid:durableId="5765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59"/>
    <w:rsid w:val="00374452"/>
    <w:rsid w:val="005E454D"/>
    <w:rsid w:val="00651162"/>
    <w:rsid w:val="0071771D"/>
    <w:rsid w:val="00911757"/>
    <w:rsid w:val="00B508EF"/>
    <w:rsid w:val="00C26037"/>
    <w:rsid w:val="00C929C3"/>
    <w:rsid w:val="00D2567A"/>
    <w:rsid w:val="00DC2B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82B4"/>
  <w15:chartTrackingRefBased/>
  <w15:docId w15:val="{F393A572-74BF-3C48-8040-A2C4295E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2B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C2B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C2B5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DC2B5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C2B5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2B5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C2B5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2B5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C2B5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C2B5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C2B5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C2B59"/>
    <w:rPr>
      <w:rFonts w:eastAsiaTheme="majorEastAsia" w:cstheme="majorBidi"/>
      <w:color w:val="2F5496" w:themeColor="accent1" w:themeShade="BF"/>
      <w:sz w:val="32"/>
      <w:szCs w:val="32"/>
    </w:rPr>
  </w:style>
  <w:style w:type="character" w:customStyle="1" w:styleId="40">
    <w:name w:val="標題 4 字元"/>
    <w:basedOn w:val="a0"/>
    <w:link w:val="4"/>
    <w:uiPriority w:val="9"/>
    <w:rsid w:val="00DC2B5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C2B59"/>
    <w:rPr>
      <w:rFonts w:eastAsiaTheme="majorEastAsia" w:cstheme="majorBidi"/>
      <w:color w:val="2F5496" w:themeColor="accent1" w:themeShade="BF"/>
    </w:rPr>
  </w:style>
  <w:style w:type="character" w:customStyle="1" w:styleId="60">
    <w:name w:val="標題 6 字元"/>
    <w:basedOn w:val="a0"/>
    <w:link w:val="6"/>
    <w:uiPriority w:val="9"/>
    <w:semiHidden/>
    <w:rsid w:val="00DC2B59"/>
    <w:rPr>
      <w:rFonts w:eastAsiaTheme="majorEastAsia" w:cstheme="majorBidi"/>
      <w:color w:val="595959" w:themeColor="text1" w:themeTint="A6"/>
    </w:rPr>
  </w:style>
  <w:style w:type="character" w:customStyle="1" w:styleId="70">
    <w:name w:val="標題 7 字元"/>
    <w:basedOn w:val="a0"/>
    <w:link w:val="7"/>
    <w:uiPriority w:val="9"/>
    <w:semiHidden/>
    <w:rsid w:val="00DC2B59"/>
    <w:rPr>
      <w:rFonts w:eastAsiaTheme="majorEastAsia" w:cstheme="majorBidi"/>
      <w:color w:val="595959" w:themeColor="text1" w:themeTint="A6"/>
    </w:rPr>
  </w:style>
  <w:style w:type="character" w:customStyle="1" w:styleId="80">
    <w:name w:val="標題 8 字元"/>
    <w:basedOn w:val="a0"/>
    <w:link w:val="8"/>
    <w:uiPriority w:val="9"/>
    <w:semiHidden/>
    <w:rsid w:val="00DC2B59"/>
    <w:rPr>
      <w:rFonts w:eastAsiaTheme="majorEastAsia" w:cstheme="majorBidi"/>
      <w:color w:val="272727" w:themeColor="text1" w:themeTint="D8"/>
    </w:rPr>
  </w:style>
  <w:style w:type="character" w:customStyle="1" w:styleId="90">
    <w:name w:val="標題 9 字元"/>
    <w:basedOn w:val="a0"/>
    <w:link w:val="9"/>
    <w:uiPriority w:val="9"/>
    <w:semiHidden/>
    <w:rsid w:val="00DC2B59"/>
    <w:rPr>
      <w:rFonts w:eastAsiaTheme="majorEastAsia" w:cstheme="majorBidi"/>
      <w:color w:val="272727" w:themeColor="text1" w:themeTint="D8"/>
    </w:rPr>
  </w:style>
  <w:style w:type="paragraph" w:styleId="a3">
    <w:name w:val="Title"/>
    <w:basedOn w:val="a"/>
    <w:next w:val="a"/>
    <w:link w:val="a4"/>
    <w:uiPriority w:val="10"/>
    <w:qFormat/>
    <w:rsid w:val="00DC2B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C2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2B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C2B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2B59"/>
    <w:pPr>
      <w:spacing w:before="160"/>
      <w:jc w:val="center"/>
    </w:pPr>
    <w:rPr>
      <w:i/>
      <w:iCs/>
      <w:color w:val="404040" w:themeColor="text1" w:themeTint="BF"/>
    </w:rPr>
  </w:style>
  <w:style w:type="character" w:customStyle="1" w:styleId="a8">
    <w:name w:val="引文 字元"/>
    <w:basedOn w:val="a0"/>
    <w:link w:val="a7"/>
    <w:uiPriority w:val="29"/>
    <w:rsid w:val="00DC2B59"/>
    <w:rPr>
      <w:i/>
      <w:iCs/>
      <w:color w:val="404040" w:themeColor="text1" w:themeTint="BF"/>
    </w:rPr>
  </w:style>
  <w:style w:type="paragraph" w:styleId="a9">
    <w:name w:val="List Paragraph"/>
    <w:basedOn w:val="a"/>
    <w:uiPriority w:val="34"/>
    <w:qFormat/>
    <w:rsid w:val="00DC2B59"/>
    <w:pPr>
      <w:ind w:left="720"/>
      <w:contextualSpacing/>
    </w:pPr>
  </w:style>
  <w:style w:type="character" w:styleId="aa">
    <w:name w:val="Intense Emphasis"/>
    <w:basedOn w:val="a0"/>
    <w:uiPriority w:val="21"/>
    <w:qFormat/>
    <w:rsid w:val="00DC2B59"/>
    <w:rPr>
      <w:i/>
      <w:iCs/>
      <w:color w:val="2F5496" w:themeColor="accent1" w:themeShade="BF"/>
    </w:rPr>
  </w:style>
  <w:style w:type="paragraph" w:styleId="ab">
    <w:name w:val="Intense Quote"/>
    <w:basedOn w:val="a"/>
    <w:next w:val="a"/>
    <w:link w:val="ac"/>
    <w:uiPriority w:val="30"/>
    <w:qFormat/>
    <w:rsid w:val="00DC2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C2B59"/>
    <w:rPr>
      <w:i/>
      <w:iCs/>
      <w:color w:val="2F5496" w:themeColor="accent1" w:themeShade="BF"/>
    </w:rPr>
  </w:style>
  <w:style w:type="character" w:styleId="ad">
    <w:name w:val="Intense Reference"/>
    <w:basedOn w:val="a0"/>
    <w:uiPriority w:val="32"/>
    <w:qFormat/>
    <w:rsid w:val="00DC2B59"/>
    <w:rPr>
      <w:b/>
      <w:bCs/>
      <w:smallCaps/>
      <w:color w:val="2F5496" w:themeColor="accent1" w:themeShade="BF"/>
      <w:spacing w:val="5"/>
    </w:rPr>
  </w:style>
  <w:style w:type="paragraph" w:styleId="Web">
    <w:name w:val="Normal (Web)"/>
    <w:basedOn w:val="a"/>
    <w:uiPriority w:val="99"/>
    <w:semiHidden/>
    <w:unhideWhenUsed/>
    <w:rsid w:val="00DC2B59"/>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DC2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2026-02-20T00:49:00Z</dcterms:created>
  <dcterms:modified xsi:type="dcterms:W3CDTF">2026-02-20T00:51:00Z</dcterms:modified>
</cp:coreProperties>
</file>