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89472" w14:textId="2B66918B" w:rsidR="00C160A8" w:rsidRPr="00C160A8" w:rsidRDefault="00C160A8" w:rsidP="00C160A8">
      <w:pPr>
        <w:pStyle w:val="Heading1"/>
        <w:jc w:val="both"/>
        <w:rPr>
          <w:rFonts w:asciiTheme="majorBidi" w:hAnsiTheme="majorBidi"/>
          <w:sz w:val="24"/>
          <w:szCs w:val="24"/>
        </w:rPr>
      </w:pPr>
      <w:bookmarkStart w:id="0" w:name="X8e45485bf7b04454431c03552dc68fcefe6b653"/>
      <w:r w:rsidRPr="00C160A8">
        <w:rPr>
          <w:noProof/>
        </w:rPr>
        <w:drawing>
          <wp:anchor distT="0" distB="0" distL="114300" distR="114300" simplePos="0" relativeHeight="251666944" behindDoc="0" locked="0" layoutInCell="1" allowOverlap="1" wp14:anchorId="18EA3965" wp14:editId="0088E094">
            <wp:simplePos x="0" y="0"/>
            <wp:positionH relativeFrom="column">
              <wp:posOffset>0</wp:posOffset>
            </wp:positionH>
            <wp:positionV relativeFrom="paragraph">
              <wp:posOffset>-371025</wp:posOffset>
            </wp:positionV>
            <wp:extent cx="2926080" cy="914400"/>
            <wp:effectExtent l="0" t="0" r="0" b="0"/>
            <wp:wrapSquare wrapText="bothSides"/>
            <wp:docPr id="94232460" name="Picture 4" descr="A close-up of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1068395" name="Picture 4" descr="A close-up of a logo&#10;&#10;AI-generated content may be incorrect."/>
                    <pic:cNvPicPr>
                      <a:picLocks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292608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B850BC" w14:textId="77777777" w:rsidR="00C160A8" w:rsidRPr="00C160A8" w:rsidRDefault="00C160A8" w:rsidP="00C160A8">
      <w:pPr>
        <w:pStyle w:val="BodyText"/>
      </w:pPr>
    </w:p>
    <w:p w14:paraId="768B3920" w14:textId="77777777" w:rsidR="00C160A8" w:rsidRPr="00C160A8" w:rsidRDefault="00C160A8" w:rsidP="00C160A8">
      <w:pPr>
        <w:pStyle w:val="BodyText"/>
      </w:pPr>
    </w:p>
    <w:p w14:paraId="77B43C23" w14:textId="77777777" w:rsidR="00C160A8" w:rsidRPr="00C160A8" w:rsidRDefault="00C160A8" w:rsidP="00C160A8">
      <w:pPr>
        <w:pStyle w:val="BodyText"/>
      </w:pPr>
    </w:p>
    <w:p w14:paraId="756C5B5B" w14:textId="77777777" w:rsidR="00C160A8" w:rsidRPr="00C160A8" w:rsidRDefault="00C160A8" w:rsidP="00C160A8">
      <w:pPr>
        <w:pStyle w:val="BodyText"/>
      </w:pPr>
    </w:p>
    <w:p w14:paraId="7CF3B4C6" w14:textId="77777777" w:rsidR="00C160A8" w:rsidRPr="00C160A8" w:rsidRDefault="00C160A8" w:rsidP="00C160A8">
      <w:pPr>
        <w:pStyle w:val="BodyText"/>
      </w:pPr>
    </w:p>
    <w:p w14:paraId="69987B13" w14:textId="77777777" w:rsidR="00C160A8" w:rsidRPr="00C160A8" w:rsidRDefault="00C160A8" w:rsidP="00C160A8">
      <w:pPr>
        <w:pStyle w:val="BodyText"/>
      </w:pPr>
    </w:p>
    <w:p w14:paraId="2F36203C" w14:textId="4A7F5F82" w:rsidR="00C160A8" w:rsidRPr="00C160A8" w:rsidRDefault="00000000" w:rsidP="00C160A8">
      <w:pPr>
        <w:pStyle w:val="Heading1"/>
        <w:jc w:val="both"/>
        <w:rPr>
          <w:rFonts w:asciiTheme="majorBidi" w:hAnsiTheme="majorBidi"/>
          <w:sz w:val="72"/>
          <w:szCs w:val="72"/>
        </w:rPr>
      </w:pPr>
      <w:r w:rsidRPr="00C160A8">
        <w:rPr>
          <w:rFonts w:asciiTheme="majorBidi" w:hAnsiTheme="majorBidi"/>
          <w:sz w:val="72"/>
          <w:szCs w:val="72"/>
        </w:rPr>
        <w:t>Warehouse AMR Navigation Using Reinforcement Learning</w:t>
      </w:r>
    </w:p>
    <w:p w14:paraId="2C48A210" w14:textId="77777777" w:rsidR="00C160A8" w:rsidRPr="00C160A8" w:rsidRDefault="00C160A8" w:rsidP="00C160A8">
      <w:pPr>
        <w:pStyle w:val="BodyText"/>
      </w:pPr>
    </w:p>
    <w:p w14:paraId="7318AAF4" w14:textId="77777777" w:rsidR="00C160A8" w:rsidRPr="00C160A8" w:rsidRDefault="00C160A8" w:rsidP="00C160A8">
      <w:pPr>
        <w:pStyle w:val="BodyText"/>
      </w:pPr>
    </w:p>
    <w:p w14:paraId="03C5B160" w14:textId="3BEEC71E" w:rsidR="00706DD5" w:rsidRPr="00C160A8" w:rsidRDefault="00706DD5" w:rsidP="00C160A8">
      <w:pPr>
        <w:pStyle w:val="FirstParagraph"/>
        <w:rPr>
          <w:rFonts w:asciiTheme="majorBidi" w:hAnsiTheme="majorBidi" w:cstheme="majorBidi"/>
          <w:sz w:val="36"/>
          <w:szCs w:val="36"/>
        </w:rPr>
      </w:pPr>
      <w:r w:rsidRPr="00C160A8">
        <w:rPr>
          <w:rFonts w:asciiTheme="majorBidi" w:hAnsiTheme="majorBidi" w:cstheme="majorBidi"/>
          <w:b/>
          <w:bCs/>
          <w:sz w:val="36"/>
          <w:szCs w:val="36"/>
        </w:rPr>
        <w:t xml:space="preserve">Teacher: </w:t>
      </w:r>
      <w:r w:rsidR="00C160A8" w:rsidRPr="00C160A8">
        <w:rPr>
          <w:rFonts w:asciiTheme="majorBidi" w:hAnsiTheme="majorBidi" w:cstheme="majorBidi"/>
          <w:b/>
          <w:bCs/>
          <w:sz w:val="36"/>
          <w:szCs w:val="36"/>
        </w:rPr>
        <w:br/>
      </w:r>
      <w:r w:rsidRPr="00C160A8">
        <w:rPr>
          <w:rFonts w:asciiTheme="majorBidi" w:hAnsiTheme="majorBidi" w:cstheme="majorBidi"/>
          <w:sz w:val="36"/>
          <w:szCs w:val="36"/>
        </w:rPr>
        <w:t>Prof. Fabio Patrizi</w:t>
      </w:r>
    </w:p>
    <w:p w14:paraId="3F125560" w14:textId="77777777" w:rsidR="00C160A8" w:rsidRPr="00C160A8" w:rsidRDefault="00C160A8" w:rsidP="00C160A8">
      <w:pPr>
        <w:pStyle w:val="BodyText"/>
      </w:pPr>
    </w:p>
    <w:p w14:paraId="0F20B92B" w14:textId="525998A6" w:rsidR="00706DD5" w:rsidRPr="00C160A8" w:rsidRDefault="00000000" w:rsidP="00C160A8">
      <w:pPr>
        <w:pStyle w:val="FirstParagraph"/>
        <w:rPr>
          <w:rFonts w:asciiTheme="majorBidi" w:hAnsiTheme="majorBidi" w:cstheme="majorBidi"/>
          <w:sz w:val="36"/>
          <w:szCs w:val="36"/>
        </w:rPr>
      </w:pPr>
      <w:r w:rsidRPr="00C160A8">
        <w:rPr>
          <w:rFonts w:asciiTheme="majorBidi" w:hAnsiTheme="majorBidi" w:cstheme="majorBidi"/>
          <w:b/>
          <w:bCs/>
          <w:sz w:val="36"/>
          <w:szCs w:val="36"/>
        </w:rPr>
        <w:t>Student Name:</w:t>
      </w:r>
      <w:r w:rsidRPr="00C160A8">
        <w:rPr>
          <w:rFonts w:asciiTheme="majorBidi" w:hAnsiTheme="majorBidi" w:cstheme="majorBidi"/>
          <w:sz w:val="36"/>
          <w:szCs w:val="36"/>
        </w:rPr>
        <w:t xml:space="preserve"> </w:t>
      </w:r>
      <w:r w:rsidR="00C160A8" w:rsidRPr="00C160A8">
        <w:rPr>
          <w:rFonts w:asciiTheme="majorBidi" w:hAnsiTheme="majorBidi" w:cstheme="majorBidi"/>
          <w:sz w:val="36"/>
          <w:szCs w:val="36"/>
        </w:rPr>
        <w:br/>
      </w:r>
      <w:r w:rsidRPr="00C160A8">
        <w:rPr>
          <w:rFonts w:asciiTheme="majorBidi" w:hAnsiTheme="majorBidi" w:cstheme="majorBidi"/>
          <w:sz w:val="36"/>
          <w:szCs w:val="36"/>
        </w:rPr>
        <w:t xml:space="preserve">Ali Nazarikhah </w:t>
      </w:r>
    </w:p>
    <w:p w14:paraId="5B6CC45C" w14:textId="5241EE79" w:rsidR="00706DD5" w:rsidRPr="00C160A8" w:rsidRDefault="00000000" w:rsidP="00C160A8">
      <w:pPr>
        <w:pStyle w:val="FirstParagraph"/>
        <w:rPr>
          <w:rFonts w:asciiTheme="majorBidi" w:hAnsiTheme="majorBidi" w:cstheme="majorBidi"/>
          <w:sz w:val="36"/>
          <w:szCs w:val="36"/>
        </w:rPr>
      </w:pPr>
      <w:proofErr w:type="spellStart"/>
      <w:r w:rsidRPr="00C160A8">
        <w:rPr>
          <w:rFonts w:asciiTheme="majorBidi" w:hAnsiTheme="majorBidi" w:cstheme="majorBidi"/>
          <w:b/>
          <w:bCs/>
          <w:sz w:val="36"/>
          <w:szCs w:val="36"/>
        </w:rPr>
        <w:t>Matricola</w:t>
      </w:r>
      <w:proofErr w:type="spellEnd"/>
      <w:r w:rsidRPr="00C160A8">
        <w:rPr>
          <w:rFonts w:asciiTheme="majorBidi" w:hAnsiTheme="majorBidi" w:cstheme="majorBidi"/>
          <w:b/>
          <w:bCs/>
          <w:sz w:val="36"/>
          <w:szCs w:val="36"/>
        </w:rPr>
        <w:t>:</w:t>
      </w:r>
      <w:r w:rsidRPr="00C160A8">
        <w:rPr>
          <w:rFonts w:asciiTheme="majorBidi" w:hAnsiTheme="majorBidi" w:cstheme="majorBidi"/>
          <w:sz w:val="36"/>
          <w:szCs w:val="36"/>
        </w:rPr>
        <w:t xml:space="preserve"> </w:t>
      </w:r>
      <w:r w:rsidR="00C160A8" w:rsidRPr="00C160A8">
        <w:rPr>
          <w:rFonts w:asciiTheme="majorBidi" w:hAnsiTheme="majorBidi" w:cstheme="majorBidi"/>
          <w:sz w:val="36"/>
          <w:szCs w:val="36"/>
        </w:rPr>
        <w:br/>
      </w:r>
      <w:r w:rsidRPr="00C160A8">
        <w:rPr>
          <w:rFonts w:asciiTheme="majorBidi" w:hAnsiTheme="majorBidi" w:cstheme="majorBidi"/>
          <w:sz w:val="36"/>
          <w:szCs w:val="36"/>
        </w:rPr>
        <w:t xml:space="preserve">2163370 </w:t>
      </w:r>
    </w:p>
    <w:p w14:paraId="3D5A059C" w14:textId="46666D73" w:rsidR="00706DD5" w:rsidRPr="00C160A8" w:rsidRDefault="00000000" w:rsidP="00C160A8">
      <w:pPr>
        <w:pStyle w:val="FirstParagraph"/>
        <w:rPr>
          <w:rFonts w:asciiTheme="majorBidi" w:hAnsiTheme="majorBidi" w:cstheme="majorBidi"/>
          <w:sz w:val="36"/>
          <w:szCs w:val="36"/>
        </w:rPr>
      </w:pPr>
      <w:r w:rsidRPr="00C160A8">
        <w:rPr>
          <w:rFonts w:asciiTheme="majorBidi" w:hAnsiTheme="majorBidi" w:cstheme="majorBidi"/>
          <w:b/>
          <w:bCs/>
          <w:sz w:val="36"/>
          <w:szCs w:val="36"/>
        </w:rPr>
        <w:t>Academic Year:</w:t>
      </w:r>
      <w:r w:rsidRPr="00C160A8">
        <w:rPr>
          <w:rFonts w:asciiTheme="majorBidi" w:hAnsiTheme="majorBidi" w:cstheme="majorBidi"/>
          <w:sz w:val="36"/>
          <w:szCs w:val="36"/>
        </w:rPr>
        <w:t xml:space="preserve"> </w:t>
      </w:r>
      <w:r w:rsidR="00C160A8" w:rsidRPr="00C160A8">
        <w:rPr>
          <w:rFonts w:asciiTheme="majorBidi" w:hAnsiTheme="majorBidi" w:cstheme="majorBidi"/>
          <w:sz w:val="36"/>
          <w:szCs w:val="36"/>
        </w:rPr>
        <w:br/>
      </w:r>
      <w:r w:rsidRPr="00C160A8">
        <w:rPr>
          <w:rFonts w:asciiTheme="majorBidi" w:hAnsiTheme="majorBidi" w:cstheme="majorBidi"/>
          <w:sz w:val="36"/>
          <w:szCs w:val="36"/>
        </w:rPr>
        <w:t>202</w:t>
      </w:r>
      <w:r w:rsidR="00706DD5" w:rsidRPr="00C160A8">
        <w:rPr>
          <w:rFonts w:asciiTheme="majorBidi" w:hAnsiTheme="majorBidi" w:cstheme="majorBidi"/>
          <w:sz w:val="36"/>
          <w:szCs w:val="36"/>
        </w:rPr>
        <w:t>5</w:t>
      </w:r>
      <w:r w:rsidRPr="00C160A8">
        <w:rPr>
          <w:rFonts w:asciiTheme="majorBidi" w:hAnsiTheme="majorBidi" w:cstheme="majorBidi"/>
          <w:sz w:val="36"/>
          <w:szCs w:val="36"/>
        </w:rPr>
        <w:t>-202</w:t>
      </w:r>
      <w:r w:rsidR="00706DD5" w:rsidRPr="00C160A8">
        <w:rPr>
          <w:rFonts w:asciiTheme="majorBidi" w:hAnsiTheme="majorBidi" w:cstheme="majorBidi"/>
          <w:sz w:val="36"/>
          <w:szCs w:val="36"/>
        </w:rPr>
        <w:t>6</w:t>
      </w:r>
    </w:p>
    <w:p w14:paraId="33FF755E" w14:textId="6281B848" w:rsidR="00706DD5" w:rsidRPr="00C160A8" w:rsidRDefault="00000000" w:rsidP="00C160A8">
      <w:pPr>
        <w:pStyle w:val="FirstParagraph"/>
        <w:rPr>
          <w:rFonts w:asciiTheme="majorBidi" w:hAnsiTheme="majorBidi" w:cstheme="majorBidi"/>
          <w:sz w:val="36"/>
          <w:szCs w:val="36"/>
        </w:rPr>
      </w:pPr>
      <w:r w:rsidRPr="00C160A8">
        <w:rPr>
          <w:rFonts w:asciiTheme="majorBidi" w:hAnsiTheme="majorBidi" w:cstheme="majorBidi"/>
          <w:b/>
          <w:bCs/>
          <w:sz w:val="36"/>
          <w:szCs w:val="36"/>
        </w:rPr>
        <w:t>Course:</w:t>
      </w:r>
      <w:r w:rsidRPr="00C160A8">
        <w:rPr>
          <w:rFonts w:asciiTheme="majorBidi" w:hAnsiTheme="majorBidi" w:cstheme="majorBidi"/>
          <w:sz w:val="36"/>
          <w:szCs w:val="36"/>
        </w:rPr>
        <w:t xml:space="preserve"> </w:t>
      </w:r>
      <w:r w:rsidR="00C160A8" w:rsidRPr="00C160A8">
        <w:rPr>
          <w:rFonts w:asciiTheme="majorBidi" w:hAnsiTheme="majorBidi" w:cstheme="majorBidi"/>
          <w:sz w:val="36"/>
          <w:szCs w:val="36"/>
        </w:rPr>
        <w:br/>
      </w:r>
      <w:r w:rsidR="00706DD5" w:rsidRPr="00C160A8">
        <w:rPr>
          <w:rFonts w:asciiTheme="majorBidi" w:hAnsiTheme="majorBidi" w:cstheme="majorBidi"/>
          <w:sz w:val="36"/>
          <w:szCs w:val="36"/>
        </w:rPr>
        <w:t>Artificial Intelligence &amp; Machine Learning</w:t>
      </w:r>
    </w:p>
    <w:p w14:paraId="3E729106" w14:textId="5AEEA8D3" w:rsidR="001309BB" w:rsidRPr="00C160A8" w:rsidRDefault="00000000" w:rsidP="00C160A8">
      <w:pPr>
        <w:pStyle w:val="FirstParagraph"/>
        <w:rPr>
          <w:rFonts w:asciiTheme="majorBidi" w:hAnsiTheme="majorBidi" w:cstheme="majorBidi"/>
          <w:sz w:val="36"/>
          <w:szCs w:val="36"/>
        </w:rPr>
      </w:pPr>
      <w:r w:rsidRPr="00C160A8">
        <w:rPr>
          <w:rFonts w:asciiTheme="majorBidi" w:hAnsiTheme="majorBidi" w:cstheme="majorBidi"/>
          <w:b/>
          <w:bCs/>
          <w:sz w:val="36"/>
          <w:szCs w:val="36"/>
        </w:rPr>
        <w:t>Institution:</w:t>
      </w:r>
      <w:r w:rsidRPr="00C160A8">
        <w:rPr>
          <w:rFonts w:asciiTheme="majorBidi" w:hAnsiTheme="majorBidi" w:cstheme="majorBidi"/>
          <w:sz w:val="36"/>
          <w:szCs w:val="36"/>
        </w:rPr>
        <w:t xml:space="preserve"> </w:t>
      </w:r>
      <w:r w:rsidR="00C160A8" w:rsidRPr="00C160A8">
        <w:rPr>
          <w:rFonts w:asciiTheme="majorBidi" w:hAnsiTheme="majorBidi" w:cstheme="majorBidi"/>
          <w:sz w:val="36"/>
          <w:szCs w:val="36"/>
        </w:rPr>
        <w:br/>
      </w:r>
      <w:r w:rsidRPr="00C160A8">
        <w:rPr>
          <w:rFonts w:asciiTheme="majorBidi" w:hAnsiTheme="majorBidi" w:cstheme="majorBidi"/>
          <w:sz w:val="36"/>
          <w:szCs w:val="36"/>
        </w:rPr>
        <w:t>Sapienza University of Rome</w:t>
      </w:r>
    </w:p>
    <w:p w14:paraId="7497E169" w14:textId="77777777" w:rsidR="00C160A8" w:rsidRPr="00C160A8" w:rsidRDefault="00C160A8" w:rsidP="00C160A8">
      <w:bookmarkStart w:id="1" w:name="abstract"/>
    </w:p>
    <w:p w14:paraId="41311704" w14:textId="668580EC" w:rsidR="00C160A8" w:rsidRPr="00C160A8" w:rsidRDefault="00C160A8" w:rsidP="00C160A8">
      <w:pPr>
        <w:rPr>
          <w:rFonts w:asciiTheme="majorBidi" w:eastAsiaTheme="majorEastAsia" w:hAnsiTheme="majorBidi" w:cstheme="majorBidi"/>
          <w:color w:val="0F4761" w:themeColor="accent1" w:themeShade="BF"/>
          <w:sz w:val="28"/>
          <w:szCs w:val="28"/>
        </w:rPr>
      </w:pPr>
      <w:r w:rsidRPr="00C160A8">
        <w:rPr>
          <w:rFonts w:asciiTheme="majorBidi" w:hAnsiTheme="majorBidi"/>
          <w:sz w:val="28"/>
          <w:szCs w:val="28"/>
        </w:rPr>
        <w:br w:type="page"/>
      </w:r>
    </w:p>
    <w:p w14:paraId="4273CE2F" w14:textId="684BDB83" w:rsidR="001309BB" w:rsidRPr="00C160A8" w:rsidRDefault="00000000" w:rsidP="00C160A8">
      <w:pPr>
        <w:pStyle w:val="Heading2"/>
        <w:jc w:val="both"/>
        <w:rPr>
          <w:rFonts w:asciiTheme="majorBidi" w:hAnsiTheme="majorBidi"/>
          <w:sz w:val="28"/>
          <w:szCs w:val="28"/>
        </w:rPr>
      </w:pPr>
      <w:r w:rsidRPr="00C160A8">
        <w:rPr>
          <w:rFonts w:asciiTheme="majorBidi" w:hAnsiTheme="majorBidi"/>
          <w:sz w:val="28"/>
          <w:szCs w:val="28"/>
        </w:rPr>
        <w:lastRenderedPageBreak/>
        <w:t>Abstract</w:t>
      </w:r>
    </w:p>
    <w:p w14:paraId="6FB9ACF9" w14:textId="77777777" w:rsidR="001309BB" w:rsidRPr="00C160A8" w:rsidRDefault="00000000" w:rsidP="00C160A8">
      <w:pPr>
        <w:pStyle w:val="FirstParagraph"/>
        <w:jc w:val="both"/>
        <w:rPr>
          <w:rFonts w:asciiTheme="majorBidi" w:hAnsiTheme="majorBidi" w:cstheme="majorBidi"/>
          <w:sz w:val="22"/>
          <w:szCs w:val="22"/>
        </w:rPr>
      </w:pPr>
      <w:r w:rsidRPr="00C160A8">
        <w:rPr>
          <w:rFonts w:asciiTheme="majorBidi" w:hAnsiTheme="majorBidi" w:cstheme="majorBidi"/>
          <w:sz w:val="22"/>
          <w:szCs w:val="22"/>
        </w:rPr>
        <w:t>This project implements and compares two reinforcement learning approaches—</w:t>
      </w:r>
      <w:r w:rsidRPr="00C160A8">
        <w:rPr>
          <w:rFonts w:asciiTheme="majorBidi" w:hAnsiTheme="majorBidi" w:cstheme="majorBidi"/>
          <w:b/>
          <w:bCs/>
          <w:sz w:val="22"/>
          <w:szCs w:val="22"/>
        </w:rPr>
        <w:t>Tabular Q-Learning</w:t>
      </w:r>
      <w:r w:rsidRPr="00C160A8">
        <w:rPr>
          <w:rFonts w:asciiTheme="majorBidi" w:hAnsiTheme="majorBidi" w:cstheme="majorBidi"/>
          <w:sz w:val="22"/>
          <w:szCs w:val="22"/>
        </w:rPr>
        <w:t xml:space="preserve"> and </w:t>
      </w:r>
      <w:r w:rsidRPr="00C160A8">
        <w:rPr>
          <w:rFonts w:asciiTheme="majorBidi" w:hAnsiTheme="majorBidi" w:cstheme="majorBidi"/>
          <w:b/>
          <w:bCs/>
          <w:sz w:val="22"/>
          <w:szCs w:val="22"/>
        </w:rPr>
        <w:t>Deep Q-Networks (DQN)</w:t>
      </w:r>
      <w:r w:rsidRPr="00C160A8">
        <w:rPr>
          <w:rFonts w:asciiTheme="majorBidi" w:hAnsiTheme="majorBidi" w:cstheme="majorBidi"/>
          <w:sz w:val="22"/>
          <w:szCs w:val="22"/>
        </w:rPr>
        <w:t>—for autonomous warehouse robot navigation in dynamic environments. The agent must navigate a 20×20 grid warehouse while managing battery charge, avoiding collisions with humans and forklifts, and completing pickup-delivery tasks.</w:t>
      </w:r>
    </w:p>
    <w:p w14:paraId="412DCCBC" w14:textId="77777777" w:rsidR="001309BB"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b/>
          <w:bCs/>
          <w:sz w:val="22"/>
          <w:szCs w:val="22"/>
        </w:rPr>
        <w:t>Evaluation using rigorous multi-seed statistical testing (5 seeds, 250 total episodes per agent) demonstrates that Simple DQN significantly outperforms Tabular Q-Learning</w:t>
      </w:r>
      <w:r w:rsidRPr="00C160A8">
        <w:rPr>
          <w:rFonts w:asciiTheme="majorBidi" w:hAnsiTheme="majorBidi" w:cstheme="majorBidi"/>
          <w:sz w:val="22"/>
          <w:szCs w:val="22"/>
        </w:rPr>
        <w:t xml:space="preserve"> (p = 0.0079, Mann-Whitney U test). DQN achieves mean return of -808.8 (95% CI: [-833.1, -785.2]) versus Q-Learning’s -2626.7 (95% CI: [-2763.6, -2473.2]), representing </w:t>
      </w:r>
      <w:r w:rsidRPr="00C160A8">
        <w:rPr>
          <w:rFonts w:asciiTheme="majorBidi" w:hAnsiTheme="majorBidi" w:cstheme="majorBidi"/>
          <w:b/>
          <w:bCs/>
          <w:sz w:val="22"/>
          <w:szCs w:val="22"/>
        </w:rPr>
        <w:t>3.2× better performance</w:t>
      </w:r>
      <w:r w:rsidRPr="00C160A8">
        <w:rPr>
          <w:rFonts w:asciiTheme="majorBidi" w:hAnsiTheme="majorBidi" w:cstheme="majorBidi"/>
          <w:sz w:val="22"/>
          <w:szCs w:val="22"/>
        </w:rPr>
        <w:t xml:space="preserve">. DQN also shows </w:t>
      </w:r>
      <w:r w:rsidRPr="00C160A8">
        <w:rPr>
          <w:rFonts w:asciiTheme="majorBidi" w:hAnsiTheme="majorBidi" w:cstheme="majorBidi"/>
          <w:b/>
          <w:bCs/>
          <w:sz w:val="22"/>
          <w:szCs w:val="22"/>
        </w:rPr>
        <w:t>lower collision rates (55.6% vs 74.4%)</w:t>
      </w:r>
      <w:r w:rsidRPr="00C160A8">
        <w:rPr>
          <w:rFonts w:asciiTheme="majorBidi" w:hAnsiTheme="majorBidi" w:cstheme="majorBidi"/>
          <w:sz w:val="22"/>
          <w:szCs w:val="22"/>
        </w:rPr>
        <w:t xml:space="preserve"> and </w:t>
      </w:r>
      <w:r w:rsidRPr="00C160A8">
        <w:rPr>
          <w:rFonts w:asciiTheme="majorBidi" w:hAnsiTheme="majorBidi" w:cstheme="majorBidi"/>
          <w:b/>
          <w:bCs/>
          <w:sz w:val="22"/>
          <w:szCs w:val="22"/>
        </w:rPr>
        <w:t>6× better consistency (std = 26.7 vs 161.6)</w:t>
      </w:r>
      <w:r w:rsidRPr="00C160A8">
        <w:rPr>
          <w:rFonts w:asciiTheme="majorBidi" w:hAnsiTheme="majorBidi" w:cstheme="majorBidi"/>
          <w:sz w:val="22"/>
          <w:szCs w:val="22"/>
        </w:rPr>
        <w:t>, demonstrating superior learning despite the challenging environment.</w:t>
      </w:r>
    </w:p>
    <w:p w14:paraId="151420F1" w14:textId="77777777" w:rsidR="001309BB" w:rsidRPr="00C160A8" w:rsidRDefault="00000000" w:rsidP="00C160A8">
      <w:pPr>
        <w:jc w:val="both"/>
        <w:rPr>
          <w:rFonts w:asciiTheme="majorBidi" w:hAnsiTheme="majorBidi" w:cstheme="majorBidi"/>
          <w:sz w:val="22"/>
          <w:szCs w:val="22"/>
        </w:rPr>
      </w:pPr>
      <w:r w:rsidRPr="00C160A8">
        <w:rPr>
          <w:rFonts w:asciiTheme="majorBidi" w:hAnsiTheme="majorBidi" w:cstheme="majorBidi"/>
          <w:sz w:val="22"/>
          <w:szCs w:val="22"/>
        </w:rPr>
        <w:pict w14:anchorId="346CD3E0">
          <v:rect id="_x0000_i1575" style="width:0;height:1.5pt" o:hralign="center" o:hrstd="t" o:hr="t"/>
        </w:pict>
      </w:r>
    </w:p>
    <w:p w14:paraId="40406C75" w14:textId="77777777" w:rsidR="001309BB" w:rsidRPr="00C160A8" w:rsidRDefault="00000000" w:rsidP="00C160A8">
      <w:pPr>
        <w:pStyle w:val="Heading2"/>
        <w:jc w:val="both"/>
        <w:rPr>
          <w:rFonts w:asciiTheme="majorBidi" w:hAnsiTheme="majorBidi"/>
          <w:sz w:val="28"/>
          <w:szCs w:val="28"/>
        </w:rPr>
      </w:pPr>
      <w:bookmarkStart w:id="2" w:name="introduction"/>
      <w:bookmarkEnd w:id="1"/>
      <w:r w:rsidRPr="00C160A8">
        <w:rPr>
          <w:rFonts w:asciiTheme="majorBidi" w:hAnsiTheme="majorBidi"/>
          <w:sz w:val="28"/>
          <w:szCs w:val="28"/>
        </w:rPr>
        <w:t>1. Introduction</w:t>
      </w:r>
    </w:p>
    <w:p w14:paraId="028D931C" w14:textId="00F44C37" w:rsidR="001309BB" w:rsidRPr="00C160A8" w:rsidRDefault="00000000" w:rsidP="00C160A8">
      <w:pPr>
        <w:pStyle w:val="FirstParagraph"/>
        <w:jc w:val="both"/>
        <w:rPr>
          <w:rFonts w:asciiTheme="majorBidi" w:hAnsiTheme="majorBidi" w:cstheme="majorBidi"/>
          <w:sz w:val="22"/>
          <w:szCs w:val="22"/>
        </w:rPr>
      </w:pPr>
      <w:r w:rsidRPr="00C160A8">
        <w:rPr>
          <w:rFonts w:asciiTheme="majorBidi" w:hAnsiTheme="majorBidi" w:cstheme="majorBidi"/>
          <w:sz w:val="22"/>
          <w:szCs w:val="22"/>
        </w:rPr>
        <w:t>Autonomous Mobile Robots (AMRs) in modern warehouses must navigate safely while managing operational constraints like battery charge, task execution, and collision avoidance. This project implements and compares two fundamental reinforcement learning approaches—</w:t>
      </w:r>
      <w:r w:rsidRPr="00C160A8">
        <w:rPr>
          <w:rFonts w:asciiTheme="majorBidi" w:hAnsiTheme="majorBidi" w:cstheme="majorBidi"/>
          <w:b/>
          <w:bCs/>
          <w:sz w:val="22"/>
          <w:szCs w:val="22"/>
        </w:rPr>
        <w:t>Tabular Q-Learning</w:t>
      </w:r>
      <w:r w:rsidRPr="00C160A8">
        <w:rPr>
          <w:rFonts w:asciiTheme="majorBidi" w:hAnsiTheme="majorBidi" w:cstheme="majorBidi"/>
          <w:sz w:val="22"/>
          <w:szCs w:val="22"/>
        </w:rPr>
        <w:t xml:space="preserve"> and </w:t>
      </w:r>
      <w:r w:rsidRPr="00C160A8">
        <w:rPr>
          <w:rFonts w:asciiTheme="majorBidi" w:hAnsiTheme="majorBidi" w:cstheme="majorBidi"/>
          <w:b/>
          <w:bCs/>
          <w:sz w:val="22"/>
          <w:szCs w:val="22"/>
        </w:rPr>
        <w:t>Deep Q-Networks (DQN)</w:t>
      </w:r>
      <w:r w:rsidRPr="00C160A8">
        <w:rPr>
          <w:rFonts w:asciiTheme="majorBidi" w:hAnsiTheme="majorBidi" w:cstheme="majorBidi"/>
          <w:sz w:val="22"/>
          <w:szCs w:val="22"/>
        </w:rPr>
        <w:t xml:space="preserve"> with a single network—for warehouse robot navigation.</w:t>
      </w:r>
    </w:p>
    <w:p w14:paraId="0C513B0B" w14:textId="77777777" w:rsidR="001309BB" w:rsidRPr="00C160A8" w:rsidRDefault="00000000" w:rsidP="00C160A8">
      <w:pPr>
        <w:pStyle w:val="Heading3"/>
        <w:jc w:val="both"/>
        <w:rPr>
          <w:rFonts w:asciiTheme="majorBidi" w:hAnsiTheme="majorBidi"/>
          <w:sz w:val="24"/>
          <w:szCs w:val="24"/>
        </w:rPr>
      </w:pPr>
      <w:bookmarkStart w:id="3" w:name="problem-statement"/>
      <w:r w:rsidRPr="00C160A8">
        <w:rPr>
          <w:rFonts w:asciiTheme="majorBidi" w:hAnsiTheme="majorBidi"/>
          <w:sz w:val="24"/>
          <w:szCs w:val="24"/>
        </w:rPr>
        <w:t>1.1 Problem Statement</w:t>
      </w:r>
    </w:p>
    <w:p w14:paraId="6387E1A7" w14:textId="77777777" w:rsidR="007C0D51" w:rsidRPr="00C160A8" w:rsidRDefault="00000000" w:rsidP="00C160A8">
      <w:pPr>
        <w:pStyle w:val="FirstParagraph"/>
        <w:jc w:val="both"/>
        <w:rPr>
          <w:rFonts w:asciiTheme="majorBidi" w:hAnsiTheme="majorBidi" w:cstheme="majorBidi"/>
          <w:sz w:val="22"/>
          <w:szCs w:val="22"/>
        </w:rPr>
      </w:pPr>
      <w:r w:rsidRPr="00C160A8">
        <w:rPr>
          <w:rFonts w:asciiTheme="majorBidi" w:hAnsiTheme="majorBidi" w:cstheme="majorBidi"/>
          <w:sz w:val="22"/>
          <w:szCs w:val="22"/>
        </w:rPr>
        <w:t xml:space="preserve">The agent must navigate a 20×20 grid warehouse containing: </w:t>
      </w:r>
    </w:p>
    <w:p w14:paraId="56171875" w14:textId="77777777" w:rsidR="007C0D51" w:rsidRPr="00C160A8" w:rsidRDefault="00000000" w:rsidP="00C160A8">
      <w:pPr>
        <w:pStyle w:val="FirstParagraph"/>
        <w:numPr>
          <w:ilvl w:val="0"/>
          <w:numId w:val="9"/>
        </w:numPr>
        <w:jc w:val="both"/>
        <w:rPr>
          <w:rFonts w:asciiTheme="majorBidi" w:hAnsiTheme="majorBidi" w:cstheme="majorBidi"/>
          <w:sz w:val="22"/>
          <w:szCs w:val="22"/>
        </w:rPr>
      </w:pPr>
      <w:r w:rsidRPr="00C160A8">
        <w:rPr>
          <w:rFonts w:asciiTheme="majorBidi" w:hAnsiTheme="majorBidi" w:cstheme="majorBidi"/>
          <w:b/>
          <w:bCs/>
          <w:sz w:val="22"/>
          <w:szCs w:val="22"/>
        </w:rPr>
        <w:t>Dynamic obstacles</w:t>
      </w:r>
      <w:r w:rsidRPr="00C160A8">
        <w:rPr>
          <w:rFonts w:asciiTheme="majorBidi" w:hAnsiTheme="majorBidi" w:cstheme="majorBidi"/>
          <w:sz w:val="22"/>
          <w:szCs w:val="22"/>
        </w:rPr>
        <w:t xml:space="preserve">: 3 human workers, 1 forklift, 2 other robots </w:t>
      </w:r>
    </w:p>
    <w:p w14:paraId="70219740" w14:textId="77777777" w:rsidR="007C0D51" w:rsidRPr="00C160A8" w:rsidRDefault="00000000" w:rsidP="00C160A8">
      <w:pPr>
        <w:pStyle w:val="FirstParagraph"/>
        <w:numPr>
          <w:ilvl w:val="0"/>
          <w:numId w:val="9"/>
        </w:numPr>
        <w:jc w:val="both"/>
        <w:rPr>
          <w:rFonts w:asciiTheme="majorBidi" w:hAnsiTheme="majorBidi" w:cstheme="majorBidi"/>
          <w:sz w:val="22"/>
          <w:szCs w:val="22"/>
        </w:rPr>
      </w:pPr>
      <w:r w:rsidRPr="00C160A8">
        <w:rPr>
          <w:rFonts w:asciiTheme="majorBidi" w:hAnsiTheme="majorBidi" w:cstheme="majorBidi"/>
          <w:b/>
          <w:bCs/>
          <w:sz w:val="22"/>
          <w:szCs w:val="22"/>
        </w:rPr>
        <w:t>Operational constraints</w:t>
      </w:r>
      <w:r w:rsidRPr="00C160A8">
        <w:rPr>
          <w:rFonts w:asciiTheme="majorBidi" w:hAnsiTheme="majorBidi" w:cstheme="majorBidi"/>
          <w:sz w:val="22"/>
          <w:szCs w:val="22"/>
        </w:rPr>
        <w:t xml:space="preserve">: Battery management (0-100%), zone restrictions </w:t>
      </w:r>
    </w:p>
    <w:p w14:paraId="2352CC5F" w14:textId="78BC7000" w:rsidR="001309BB" w:rsidRPr="00C160A8" w:rsidRDefault="00000000" w:rsidP="00C160A8">
      <w:pPr>
        <w:pStyle w:val="FirstParagraph"/>
        <w:numPr>
          <w:ilvl w:val="0"/>
          <w:numId w:val="9"/>
        </w:numPr>
        <w:jc w:val="both"/>
        <w:rPr>
          <w:rFonts w:asciiTheme="majorBidi" w:hAnsiTheme="majorBidi" w:cstheme="majorBidi"/>
          <w:sz w:val="22"/>
          <w:szCs w:val="22"/>
        </w:rPr>
      </w:pPr>
      <w:r w:rsidRPr="00C160A8">
        <w:rPr>
          <w:rFonts w:asciiTheme="majorBidi" w:hAnsiTheme="majorBidi" w:cstheme="majorBidi"/>
          <w:b/>
          <w:bCs/>
          <w:sz w:val="22"/>
          <w:szCs w:val="22"/>
        </w:rPr>
        <w:t>Task objective</w:t>
      </w:r>
      <w:r w:rsidRPr="00C160A8">
        <w:rPr>
          <w:rFonts w:asciiTheme="majorBidi" w:hAnsiTheme="majorBidi" w:cstheme="majorBidi"/>
          <w:sz w:val="22"/>
          <w:szCs w:val="22"/>
        </w:rPr>
        <w:t>: Pickup package from zone A → Deliver to zone B</w:t>
      </w:r>
    </w:p>
    <w:p w14:paraId="1E6E849A" w14:textId="77777777" w:rsidR="007C0D51"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b/>
          <w:bCs/>
          <w:sz w:val="22"/>
          <w:szCs w:val="22"/>
        </w:rPr>
        <w:t>State Space</w:t>
      </w:r>
      <w:r w:rsidRPr="00C160A8">
        <w:rPr>
          <w:rFonts w:asciiTheme="majorBidi" w:hAnsiTheme="majorBidi" w:cstheme="majorBidi"/>
          <w:sz w:val="22"/>
          <w:szCs w:val="22"/>
        </w:rPr>
        <w:t>:</w:t>
      </w:r>
    </w:p>
    <w:p w14:paraId="6C9F7A33" w14:textId="77777777" w:rsidR="007C0D51" w:rsidRPr="00C160A8" w:rsidRDefault="00000000" w:rsidP="00C160A8">
      <w:pPr>
        <w:pStyle w:val="BodyText"/>
        <w:numPr>
          <w:ilvl w:val="0"/>
          <w:numId w:val="10"/>
        </w:numPr>
        <w:jc w:val="both"/>
        <w:rPr>
          <w:rFonts w:asciiTheme="majorBidi" w:hAnsiTheme="majorBidi" w:cstheme="majorBidi"/>
          <w:sz w:val="22"/>
          <w:szCs w:val="22"/>
        </w:rPr>
      </w:pPr>
      <w:r w:rsidRPr="00C160A8">
        <w:rPr>
          <w:rFonts w:asciiTheme="majorBidi" w:hAnsiTheme="majorBidi" w:cstheme="majorBidi"/>
          <w:sz w:val="22"/>
          <w:szCs w:val="22"/>
        </w:rPr>
        <w:t xml:space="preserve">Q-Learning: ~4,000 discrete states (x, y, battery_bin, human_nearby) </w:t>
      </w:r>
    </w:p>
    <w:p w14:paraId="3A772BE6" w14:textId="592B4914" w:rsidR="001309BB" w:rsidRPr="00C160A8" w:rsidRDefault="00000000" w:rsidP="00C160A8">
      <w:pPr>
        <w:pStyle w:val="BodyText"/>
        <w:numPr>
          <w:ilvl w:val="0"/>
          <w:numId w:val="10"/>
        </w:numPr>
        <w:jc w:val="both"/>
        <w:rPr>
          <w:rFonts w:asciiTheme="majorBidi" w:hAnsiTheme="majorBidi" w:cstheme="majorBidi"/>
          <w:sz w:val="22"/>
          <w:szCs w:val="22"/>
        </w:rPr>
      </w:pPr>
      <w:r w:rsidRPr="00C160A8">
        <w:rPr>
          <w:rFonts w:asciiTheme="majorBidi" w:hAnsiTheme="majorBidi" w:cstheme="majorBidi"/>
          <w:sz w:val="22"/>
          <w:szCs w:val="22"/>
        </w:rPr>
        <w:t>DQN: 20×20×6 continuous observation (robot position, battery, task target, obstacles)</w:t>
      </w:r>
    </w:p>
    <w:p w14:paraId="08DBE785" w14:textId="77777777" w:rsidR="001309BB"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b/>
          <w:bCs/>
          <w:sz w:val="22"/>
          <w:szCs w:val="22"/>
        </w:rPr>
        <w:t>Action Space</w:t>
      </w:r>
      <w:r w:rsidRPr="00C160A8">
        <w:rPr>
          <w:rFonts w:asciiTheme="majorBidi" w:hAnsiTheme="majorBidi" w:cstheme="majorBidi"/>
          <w:sz w:val="22"/>
          <w:szCs w:val="22"/>
        </w:rPr>
        <w:t>: 11 discrete actions (move in 4 directions, wait, pickup, drop, charge start/stop)</w:t>
      </w:r>
    </w:p>
    <w:p w14:paraId="5EB54F6C" w14:textId="6CB4BB79" w:rsidR="00706DD5" w:rsidRPr="00C160A8" w:rsidRDefault="00000000" w:rsidP="00C160A8">
      <w:pPr>
        <w:pStyle w:val="Heading3"/>
        <w:jc w:val="both"/>
        <w:rPr>
          <w:rFonts w:asciiTheme="majorBidi" w:hAnsiTheme="majorBidi"/>
          <w:sz w:val="24"/>
          <w:szCs w:val="24"/>
        </w:rPr>
      </w:pPr>
      <w:bookmarkStart w:id="4" w:name="contributions"/>
      <w:bookmarkEnd w:id="3"/>
      <w:r w:rsidRPr="00C160A8">
        <w:rPr>
          <w:rFonts w:asciiTheme="majorBidi" w:hAnsiTheme="majorBidi"/>
          <w:sz w:val="24"/>
          <w:szCs w:val="24"/>
        </w:rPr>
        <w:t>1.2 Contributions</w:t>
      </w:r>
    </w:p>
    <w:p w14:paraId="73C34910" w14:textId="77777777" w:rsidR="001309BB" w:rsidRPr="00C160A8" w:rsidRDefault="00000000" w:rsidP="00C160A8">
      <w:pPr>
        <w:pStyle w:val="Compact"/>
        <w:numPr>
          <w:ilvl w:val="0"/>
          <w:numId w:val="26"/>
        </w:numPr>
        <w:jc w:val="both"/>
        <w:rPr>
          <w:rFonts w:asciiTheme="majorBidi" w:hAnsiTheme="majorBidi" w:cstheme="majorBidi"/>
          <w:sz w:val="22"/>
          <w:szCs w:val="22"/>
        </w:rPr>
      </w:pPr>
      <w:r w:rsidRPr="00C160A8">
        <w:rPr>
          <w:rFonts w:asciiTheme="majorBidi" w:hAnsiTheme="majorBidi" w:cstheme="majorBidi"/>
          <w:sz w:val="22"/>
          <w:szCs w:val="22"/>
        </w:rPr>
        <w:t>Custom Gymnasium environment with realistic warehouse dynamics</w:t>
      </w:r>
    </w:p>
    <w:p w14:paraId="25D6EA91" w14:textId="77777777" w:rsidR="001309BB" w:rsidRPr="00C160A8" w:rsidRDefault="00000000" w:rsidP="00C160A8">
      <w:pPr>
        <w:pStyle w:val="Compact"/>
        <w:numPr>
          <w:ilvl w:val="0"/>
          <w:numId w:val="26"/>
        </w:numPr>
        <w:jc w:val="both"/>
        <w:rPr>
          <w:rFonts w:asciiTheme="majorBidi" w:hAnsiTheme="majorBidi" w:cstheme="majorBidi"/>
          <w:sz w:val="22"/>
          <w:szCs w:val="22"/>
        </w:rPr>
      </w:pPr>
      <w:r w:rsidRPr="00C160A8">
        <w:rPr>
          <w:rFonts w:asciiTheme="majorBidi" w:hAnsiTheme="majorBidi" w:cstheme="majorBidi"/>
          <w:sz w:val="22"/>
          <w:szCs w:val="22"/>
        </w:rPr>
        <w:t>Implementation of two mandatory RL algorithms with proper evaluation</w:t>
      </w:r>
    </w:p>
    <w:p w14:paraId="40F18AFA" w14:textId="77777777" w:rsidR="001309BB" w:rsidRPr="00C160A8" w:rsidRDefault="00000000" w:rsidP="00C160A8">
      <w:pPr>
        <w:pStyle w:val="Compact"/>
        <w:numPr>
          <w:ilvl w:val="0"/>
          <w:numId w:val="26"/>
        </w:numPr>
        <w:jc w:val="both"/>
        <w:rPr>
          <w:rFonts w:asciiTheme="majorBidi" w:hAnsiTheme="majorBidi" w:cstheme="majorBidi"/>
          <w:sz w:val="22"/>
          <w:szCs w:val="22"/>
        </w:rPr>
      </w:pPr>
      <w:r w:rsidRPr="00C160A8">
        <w:rPr>
          <w:rFonts w:asciiTheme="majorBidi" w:hAnsiTheme="majorBidi" w:cstheme="majorBidi"/>
          <w:sz w:val="22"/>
          <w:szCs w:val="22"/>
        </w:rPr>
        <w:t>Multi-seed statistical testing (5 seeds, 250 episodes per agent)</w:t>
      </w:r>
    </w:p>
    <w:p w14:paraId="0D6D6B8B" w14:textId="77777777" w:rsidR="001309BB" w:rsidRPr="00C160A8" w:rsidRDefault="00000000" w:rsidP="00C160A8">
      <w:pPr>
        <w:pStyle w:val="Compact"/>
        <w:numPr>
          <w:ilvl w:val="0"/>
          <w:numId w:val="26"/>
        </w:numPr>
        <w:jc w:val="both"/>
        <w:rPr>
          <w:rFonts w:asciiTheme="majorBidi" w:hAnsiTheme="majorBidi" w:cstheme="majorBidi"/>
          <w:sz w:val="22"/>
          <w:szCs w:val="22"/>
        </w:rPr>
      </w:pPr>
      <w:r w:rsidRPr="00C160A8">
        <w:rPr>
          <w:rFonts w:asciiTheme="majorBidi" w:hAnsiTheme="majorBidi" w:cstheme="majorBidi"/>
          <w:sz w:val="22"/>
          <w:szCs w:val="22"/>
        </w:rPr>
        <w:t>Comparative analysis demonstrating DQN’s superior performance</w:t>
      </w:r>
    </w:p>
    <w:p w14:paraId="39C37B5A" w14:textId="77777777" w:rsidR="001309BB" w:rsidRPr="00C160A8" w:rsidRDefault="00000000" w:rsidP="00C160A8">
      <w:pPr>
        <w:jc w:val="both"/>
        <w:rPr>
          <w:rFonts w:asciiTheme="majorBidi" w:hAnsiTheme="majorBidi" w:cstheme="majorBidi"/>
          <w:sz w:val="22"/>
          <w:szCs w:val="22"/>
        </w:rPr>
      </w:pPr>
      <w:r w:rsidRPr="00C160A8">
        <w:rPr>
          <w:rFonts w:asciiTheme="majorBidi" w:hAnsiTheme="majorBidi" w:cstheme="majorBidi"/>
          <w:sz w:val="22"/>
          <w:szCs w:val="22"/>
        </w:rPr>
        <w:pict w14:anchorId="4E091057">
          <v:rect id="_x0000_i1576" style="width:0;height:1.5pt" o:hralign="center" o:hrstd="t" o:hr="t"/>
        </w:pict>
      </w:r>
    </w:p>
    <w:p w14:paraId="1B600CF4" w14:textId="77777777" w:rsidR="001309BB" w:rsidRPr="00C160A8" w:rsidRDefault="00000000" w:rsidP="00C160A8">
      <w:pPr>
        <w:pStyle w:val="Heading2"/>
        <w:jc w:val="both"/>
        <w:rPr>
          <w:rFonts w:asciiTheme="majorBidi" w:hAnsiTheme="majorBidi"/>
          <w:sz w:val="28"/>
          <w:szCs w:val="28"/>
        </w:rPr>
      </w:pPr>
      <w:bookmarkStart w:id="5" w:name="environment-design"/>
      <w:bookmarkEnd w:id="2"/>
      <w:bookmarkEnd w:id="4"/>
      <w:r w:rsidRPr="00C160A8">
        <w:rPr>
          <w:rFonts w:asciiTheme="majorBidi" w:hAnsiTheme="majorBidi"/>
          <w:sz w:val="28"/>
          <w:szCs w:val="28"/>
        </w:rPr>
        <w:t>2. Environment Design</w:t>
      </w:r>
    </w:p>
    <w:p w14:paraId="4EDDBDA3" w14:textId="77777777" w:rsidR="001309BB" w:rsidRPr="00C160A8" w:rsidRDefault="00000000" w:rsidP="00C160A8">
      <w:pPr>
        <w:pStyle w:val="Heading3"/>
        <w:jc w:val="both"/>
        <w:rPr>
          <w:rFonts w:asciiTheme="majorBidi" w:hAnsiTheme="majorBidi"/>
          <w:sz w:val="24"/>
          <w:szCs w:val="24"/>
        </w:rPr>
      </w:pPr>
      <w:bookmarkStart w:id="6" w:name="warehouse-configuration"/>
      <w:r w:rsidRPr="00C160A8">
        <w:rPr>
          <w:rFonts w:asciiTheme="majorBidi" w:hAnsiTheme="majorBidi"/>
          <w:sz w:val="24"/>
          <w:szCs w:val="24"/>
        </w:rPr>
        <w:t>2.1 Warehouse Configuration</w:t>
      </w:r>
    </w:p>
    <w:p w14:paraId="2BC0FD9E" w14:textId="77777777" w:rsidR="001309BB" w:rsidRPr="00C160A8" w:rsidRDefault="00000000" w:rsidP="00C160A8">
      <w:pPr>
        <w:pStyle w:val="FirstParagraph"/>
        <w:jc w:val="both"/>
        <w:rPr>
          <w:rFonts w:asciiTheme="majorBidi" w:hAnsiTheme="majorBidi" w:cstheme="majorBidi"/>
          <w:sz w:val="22"/>
          <w:szCs w:val="22"/>
        </w:rPr>
      </w:pPr>
      <w:r w:rsidRPr="00C160A8">
        <w:rPr>
          <w:rFonts w:asciiTheme="majorBidi" w:hAnsiTheme="majorBidi" w:cstheme="majorBidi"/>
          <w:b/>
          <w:bCs/>
          <w:sz w:val="22"/>
          <w:szCs w:val="22"/>
        </w:rPr>
        <w:t>Grid</w:t>
      </w:r>
      <w:r w:rsidRPr="00C160A8">
        <w:rPr>
          <w:rFonts w:asciiTheme="majorBidi" w:hAnsiTheme="majorBidi" w:cstheme="majorBidi"/>
          <w:sz w:val="22"/>
          <w:szCs w:val="22"/>
        </w:rPr>
        <w:t>: 20×20 cells with 15 functional zones (storage, receiving, packing, shipping, charging, restricted areas)</w:t>
      </w:r>
    </w:p>
    <w:p w14:paraId="2329FEF9" w14:textId="77777777" w:rsidR="007C0D51"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b/>
          <w:bCs/>
          <w:sz w:val="22"/>
          <w:szCs w:val="22"/>
        </w:rPr>
        <w:t>Observation Space (20×20×6 tensor)</w:t>
      </w:r>
      <w:r w:rsidRPr="00C160A8">
        <w:rPr>
          <w:rFonts w:asciiTheme="majorBidi" w:hAnsiTheme="majorBidi" w:cstheme="majorBidi"/>
          <w:sz w:val="22"/>
          <w:szCs w:val="22"/>
        </w:rPr>
        <w:t xml:space="preserve">: </w:t>
      </w:r>
    </w:p>
    <w:p w14:paraId="4F442D6F" w14:textId="77777777" w:rsidR="007C0D51" w:rsidRPr="00C160A8" w:rsidRDefault="00000000" w:rsidP="00C160A8">
      <w:pPr>
        <w:pStyle w:val="BodyText"/>
        <w:numPr>
          <w:ilvl w:val="0"/>
          <w:numId w:val="11"/>
        </w:numPr>
        <w:jc w:val="both"/>
        <w:rPr>
          <w:rFonts w:asciiTheme="majorBidi" w:hAnsiTheme="majorBidi" w:cstheme="majorBidi"/>
          <w:sz w:val="22"/>
          <w:szCs w:val="22"/>
        </w:rPr>
      </w:pPr>
      <w:r w:rsidRPr="00C160A8">
        <w:rPr>
          <w:rFonts w:asciiTheme="majorBidi" w:hAnsiTheme="majorBidi" w:cstheme="majorBidi"/>
          <w:sz w:val="22"/>
          <w:szCs w:val="22"/>
        </w:rPr>
        <w:t xml:space="preserve">Channel 0: Robot position </w:t>
      </w:r>
    </w:p>
    <w:p w14:paraId="7B5A5B5E" w14:textId="77777777" w:rsidR="007C0D51" w:rsidRPr="00C160A8" w:rsidRDefault="00000000" w:rsidP="00C160A8">
      <w:pPr>
        <w:pStyle w:val="BodyText"/>
        <w:numPr>
          <w:ilvl w:val="0"/>
          <w:numId w:val="11"/>
        </w:numPr>
        <w:jc w:val="both"/>
        <w:rPr>
          <w:rFonts w:asciiTheme="majorBidi" w:hAnsiTheme="majorBidi" w:cstheme="majorBidi"/>
          <w:sz w:val="22"/>
          <w:szCs w:val="22"/>
        </w:rPr>
      </w:pPr>
      <w:r w:rsidRPr="00C160A8">
        <w:rPr>
          <w:rFonts w:asciiTheme="majorBidi" w:hAnsiTheme="majorBidi" w:cstheme="majorBidi"/>
          <w:sz w:val="22"/>
          <w:szCs w:val="22"/>
        </w:rPr>
        <w:t xml:space="preserve">Channel 1: Battery level (normalized 0-1) </w:t>
      </w:r>
    </w:p>
    <w:p w14:paraId="3F1C49B7" w14:textId="77777777" w:rsidR="007C0D51" w:rsidRPr="00C160A8" w:rsidRDefault="00000000" w:rsidP="00C160A8">
      <w:pPr>
        <w:pStyle w:val="BodyText"/>
        <w:numPr>
          <w:ilvl w:val="0"/>
          <w:numId w:val="11"/>
        </w:numPr>
        <w:jc w:val="both"/>
        <w:rPr>
          <w:rFonts w:asciiTheme="majorBidi" w:hAnsiTheme="majorBidi" w:cstheme="majorBidi"/>
          <w:sz w:val="22"/>
          <w:szCs w:val="22"/>
        </w:rPr>
      </w:pPr>
      <w:r w:rsidRPr="00C160A8">
        <w:rPr>
          <w:rFonts w:asciiTheme="majorBidi" w:hAnsiTheme="majorBidi" w:cstheme="majorBidi"/>
          <w:sz w:val="22"/>
          <w:szCs w:val="22"/>
        </w:rPr>
        <w:lastRenderedPageBreak/>
        <w:t xml:space="preserve">Channel 2: Task target zone </w:t>
      </w:r>
    </w:p>
    <w:p w14:paraId="6D09B592" w14:textId="77777777" w:rsidR="007C0D51" w:rsidRPr="00C160A8" w:rsidRDefault="00000000" w:rsidP="00C160A8">
      <w:pPr>
        <w:pStyle w:val="BodyText"/>
        <w:numPr>
          <w:ilvl w:val="0"/>
          <w:numId w:val="11"/>
        </w:numPr>
        <w:jc w:val="both"/>
        <w:rPr>
          <w:rFonts w:asciiTheme="majorBidi" w:hAnsiTheme="majorBidi" w:cstheme="majorBidi"/>
          <w:sz w:val="22"/>
          <w:szCs w:val="22"/>
        </w:rPr>
      </w:pPr>
      <w:r w:rsidRPr="00C160A8">
        <w:rPr>
          <w:rFonts w:asciiTheme="majorBidi" w:hAnsiTheme="majorBidi" w:cstheme="majorBidi"/>
          <w:sz w:val="22"/>
          <w:szCs w:val="22"/>
        </w:rPr>
        <w:t xml:space="preserve">Channel 3: Human positions </w:t>
      </w:r>
    </w:p>
    <w:p w14:paraId="136EB912" w14:textId="77777777" w:rsidR="007C0D51" w:rsidRPr="00C160A8" w:rsidRDefault="00000000" w:rsidP="00C160A8">
      <w:pPr>
        <w:pStyle w:val="BodyText"/>
        <w:numPr>
          <w:ilvl w:val="0"/>
          <w:numId w:val="11"/>
        </w:numPr>
        <w:jc w:val="both"/>
        <w:rPr>
          <w:rFonts w:asciiTheme="majorBidi" w:hAnsiTheme="majorBidi" w:cstheme="majorBidi"/>
          <w:sz w:val="22"/>
          <w:szCs w:val="22"/>
        </w:rPr>
      </w:pPr>
      <w:r w:rsidRPr="00C160A8">
        <w:rPr>
          <w:rFonts w:asciiTheme="majorBidi" w:hAnsiTheme="majorBidi" w:cstheme="majorBidi"/>
          <w:sz w:val="22"/>
          <w:szCs w:val="22"/>
        </w:rPr>
        <w:t xml:space="preserve">Channel 4: Forklift positions </w:t>
      </w:r>
    </w:p>
    <w:p w14:paraId="25CE635A" w14:textId="756DE172" w:rsidR="001309BB" w:rsidRPr="00C160A8" w:rsidRDefault="00000000" w:rsidP="00C160A8">
      <w:pPr>
        <w:pStyle w:val="BodyText"/>
        <w:numPr>
          <w:ilvl w:val="0"/>
          <w:numId w:val="11"/>
        </w:numPr>
        <w:jc w:val="both"/>
        <w:rPr>
          <w:rFonts w:asciiTheme="majorBidi" w:hAnsiTheme="majorBidi" w:cstheme="majorBidi"/>
          <w:b/>
          <w:bCs/>
          <w:sz w:val="22"/>
          <w:szCs w:val="22"/>
        </w:rPr>
      </w:pPr>
      <w:r w:rsidRPr="00C160A8">
        <w:rPr>
          <w:rFonts w:asciiTheme="majorBidi" w:hAnsiTheme="majorBidi" w:cstheme="majorBidi"/>
          <w:sz w:val="22"/>
          <w:szCs w:val="22"/>
        </w:rPr>
        <w:t>Channel 5: Other robot positions</w:t>
      </w:r>
    </w:p>
    <w:p w14:paraId="79C63C13" w14:textId="77777777" w:rsidR="001309BB"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b/>
          <w:bCs/>
          <w:sz w:val="22"/>
          <w:szCs w:val="22"/>
        </w:rPr>
        <w:t>Q-Learning State Discretization</w:t>
      </w:r>
      <w:r w:rsidRPr="00C160A8">
        <w:rPr>
          <w:rFonts w:asciiTheme="majorBidi" w:hAnsiTheme="majorBidi" w:cstheme="majorBidi"/>
          <w:sz w:val="22"/>
          <w:szCs w:val="22"/>
        </w:rPr>
        <w:t>: The continuous observation is discretized to (x, y, battery_bin, human_nearby) creating ~4,000 possible states.</w:t>
      </w:r>
    </w:p>
    <w:p w14:paraId="44FB9093" w14:textId="3EB6DCE7" w:rsidR="001309BB"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b/>
          <w:bCs/>
          <w:sz w:val="22"/>
          <w:szCs w:val="22"/>
        </w:rPr>
        <w:t>Action Space</w:t>
      </w:r>
      <w:r w:rsidRPr="00C160A8">
        <w:rPr>
          <w:rFonts w:asciiTheme="majorBidi" w:hAnsiTheme="majorBidi" w:cstheme="majorBidi"/>
          <w:sz w:val="22"/>
          <w:szCs w:val="22"/>
        </w:rPr>
        <w:t xml:space="preserve">: </w:t>
      </w:r>
      <w:r w:rsidR="00706DD5" w:rsidRPr="00C160A8">
        <w:rPr>
          <w:rFonts w:asciiTheme="majorBidi" w:hAnsiTheme="majorBidi" w:cstheme="majorBidi"/>
          <w:sz w:val="22"/>
          <w:szCs w:val="22"/>
        </w:rPr>
        <w:t>Discrete (</w:t>
      </w:r>
      <w:r w:rsidRPr="00C160A8">
        <w:rPr>
          <w:rFonts w:asciiTheme="majorBidi" w:hAnsiTheme="majorBidi" w:cstheme="majorBidi"/>
          <w:sz w:val="22"/>
          <w:szCs w:val="22"/>
        </w:rPr>
        <w:t>11) - Move (N/S/E/W), Wait, Pickup, Drop, Charge Start/Stop</w:t>
      </w:r>
    </w:p>
    <w:p w14:paraId="01E631FF" w14:textId="77777777" w:rsidR="001309BB" w:rsidRPr="00C160A8" w:rsidRDefault="00000000" w:rsidP="00C160A8">
      <w:pPr>
        <w:pStyle w:val="Heading3"/>
        <w:jc w:val="both"/>
        <w:rPr>
          <w:rFonts w:asciiTheme="majorBidi" w:hAnsiTheme="majorBidi"/>
          <w:sz w:val="24"/>
          <w:szCs w:val="24"/>
        </w:rPr>
      </w:pPr>
      <w:bookmarkStart w:id="7" w:name="reward-structure"/>
      <w:bookmarkEnd w:id="6"/>
      <w:r w:rsidRPr="00C160A8">
        <w:rPr>
          <w:rFonts w:asciiTheme="majorBidi" w:hAnsiTheme="majorBidi"/>
          <w:sz w:val="24"/>
          <w:szCs w:val="24"/>
        </w:rPr>
        <w:t>2.2 Reward Structure</w:t>
      </w:r>
    </w:p>
    <w:p w14:paraId="0BF1C8C9" w14:textId="77777777" w:rsidR="00706DD5" w:rsidRPr="00C160A8" w:rsidRDefault="00000000" w:rsidP="00C160A8">
      <w:pPr>
        <w:pStyle w:val="FirstParagraph"/>
        <w:numPr>
          <w:ilvl w:val="0"/>
          <w:numId w:val="12"/>
        </w:numPr>
        <w:jc w:val="both"/>
        <w:rPr>
          <w:rFonts w:asciiTheme="majorBidi" w:hAnsiTheme="majorBidi" w:cstheme="majorBidi"/>
          <w:sz w:val="22"/>
          <w:szCs w:val="22"/>
        </w:rPr>
      </w:pPr>
      <w:r w:rsidRPr="00C160A8">
        <w:rPr>
          <w:rFonts w:asciiTheme="majorBidi" w:hAnsiTheme="majorBidi" w:cstheme="majorBidi"/>
          <w:sz w:val="22"/>
          <w:szCs w:val="22"/>
        </w:rPr>
        <w:t xml:space="preserve">Safety-first design with heavy penalties for collisions: </w:t>
      </w:r>
    </w:p>
    <w:p w14:paraId="76CF5982" w14:textId="77777777" w:rsidR="00706DD5" w:rsidRPr="00C160A8" w:rsidRDefault="00000000" w:rsidP="00C160A8">
      <w:pPr>
        <w:pStyle w:val="FirstParagraph"/>
        <w:numPr>
          <w:ilvl w:val="0"/>
          <w:numId w:val="12"/>
        </w:numPr>
        <w:jc w:val="both"/>
        <w:rPr>
          <w:rFonts w:asciiTheme="majorBidi" w:hAnsiTheme="majorBidi" w:cstheme="majorBidi"/>
          <w:sz w:val="22"/>
          <w:szCs w:val="22"/>
        </w:rPr>
      </w:pPr>
      <w:r w:rsidRPr="00C160A8">
        <w:rPr>
          <w:rFonts w:asciiTheme="majorBidi" w:hAnsiTheme="majorBidi" w:cstheme="majorBidi"/>
          <w:sz w:val="22"/>
          <w:szCs w:val="22"/>
        </w:rPr>
        <w:t xml:space="preserve">Human collision: -200 (episode terminates) </w:t>
      </w:r>
    </w:p>
    <w:p w14:paraId="2C9E77AC" w14:textId="77777777" w:rsidR="00706DD5" w:rsidRPr="00C160A8" w:rsidRDefault="00000000" w:rsidP="00C160A8">
      <w:pPr>
        <w:pStyle w:val="FirstParagraph"/>
        <w:numPr>
          <w:ilvl w:val="0"/>
          <w:numId w:val="12"/>
        </w:numPr>
        <w:jc w:val="both"/>
        <w:rPr>
          <w:rFonts w:asciiTheme="majorBidi" w:hAnsiTheme="majorBidi" w:cstheme="majorBidi"/>
          <w:sz w:val="22"/>
          <w:szCs w:val="22"/>
        </w:rPr>
      </w:pPr>
      <w:r w:rsidRPr="00C160A8">
        <w:rPr>
          <w:rFonts w:asciiTheme="majorBidi" w:hAnsiTheme="majorBidi" w:cstheme="majorBidi"/>
          <w:sz w:val="22"/>
          <w:szCs w:val="22"/>
        </w:rPr>
        <w:t xml:space="preserve">Forklift collision: -150 </w:t>
      </w:r>
    </w:p>
    <w:p w14:paraId="060FDBD4" w14:textId="77777777" w:rsidR="00706DD5" w:rsidRPr="00C160A8" w:rsidRDefault="00000000" w:rsidP="00C160A8">
      <w:pPr>
        <w:pStyle w:val="FirstParagraph"/>
        <w:numPr>
          <w:ilvl w:val="0"/>
          <w:numId w:val="12"/>
        </w:numPr>
        <w:jc w:val="both"/>
        <w:rPr>
          <w:rFonts w:asciiTheme="majorBidi" w:hAnsiTheme="majorBidi" w:cstheme="majorBidi"/>
          <w:sz w:val="22"/>
          <w:szCs w:val="22"/>
        </w:rPr>
      </w:pPr>
      <w:r w:rsidRPr="00C160A8">
        <w:rPr>
          <w:rFonts w:asciiTheme="majorBidi" w:hAnsiTheme="majorBidi" w:cstheme="majorBidi"/>
          <w:sz w:val="22"/>
          <w:szCs w:val="22"/>
        </w:rPr>
        <w:t xml:space="preserve">Battery depletion: -300 (episode terminates) </w:t>
      </w:r>
    </w:p>
    <w:p w14:paraId="71439C99" w14:textId="77777777" w:rsidR="00706DD5" w:rsidRPr="00C160A8" w:rsidRDefault="00000000" w:rsidP="00C160A8">
      <w:pPr>
        <w:pStyle w:val="FirstParagraph"/>
        <w:numPr>
          <w:ilvl w:val="0"/>
          <w:numId w:val="12"/>
        </w:numPr>
        <w:jc w:val="both"/>
        <w:rPr>
          <w:rFonts w:asciiTheme="majorBidi" w:hAnsiTheme="majorBidi" w:cstheme="majorBidi"/>
          <w:sz w:val="22"/>
          <w:szCs w:val="22"/>
        </w:rPr>
      </w:pPr>
      <w:r w:rsidRPr="00C160A8">
        <w:rPr>
          <w:rFonts w:asciiTheme="majorBidi" w:hAnsiTheme="majorBidi" w:cstheme="majorBidi"/>
          <w:sz w:val="22"/>
          <w:szCs w:val="22"/>
        </w:rPr>
        <w:t xml:space="preserve">Successful delivery: +150 </w:t>
      </w:r>
    </w:p>
    <w:p w14:paraId="6CAD96FA" w14:textId="04CE168C" w:rsidR="00706DD5" w:rsidRPr="00C160A8" w:rsidRDefault="00000000" w:rsidP="00C160A8">
      <w:pPr>
        <w:pStyle w:val="FirstParagraph"/>
        <w:numPr>
          <w:ilvl w:val="0"/>
          <w:numId w:val="12"/>
        </w:numPr>
        <w:jc w:val="both"/>
        <w:rPr>
          <w:rFonts w:asciiTheme="majorBidi" w:hAnsiTheme="majorBidi" w:cstheme="majorBidi"/>
          <w:sz w:val="22"/>
          <w:szCs w:val="22"/>
        </w:rPr>
      </w:pPr>
      <w:r w:rsidRPr="00C160A8">
        <w:rPr>
          <w:rFonts w:asciiTheme="majorBidi" w:hAnsiTheme="majorBidi" w:cstheme="majorBidi"/>
          <w:sz w:val="22"/>
          <w:szCs w:val="22"/>
        </w:rPr>
        <w:t xml:space="preserve">Successful pickup: +60 </w:t>
      </w:r>
    </w:p>
    <w:p w14:paraId="69D6516B" w14:textId="77777777" w:rsidR="00706DD5" w:rsidRPr="00C160A8" w:rsidRDefault="00000000" w:rsidP="00C160A8">
      <w:pPr>
        <w:pStyle w:val="FirstParagraph"/>
        <w:numPr>
          <w:ilvl w:val="0"/>
          <w:numId w:val="12"/>
        </w:numPr>
        <w:jc w:val="both"/>
        <w:rPr>
          <w:rFonts w:asciiTheme="majorBidi" w:hAnsiTheme="majorBidi" w:cstheme="majorBidi"/>
          <w:sz w:val="22"/>
          <w:szCs w:val="22"/>
        </w:rPr>
      </w:pPr>
      <w:r w:rsidRPr="00C160A8">
        <w:rPr>
          <w:rFonts w:asciiTheme="majorBidi" w:hAnsiTheme="majorBidi" w:cstheme="majorBidi"/>
          <w:sz w:val="22"/>
          <w:szCs w:val="22"/>
        </w:rPr>
        <w:t xml:space="preserve">Progress toward goal: +3 </w:t>
      </w:r>
    </w:p>
    <w:p w14:paraId="7718A7E6" w14:textId="5F2A0388" w:rsidR="001309BB" w:rsidRPr="00C160A8" w:rsidRDefault="00000000" w:rsidP="00C160A8">
      <w:pPr>
        <w:pStyle w:val="FirstParagraph"/>
        <w:numPr>
          <w:ilvl w:val="0"/>
          <w:numId w:val="12"/>
        </w:numPr>
        <w:jc w:val="both"/>
        <w:rPr>
          <w:rFonts w:asciiTheme="majorBidi" w:hAnsiTheme="majorBidi" w:cstheme="majorBidi"/>
          <w:sz w:val="22"/>
          <w:szCs w:val="22"/>
        </w:rPr>
      </w:pPr>
      <w:r w:rsidRPr="00C160A8">
        <w:rPr>
          <w:rFonts w:asciiTheme="majorBidi" w:hAnsiTheme="majorBidi" w:cstheme="majorBidi"/>
          <w:sz w:val="22"/>
          <w:szCs w:val="22"/>
        </w:rPr>
        <w:t>Time penalty: -1 per step</w:t>
      </w:r>
    </w:p>
    <w:p w14:paraId="07EE1F77" w14:textId="77777777" w:rsidR="001309BB" w:rsidRPr="00C160A8" w:rsidRDefault="00000000" w:rsidP="00C160A8">
      <w:pPr>
        <w:pStyle w:val="Heading3"/>
        <w:jc w:val="both"/>
        <w:rPr>
          <w:rFonts w:asciiTheme="majorBidi" w:hAnsiTheme="majorBidi"/>
          <w:sz w:val="24"/>
          <w:szCs w:val="24"/>
        </w:rPr>
      </w:pPr>
      <w:bookmarkStart w:id="8" w:name="dynamic-entities"/>
      <w:bookmarkEnd w:id="7"/>
      <w:r w:rsidRPr="00C160A8">
        <w:rPr>
          <w:rFonts w:asciiTheme="majorBidi" w:hAnsiTheme="majorBidi"/>
          <w:sz w:val="24"/>
          <w:szCs w:val="24"/>
        </w:rPr>
        <w:t>2.3 Dynamic Entities</w:t>
      </w:r>
    </w:p>
    <w:p w14:paraId="5539DAD7" w14:textId="77777777" w:rsidR="001309BB" w:rsidRPr="00C160A8" w:rsidRDefault="00000000" w:rsidP="00C160A8">
      <w:pPr>
        <w:pStyle w:val="Compact"/>
        <w:numPr>
          <w:ilvl w:val="0"/>
          <w:numId w:val="3"/>
        </w:numPr>
        <w:jc w:val="both"/>
        <w:rPr>
          <w:rFonts w:asciiTheme="majorBidi" w:hAnsiTheme="majorBidi" w:cstheme="majorBidi"/>
          <w:sz w:val="22"/>
          <w:szCs w:val="22"/>
        </w:rPr>
      </w:pPr>
      <w:r w:rsidRPr="00C160A8">
        <w:rPr>
          <w:rFonts w:asciiTheme="majorBidi" w:hAnsiTheme="majorBidi" w:cstheme="majorBidi"/>
          <w:b/>
          <w:bCs/>
          <w:sz w:val="22"/>
          <w:szCs w:val="22"/>
        </w:rPr>
        <w:t>Agent Robot</w:t>
      </w:r>
      <w:r w:rsidRPr="00C160A8">
        <w:rPr>
          <w:rFonts w:asciiTheme="majorBidi" w:hAnsiTheme="majorBidi" w:cstheme="majorBidi"/>
          <w:sz w:val="22"/>
          <w:szCs w:val="22"/>
        </w:rPr>
        <w:t>: 1 cell/step speed, 100% battery capacity, 1%/move drain</w:t>
      </w:r>
    </w:p>
    <w:p w14:paraId="278D564E" w14:textId="77777777" w:rsidR="001309BB" w:rsidRPr="00C160A8" w:rsidRDefault="00000000" w:rsidP="00C160A8">
      <w:pPr>
        <w:pStyle w:val="Compact"/>
        <w:numPr>
          <w:ilvl w:val="0"/>
          <w:numId w:val="3"/>
        </w:numPr>
        <w:jc w:val="both"/>
        <w:rPr>
          <w:rFonts w:asciiTheme="majorBidi" w:hAnsiTheme="majorBidi" w:cstheme="majorBidi"/>
          <w:sz w:val="22"/>
          <w:szCs w:val="22"/>
        </w:rPr>
      </w:pPr>
      <w:r w:rsidRPr="00C160A8">
        <w:rPr>
          <w:rFonts w:asciiTheme="majorBidi" w:hAnsiTheme="majorBidi" w:cstheme="majorBidi"/>
          <w:b/>
          <w:bCs/>
          <w:sz w:val="22"/>
          <w:szCs w:val="22"/>
        </w:rPr>
        <w:t>Humans (3)</w:t>
      </w:r>
      <w:r w:rsidRPr="00C160A8">
        <w:rPr>
          <w:rFonts w:asciiTheme="majorBidi" w:hAnsiTheme="majorBidi" w:cstheme="majorBidi"/>
          <w:sz w:val="22"/>
          <w:szCs w:val="22"/>
        </w:rPr>
        <w:t>: Stochastic movement, unpredictable stops</w:t>
      </w:r>
    </w:p>
    <w:p w14:paraId="7434ACE6" w14:textId="77777777" w:rsidR="001309BB" w:rsidRPr="00C160A8" w:rsidRDefault="00000000" w:rsidP="00C160A8">
      <w:pPr>
        <w:pStyle w:val="Compact"/>
        <w:numPr>
          <w:ilvl w:val="0"/>
          <w:numId w:val="3"/>
        </w:numPr>
        <w:jc w:val="both"/>
        <w:rPr>
          <w:rFonts w:asciiTheme="majorBidi" w:hAnsiTheme="majorBidi" w:cstheme="majorBidi"/>
          <w:sz w:val="22"/>
          <w:szCs w:val="22"/>
        </w:rPr>
      </w:pPr>
      <w:r w:rsidRPr="00C160A8">
        <w:rPr>
          <w:rFonts w:asciiTheme="majorBidi" w:hAnsiTheme="majorBidi" w:cstheme="majorBidi"/>
          <w:b/>
          <w:bCs/>
          <w:sz w:val="22"/>
          <w:szCs w:val="22"/>
        </w:rPr>
        <w:t>Forklift (1)</w:t>
      </w:r>
      <w:r w:rsidRPr="00C160A8">
        <w:rPr>
          <w:rFonts w:asciiTheme="majorBidi" w:hAnsiTheme="majorBidi" w:cstheme="majorBidi"/>
          <w:sz w:val="22"/>
          <w:szCs w:val="22"/>
        </w:rPr>
        <w:t>: 2 cells/step, has priority right-of-way</w:t>
      </w:r>
    </w:p>
    <w:p w14:paraId="23D9E719" w14:textId="77777777" w:rsidR="001309BB" w:rsidRPr="00C160A8" w:rsidRDefault="00000000" w:rsidP="00C160A8">
      <w:pPr>
        <w:pStyle w:val="Compact"/>
        <w:numPr>
          <w:ilvl w:val="0"/>
          <w:numId w:val="3"/>
        </w:numPr>
        <w:jc w:val="both"/>
        <w:rPr>
          <w:rFonts w:asciiTheme="majorBidi" w:hAnsiTheme="majorBidi" w:cstheme="majorBidi"/>
          <w:sz w:val="22"/>
          <w:szCs w:val="22"/>
        </w:rPr>
      </w:pPr>
      <w:r w:rsidRPr="00C160A8">
        <w:rPr>
          <w:rFonts w:asciiTheme="majorBidi" w:hAnsiTheme="majorBidi" w:cstheme="majorBidi"/>
          <w:b/>
          <w:bCs/>
          <w:sz w:val="22"/>
          <w:szCs w:val="22"/>
        </w:rPr>
        <w:t>Other Robots (2)</w:t>
      </w:r>
      <w:r w:rsidRPr="00C160A8">
        <w:rPr>
          <w:rFonts w:asciiTheme="majorBidi" w:hAnsiTheme="majorBidi" w:cstheme="majorBidi"/>
          <w:sz w:val="22"/>
          <w:szCs w:val="22"/>
        </w:rPr>
        <w:t>: Scripted routes for coordination challenges</w:t>
      </w:r>
    </w:p>
    <w:p w14:paraId="79836127" w14:textId="77777777" w:rsidR="001309BB" w:rsidRPr="00C160A8" w:rsidRDefault="00000000" w:rsidP="00C160A8">
      <w:pPr>
        <w:jc w:val="both"/>
        <w:rPr>
          <w:rFonts w:asciiTheme="majorBidi" w:hAnsiTheme="majorBidi" w:cstheme="majorBidi"/>
          <w:sz w:val="22"/>
          <w:szCs w:val="22"/>
        </w:rPr>
      </w:pPr>
      <w:r w:rsidRPr="00C160A8">
        <w:rPr>
          <w:rFonts w:asciiTheme="majorBidi" w:hAnsiTheme="majorBidi" w:cstheme="majorBidi"/>
          <w:sz w:val="22"/>
          <w:szCs w:val="22"/>
        </w:rPr>
        <w:pict w14:anchorId="4CC4BCE3">
          <v:rect id="_x0000_i1577" style="width:0;height:1.5pt" o:hralign="center" o:hrstd="t" o:hr="t"/>
        </w:pict>
      </w:r>
    </w:p>
    <w:p w14:paraId="4033026A" w14:textId="77777777" w:rsidR="001309BB" w:rsidRPr="00C160A8" w:rsidRDefault="00000000" w:rsidP="00C160A8">
      <w:pPr>
        <w:pStyle w:val="Heading2"/>
        <w:jc w:val="both"/>
        <w:rPr>
          <w:rFonts w:asciiTheme="majorBidi" w:hAnsiTheme="majorBidi"/>
          <w:sz w:val="28"/>
          <w:szCs w:val="28"/>
        </w:rPr>
      </w:pPr>
      <w:bookmarkStart w:id="9" w:name="algorithmic-approaches"/>
      <w:bookmarkEnd w:id="5"/>
      <w:bookmarkEnd w:id="8"/>
      <w:r w:rsidRPr="00C160A8">
        <w:rPr>
          <w:rFonts w:asciiTheme="majorBidi" w:hAnsiTheme="majorBidi"/>
          <w:sz w:val="28"/>
          <w:szCs w:val="28"/>
        </w:rPr>
        <w:t>3. Algorithmic Approaches</w:t>
      </w:r>
    </w:p>
    <w:p w14:paraId="7FF0700D" w14:textId="77777777" w:rsidR="001309BB" w:rsidRPr="00C160A8" w:rsidRDefault="00000000" w:rsidP="00C160A8">
      <w:pPr>
        <w:pStyle w:val="Heading3"/>
        <w:jc w:val="both"/>
        <w:rPr>
          <w:rFonts w:asciiTheme="majorBidi" w:hAnsiTheme="majorBidi"/>
          <w:sz w:val="24"/>
          <w:szCs w:val="24"/>
        </w:rPr>
      </w:pPr>
      <w:bookmarkStart w:id="10" w:name="tabular-q-learning-mandatory"/>
      <w:r w:rsidRPr="00C160A8">
        <w:rPr>
          <w:rFonts w:asciiTheme="majorBidi" w:hAnsiTheme="majorBidi"/>
          <w:sz w:val="24"/>
          <w:szCs w:val="24"/>
        </w:rPr>
        <w:t>3.1 Tabular Q-Learning (Mandatory)</w:t>
      </w:r>
    </w:p>
    <w:p w14:paraId="460790DE" w14:textId="77777777" w:rsidR="001309BB" w:rsidRPr="00C160A8" w:rsidRDefault="00000000" w:rsidP="00C160A8">
      <w:pPr>
        <w:pStyle w:val="FirstParagraph"/>
        <w:jc w:val="both"/>
        <w:rPr>
          <w:rFonts w:asciiTheme="majorBidi" w:hAnsiTheme="majorBidi" w:cstheme="majorBidi"/>
          <w:sz w:val="22"/>
          <w:szCs w:val="22"/>
        </w:rPr>
      </w:pPr>
      <w:r w:rsidRPr="00C160A8">
        <w:rPr>
          <w:rFonts w:asciiTheme="majorBidi" w:hAnsiTheme="majorBidi" w:cstheme="majorBidi"/>
          <w:b/>
          <w:bCs/>
          <w:sz w:val="22"/>
          <w:szCs w:val="22"/>
        </w:rPr>
        <w:t>Update Rule</w:t>
      </w:r>
      <w:r w:rsidRPr="00C160A8">
        <w:rPr>
          <w:rFonts w:asciiTheme="majorBidi" w:hAnsiTheme="majorBidi" w:cstheme="majorBidi"/>
          <w:sz w:val="22"/>
          <w:szCs w:val="22"/>
        </w:rPr>
        <w:t>: Q(</w:t>
      </w:r>
      <w:proofErr w:type="gramStart"/>
      <w:r w:rsidRPr="00C160A8">
        <w:rPr>
          <w:rFonts w:asciiTheme="majorBidi" w:hAnsiTheme="majorBidi" w:cstheme="majorBidi"/>
          <w:sz w:val="22"/>
          <w:szCs w:val="22"/>
        </w:rPr>
        <w:t>s,a</w:t>
      </w:r>
      <w:proofErr w:type="gramEnd"/>
      <w:r w:rsidRPr="00C160A8">
        <w:rPr>
          <w:rFonts w:asciiTheme="majorBidi" w:hAnsiTheme="majorBidi" w:cstheme="majorBidi"/>
          <w:sz w:val="22"/>
          <w:szCs w:val="22"/>
        </w:rPr>
        <w:t>) ← Q(s,a) + α[r + γ max_a’ Q(s’,a’) - Q(s,a)]</w:t>
      </w:r>
    </w:p>
    <w:p w14:paraId="786D568D" w14:textId="77777777" w:rsidR="00706DD5"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b/>
          <w:bCs/>
          <w:sz w:val="22"/>
          <w:szCs w:val="22"/>
        </w:rPr>
        <w:t>Implementation</w:t>
      </w:r>
      <w:r w:rsidRPr="00C160A8">
        <w:rPr>
          <w:rFonts w:asciiTheme="majorBidi" w:hAnsiTheme="majorBidi" w:cstheme="majorBidi"/>
          <w:sz w:val="22"/>
          <w:szCs w:val="22"/>
        </w:rPr>
        <w:t xml:space="preserve">: </w:t>
      </w:r>
    </w:p>
    <w:p w14:paraId="69FCF93C" w14:textId="77777777" w:rsidR="00706DD5" w:rsidRPr="00C160A8" w:rsidRDefault="00000000" w:rsidP="00C160A8">
      <w:pPr>
        <w:pStyle w:val="BodyText"/>
        <w:numPr>
          <w:ilvl w:val="0"/>
          <w:numId w:val="13"/>
        </w:numPr>
        <w:jc w:val="both"/>
        <w:rPr>
          <w:rFonts w:asciiTheme="majorBidi" w:hAnsiTheme="majorBidi" w:cstheme="majorBidi"/>
          <w:sz w:val="22"/>
          <w:szCs w:val="22"/>
        </w:rPr>
      </w:pPr>
      <w:r w:rsidRPr="00C160A8">
        <w:rPr>
          <w:rFonts w:asciiTheme="majorBidi" w:hAnsiTheme="majorBidi" w:cstheme="majorBidi"/>
          <w:b/>
          <w:bCs/>
          <w:sz w:val="22"/>
          <w:szCs w:val="22"/>
        </w:rPr>
        <w:t>α = 0.1</w:t>
      </w:r>
      <w:r w:rsidRPr="00C160A8">
        <w:rPr>
          <w:rFonts w:asciiTheme="majorBidi" w:hAnsiTheme="majorBidi" w:cstheme="majorBidi"/>
          <w:sz w:val="22"/>
          <w:szCs w:val="22"/>
        </w:rPr>
        <w:t xml:space="preserve"> (learning rate) </w:t>
      </w:r>
    </w:p>
    <w:p w14:paraId="63492CD0" w14:textId="77777777" w:rsidR="00706DD5" w:rsidRPr="00C160A8" w:rsidRDefault="00000000" w:rsidP="00C160A8">
      <w:pPr>
        <w:pStyle w:val="BodyText"/>
        <w:numPr>
          <w:ilvl w:val="0"/>
          <w:numId w:val="13"/>
        </w:numPr>
        <w:jc w:val="both"/>
        <w:rPr>
          <w:rFonts w:asciiTheme="majorBidi" w:hAnsiTheme="majorBidi" w:cstheme="majorBidi"/>
          <w:sz w:val="22"/>
          <w:szCs w:val="22"/>
        </w:rPr>
      </w:pPr>
      <w:r w:rsidRPr="00C160A8">
        <w:rPr>
          <w:rFonts w:asciiTheme="majorBidi" w:hAnsiTheme="majorBidi" w:cstheme="majorBidi"/>
          <w:b/>
          <w:bCs/>
          <w:sz w:val="22"/>
          <w:szCs w:val="22"/>
        </w:rPr>
        <w:t>γ = 0.95</w:t>
      </w:r>
      <w:r w:rsidRPr="00C160A8">
        <w:rPr>
          <w:rFonts w:asciiTheme="majorBidi" w:hAnsiTheme="majorBidi" w:cstheme="majorBidi"/>
          <w:sz w:val="22"/>
          <w:szCs w:val="22"/>
        </w:rPr>
        <w:t xml:space="preserve"> (discount factor) </w:t>
      </w:r>
    </w:p>
    <w:p w14:paraId="032A8547" w14:textId="77777777" w:rsidR="00706DD5" w:rsidRPr="00C160A8" w:rsidRDefault="00000000" w:rsidP="00C160A8">
      <w:pPr>
        <w:pStyle w:val="BodyText"/>
        <w:numPr>
          <w:ilvl w:val="0"/>
          <w:numId w:val="13"/>
        </w:numPr>
        <w:jc w:val="both"/>
        <w:rPr>
          <w:rFonts w:asciiTheme="majorBidi" w:hAnsiTheme="majorBidi" w:cstheme="majorBidi"/>
          <w:sz w:val="22"/>
          <w:szCs w:val="22"/>
        </w:rPr>
      </w:pPr>
      <w:r w:rsidRPr="00C160A8">
        <w:rPr>
          <w:rFonts w:asciiTheme="majorBidi" w:hAnsiTheme="majorBidi" w:cstheme="majorBidi"/>
          <w:b/>
          <w:bCs/>
          <w:sz w:val="22"/>
          <w:szCs w:val="22"/>
        </w:rPr>
        <w:t>ε = 1.0 → 0.01</w:t>
      </w:r>
      <w:r w:rsidRPr="00C160A8">
        <w:rPr>
          <w:rFonts w:asciiTheme="majorBidi" w:hAnsiTheme="majorBidi" w:cstheme="majorBidi"/>
          <w:sz w:val="22"/>
          <w:szCs w:val="22"/>
        </w:rPr>
        <w:t xml:space="preserve"> (epsilon-greedy exploration decay) </w:t>
      </w:r>
    </w:p>
    <w:p w14:paraId="415A5028" w14:textId="77777777" w:rsidR="00706DD5" w:rsidRPr="00C160A8" w:rsidRDefault="00000000" w:rsidP="00C160A8">
      <w:pPr>
        <w:pStyle w:val="BodyText"/>
        <w:numPr>
          <w:ilvl w:val="0"/>
          <w:numId w:val="13"/>
        </w:numPr>
        <w:jc w:val="both"/>
        <w:rPr>
          <w:rFonts w:asciiTheme="majorBidi" w:hAnsiTheme="majorBidi" w:cstheme="majorBidi"/>
          <w:sz w:val="22"/>
          <w:szCs w:val="22"/>
        </w:rPr>
      </w:pPr>
      <w:r w:rsidRPr="00C160A8">
        <w:rPr>
          <w:rFonts w:asciiTheme="majorBidi" w:hAnsiTheme="majorBidi" w:cstheme="majorBidi"/>
          <w:b/>
          <w:bCs/>
          <w:sz w:val="22"/>
          <w:szCs w:val="22"/>
        </w:rPr>
        <w:t>Optimistic initialization</w:t>
      </w:r>
      <w:r w:rsidRPr="00C160A8">
        <w:rPr>
          <w:rFonts w:asciiTheme="majorBidi" w:hAnsiTheme="majorBidi" w:cstheme="majorBidi"/>
          <w:sz w:val="22"/>
          <w:szCs w:val="22"/>
        </w:rPr>
        <w:t>: Q(</w:t>
      </w:r>
      <w:proofErr w:type="gramStart"/>
      <w:r w:rsidRPr="00C160A8">
        <w:rPr>
          <w:rFonts w:asciiTheme="majorBidi" w:hAnsiTheme="majorBidi" w:cstheme="majorBidi"/>
          <w:sz w:val="22"/>
          <w:szCs w:val="22"/>
        </w:rPr>
        <w:t>s,a</w:t>
      </w:r>
      <w:proofErr w:type="gramEnd"/>
      <w:r w:rsidRPr="00C160A8">
        <w:rPr>
          <w:rFonts w:asciiTheme="majorBidi" w:hAnsiTheme="majorBidi" w:cstheme="majorBidi"/>
          <w:sz w:val="22"/>
          <w:szCs w:val="22"/>
        </w:rPr>
        <w:t xml:space="preserve">) = 10.0 for unexplored states </w:t>
      </w:r>
    </w:p>
    <w:p w14:paraId="2B4D6F17" w14:textId="40C1F017" w:rsidR="001309BB" w:rsidRPr="00C160A8" w:rsidRDefault="00000000" w:rsidP="00C160A8">
      <w:pPr>
        <w:pStyle w:val="BodyText"/>
        <w:numPr>
          <w:ilvl w:val="0"/>
          <w:numId w:val="13"/>
        </w:numPr>
        <w:jc w:val="both"/>
        <w:rPr>
          <w:rFonts w:asciiTheme="majorBidi" w:hAnsiTheme="majorBidi" w:cstheme="majorBidi"/>
          <w:sz w:val="22"/>
          <w:szCs w:val="22"/>
        </w:rPr>
      </w:pPr>
      <w:r w:rsidRPr="00C160A8">
        <w:rPr>
          <w:rFonts w:asciiTheme="majorBidi" w:hAnsiTheme="majorBidi" w:cstheme="majorBidi"/>
          <w:b/>
          <w:bCs/>
          <w:sz w:val="22"/>
          <w:szCs w:val="22"/>
        </w:rPr>
        <w:t>State discretization</w:t>
      </w:r>
      <w:r w:rsidRPr="00C160A8">
        <w:rPr>
          <w:rFonts w:asciiTheme="majorBidi" w:hAnsiTheme="majorBidi" w:cstheme="majorBidi"/>
          <w:sz w:val="22"/>
          <w:szCs w:val="22"/>
        </w:rPr>
        <w:t>: Continuous observation → (x, y, battery_bin, human_nearby)</w:t>
      </w:r>
    </w:p>
    <w:p w14:paraId="54AB820C" w14:textId="77777777" w:rsidR="001309BB"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sz w:val="22"/>
          <w:szCs w:val="22"/>
        </w:rPr>
        <w:t>The agent maintains a Q-table mapping state-action pairs to values. During training, states are discretized from the 6-channel observation, and the Q-table is updated after each transition using temporal difference learning. Epsilon-greedy exploration balances exploitation of learned values with exploration of new states.</w:t>
      </w:r>
    </w:p>
    <w:p w14:paraId="52A8E525" w14:textId="3EA62AF0" w:rsidR="001309BB"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b/>
          <w:bCs/>
          <w:sz w:val="22"/>
          <w:szCs w:val="22"/>
        </w:rPr>
        <w:lastRenderedPageBreak/>
        <w:t>Training</w:t>
      </w:r>
      <w:r w:rsidRPr="00C160A8">
        <w:rPr>
          <w:rFonts w:asciiTheme="majorBidi" w:hAnsiTheme="majorBidi" w:cstheme="majorBidi"/>
          <w:sz w:val="22"/>
          <w:szCs w:val="22"/>
        </w:rPr>
        <w:t xml:space="preserve">: </w:t>
      </w:r>
      <w:r w:rsidR="00013B4E">
        <w:rPr>
          <w:rFonts w:asciiTheme="majorBidi" w:hAnsiTheme="majorBidi" w:cstheme="majorBidi"/>
          <w:sz w:val="22"/>
          <w:szCs w:val="22"/>
        </w:rPr>
        <w:t>500</w:t>
      </w:r>
      <w:r w:rsidRPr="00C160A8">
        <w:rPr>
          <w:rFonts w:asciiTheme="majorBidi" w:hAnsiTheme="majorBidi" w:cstheme="majorBidi"/>
          <w:sz w:val="22"/>
          <w:szCs w:val="22"/>
        </w:rPr>
        <w:t xml:space="preserve"> episodes, epsilon decay = 0.999</w:t>
      </w:r>
    </w:p>
    <w:p w14:paraId="346B8DAA" w14:textId="1E78BE64" w:rsidR="001309BB" w:rsidRPr="00C160A8" w:rsidRDefault="00000000" w:rsidP="00C160A8">
      <w:pPr>
        <w:pStyle w:val="Heading3"/>
        <w:jc w:val="both"/>
        <w:rPr>
          <w:rFonts w:asciiTheme="majorBidi" w:hAnsiTheme="majorBidi"/>
          <w:sz w:val="24"/>
          <w:szCs w:val="24"/>
        </w:rPr>
      </w:pPr>
      <w:bookmarkStart w:id="11" w:name="deep-q-network-dqn---mandatory"/>
      <w:bookmarkEnd w:id="10"/>
      <w:r w:rsidRPr="00C160A8">
        <w:rPr>
          <w:rFonts w:asciiTheme="majorBidi" w:hAnsiTheme="majorBidi"/>
          <w:sz w:val="24"/>
          <w:szCs w:val="24"/>
        </w:rPr>
        <w:t>3.2 Deep Q-Network (DQN)</w:t>
      </w:r>
    </w:p>
    <w:p w14:paraId="1D2688B4" w14:textId="77777777" w:rsidR="001309BB" w:rsidRPr="00C160A8" w:rsidRDefault="00000000" w:rsidP="00C160A8">
      <w:pPr>
        <w:pStyle w:val="FirstParagraph"/>
        <w:jc w:val="both"/>
        <w:rPr>
          <w:rFonts w:asciiTheme="majorBidi" w:hAnsiTheme="majorBidi" w:cstheme="majorBidi"/>
          <w:sz w:val="22"/>
          <w:szCs w:val="22"/>
        </w:rPr>
      </w:pPr>
      <w:r w:rsidRPr="00C160A8">
        <w:rPr>
          <w:rFonts w:asciiTheme="majorBidi" w:hAnsiTheme="majorBidi" w:cstheme="majorBidi"/>
          <w:b/>
          <w:bCs/>
          <w:sz w:val="22"/>
          <w:szCs w:val="22"/>
        </w:rPr>
        <w:t>Loss Function</w:t>
      </w:r>
      <w:r w:rsidRPr="00C160A8">
        <w:rPr>
          <w:rFonts w:asciiTheme="majorBidi" w:hAnsiTheme="majorBidi" w:cstheme="majorBidi"/>
          <w:sz w:val="22"/>
          <w:szCs w:val="22"/>
        </w:rPr>
        <w:t xml:space="preserve">: L(θ) = </w:t>
      </w:r>
      <w:proofErr w:type="gramStart"/>
      <w:r w:rsidRPr="00C160A8">
        <w:rPr>
          <w:rFonts w:asciiTheme="majorBidi" w:hAnsiTheme="majorBidi" w:cstheme="majorBidi"/>
          <w:sz w:val="22"/>
          <w:szCs w:val="22"/>
        </w:rPr>
        <w:t>E[</w:t>
      </w:r>
      <w:proofErr w:type="gramEnd"/>
      <w:r w:rsidRPr="00C160A8">
        <w:rPr>
          <w:rFonts w:asciiTheme="majorBidi" w:hAnsiTheme="majorBidi" w:cstheme="majorBidi"/>
          <w:sz w:val="22"/>
          <w:szCs w:val="22"/>
        </w:rPr>
        <w:t>(y - Q(s,a;θ))²] where y = r + γ max_a’ Q(s’,a’;θ)</w:t>
      </w:r>
    </w:p>
    <w:p w14:paraId="79C2E88E" w14:textId="77777777" w:rsidR="00706DD5"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b/>
          <w:bCs/>
          <w:sz w:val="22"/>
          <w:szCs w:val="22"/>
        </w:rPr>
        <w:t>Network Architecture</w:t>
      </w:r>
      <w:r w:rsidRPr="00C160A8">
        <w:rPr>
          <w:rFonts w:asciiTheme="majorBidi" w:hAnsiTheme="majorBidi" w:cstheme="majorBidi"/>
          <w:sz w:val="22"/>
          <w:szCs w:val="22"/>
        </w:rPr>
        <w:t xml:space="preserve">: </w:t>
      </w:r>
    </w:p>
    <w:p w14:paraId="7F98521E" w14:textId="77777777" w:rsidR="00706DD5" w:rsidRPr="00C160A8" w:rsidRDefault="00000000" w:rsidP="00C160A8">
      <w:pPr>
        <w:pStyle w:val="BodyText"/>
        <w:numPr>
          <w:ilvl w:val="0"/>
          <w:numId w:val="14"/>
        </w:numPr>
        <w:jc w:val="both"/>
        <w:rPr>
          <w:rFonts w:asciiTheme="majorBidi" w:hAnsiTheme="majorBidi" w:cstheme="majorBidi"/>
          <w:sz w:val="22"/>
          <w:szCs w:val="22"/>
        </w:rPr>
      </w:pPr>
      <w:r w:rsidRPr="00C160A8">
        <w:rPr>
          <w:rFonts w:asciiTheme="majorBidi" w:hAnsiTheme="majorBidi" w:cstheme="majorBidi"/>
          <w:b/>
          <w:bCs/>
          <w:sz w:val="22"/>
          <w:szCs w:val="22"/>
        </w:rPr>
        <w:t>Input</w:t>
      </w:r>
      <w:r w:rsidRPr="00C160A8">
        <w:rPr>
          <w:rFonts w:asciiTheme="majorBidi" w:hAnsiTheme="majorBidi" w:cstheme="majorBidi"/>
          <w:sz w:val="22"/>
          <w:szCs w:val="22"/>
        </w:rPr>
        <w:t xml:space="preserve">: 20×20×6 observation (permuted to 6×20×20 for PyTorch Conv2D) </w:t>
      </w:r>
    </w:p>
    <w:p w14:paraId="7BCBD34F" w14:textId="77777777" w:rsidR="00706DD5" w:rsidRPr="00C160A8" w:rsidRDefault="00000000" w:rsidP="00C160A8">
      <w:pPr>
        <w:pStyle w:val="BodyText"/>
        <w:numPr>
          <w:ilvl w:val="0"/>
          <w:numId w:val="14"/>
        </w:numPr>
        <w:jc w:val="both"/>
        <w:rPr>
          <w:rFonts w:asciiTheme="majorBidi" w:hAnsiTheme="majorBidi" w:cstheme="majorBidi"/>
          <w:sz w:val="22"/>
          <w:szCs w:val="22"/>
        </w:rPr>
      </w:pPr>
      <w:r w:rsidRPr="00C160A8">
        <w:rPr>
          <w:rFonts w:asciiTheme="majorBidi" w:hAnsiTheme="majorBidi" w:cstheme="majorBidi"/>
          <w:b/>
          <w:bCs/>
          <w:sz w:val="22"/>
          <w:szCs w:val="22"/>
        </w:rPr>
        <w:t>Conv layers</w:t>
      </w:r>
      <w:r w:rsidRPr="00C160A8">
        <w:rPr>
          <w:rFonts w:asciiTheme="majorBidi" w:hAnsiTheme="majorBidi" w:cstheme="majorBidi"/>
          <w:sz w:val="22"/>
          <w:szCs w:val="22"/>
        </w:rPr>
        <w:t xml:space="preserve">: 3 layers (6→32→64→64 channels) with 3×3 kernels and ReLU </w:t>
      </w:r>
    </w:p>
    <w:p w14:paraId="43F6C8DC" w14:textId="77777777" w:rsidR="00706DD5" w:rsidRPr="00C160A8" w:rsidRDefault="00000000" w:rsidP="00C160A8">
      <w:pPr>
        <w:pStyle w:val="BodyText"/>
        <w:numPr>
          <w:ilvl w:val="0"/>
          <w:numId w:val="14"/>
        </w:numPr>
        <w:jc w:val="both"/>
        <w:rPr>
          <w:rFonts w:asciiTheme="majorBidi" w:hAnsiTheme="majorBidi" w:cstheme="majorBidi"/>
          <w:sz w:val="22"/>
          <w:szCs w:val="22"/>
        </w:rPr>
      </w:pPr>
      <w:r w:rsidRPr="00C160A8">
        <w:rPr>
          <w:rFonts w:asciiTheme="majorBidi" w:hAnsiTheme="majorBidi" w:cstheme="majorBidi"/>
          <w:b/>
          <w:bCs/>
          <w:sz w:val="22"/>
          <w:szCs w:val="22"/>
        </w:rPr>
        <w:t>FC layers</w:t>
      </w:r>
      <w:r w:rsidRPr="00C160A8">
        <w:rPr>
          <w:rFonts w:asciiTheme="majorBidi" w:hAnsiTheme="majorBidi" w:cstheme="majorBidi"/>
          <w:sz w:val="22"/>
          <w:szCs w:val="22"/>
        </w:rPr>
        <w:t xml:space="preserve">: 25600→512→256→11 with dropout (0.2) for regularization </w:t>
      </w:r>
    </w:p>
    <w:p w14:paraId="6A5721FA" w14:textId="3B72F391" w:rsidR="001309BB" w:rsidRPr="00C160A8" w:rsidRDefault="00000000" w:rsidP="00C160A8">
      <w:pPr>
        <w:pStyle w:val="BodyText"/>
        <w:numPr>
          <w:ilvl w:val="0"/>
          <w:numId w:val="14"/>
        </w:numPr>
        <w:jc w:val="both"/>
        <w:rPr>
          <w:rFonts w:asciiTheme="majorBidi" w:hAnsiTheme="majorBidi" w:cstheme="majorBidi"/>
          <w:sz w:val="22"/>
          <w:szCs w:val="22"/>
        </w:rPr>
      </w:pPr>
      <w:r w:rsidRPr="00C160A8">
        <w:rPr>
          <w:rFonts w:asciiTheme="majorBidi" w:hAnsiTheme="majorBidi" w:cstheme="majorBidi"/>
          <w:b/>
          <w:bCs/>
          <w:sz w:val="22"/>
          <w:szCs w:val="22"/>
        </w:rPr>
        <w:t>Output</w:t>
      </w:r>
      <w:r w:rsidRPr="00C160A8">
        <w:rPr>
          <w:rFonts w:asciiTheme="majorBidi" w:hAnsiTheme="majorBidi" w:cstheme="majorBidi"/>
          <w:sz w:val="22"/>
          <w:szCs w:val="22"/>
        </w:rPr>
        <w:t>: 11 Q-values (one per action)</w:t>
      </w:r>
    </w:p>
    <w:p w14:paraId="5EA182AC" w14:textId="77777777" w:rsidR="00706DD5"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b/>
          <w:bCs/>
          <w:sz w:val="22"/>
          <w:szCs w:val="22"/>
        </w:rPr>
        <w:t>Key Features</w:t>
      </w:r>
      <w:r w:rsidRPr="00C160A8">
        <w:rPr>
          <w:rFonts w:asciiTheme="majorBidi" w:hAnsiTheme="majorBidi" w:cstheme="majorBidi"/>
          <w:sz w:val="22"/>
          <w:szCs w:val="22"/>
        </w:rPr>
        <w:t xml:space="preserve">: </w:t>
      </w:r>
    </w:p>
    <w:p w14:paraId="3D1D4324" w14:textId="6D4382D5" w:rsidR="00706DD5" w:rsidRPr="00C160A8" w:rsidRDefault="00000000" w:rsidP="00C160A8">
      <w:pPr>
        <w:pStyle w:val="BodyText"/>
        <w:numPr>
          <w:ilvl w:val="1"/>
          <w:numId w:val="2"/>
        </w:numPr>
        <w:jc w:val="both"/>
        <w:rPr>
          <w:rFonts w:asciiTheme="majorBidi" w:hAnsiTheme="majorBidi" w:cstheme="majorBidi"/>
          <w:sz w:val="22"/>
          <w:szCs w:val="22"/>
        </w:rPr>
      </w:pPr>
      <w:r w:rsidRPr="00C160A8">
        <w:rPr>
          <w:rFonts w:asciiTheme="majorBidi" w:hAnsiTheme="majorBidi" w:cstheme="majorBidi"/>
          <w:b/>
          <w:bCs/>
          <w:sz w:val="22"/>
          <w:szCs w:val="22"/>
        </w:rPr>
        <w:t>Single Network</w:t>
      </w:r>
      <w:r w:rsidRPr="00C160A8">
        <w:rPr>
          <w:rFonts w:asciiTheme="majorBidi" w:hAnsiTheme="majorBidi" w:cstheme="majorBidi"/>
          <w:sz w:val="22"/>
          <w:szCs w:val="22"/>
        </w:rPr>
        <w:t>: Same network for Q(</w:t>
      </w:r>
      <w:proofErr w:type="gramStart"/>
      <w:r w:rsidRPr="00C160A8">
        <w:rPr>
          <w:rFonts w:asciiTheme="majorBidi" w:hAnsiTheme="majorBidi" w:cstheme="majorBidi"/>
          <w:sz w:val="22"/>
          <w:szCs w:val="22"/>
        </w:rPr>
        <w:t>s,a</w:t>
      </w:r>
      <w:proofErr w:type="gramEnd"/>
      <w:r w:rsidRPr="00C160A8">
        <w:rPr>
          <w:rFonts w:asciiTheme="majorBidi" w:hAnsiTheme="majorBidi" w:cstheme="majorBidi"/>
          <w:sz w:val="22"/>
          <w:szCs w:val="22"/>
        </w:rPr>
        <w:t xml:space="preserve">) and target max Q(s’,a’) (per requirements) </w:t>
      </w:r>
    </w:p>
    <w:p w14:paraId="3A38A140" w14:textId="51FF1D1D" w:rsidR="00706DD5" w:rsidRPr="00C160A8" w:rsidRDefault="00000000" w:rsidP="00C160A8">
      <w:pPr>
        <w:pStyle w:val="BodyText"/>
        <w:numPr>
          <w:ilvl w:val="1"/>
          <w:numId w:val="2"/>
        </w:numPr>
        <w:jc w:val="both"/>
        <w:rPr>
          <w:rFonts w:asciiTheme="majorBidi" w:hAnsiTheme="majorBidi" w:cstheme="majorBidi"/>
          <w:sz w:val="22"/>
          <w:szCs w:val="22"/>
        </w:rPr>
      </w:pPr>
      <w:r w:rsidRPr="00C160A8">
        <w:rPr>
          <w:rFonts w:asciiTheme="majorBidi" w:hAnsiTheme="majorBidi" w:cstheme="majorBidi"/>
          <w:b/>
          <w:bCs/>
          <w:sz w:val="22"/>
          <w:szCs w:val="22"/>
        </w:rPr>
        <w:t>Experience Replay</w:t>
      </w:r>
      <w:r w:rsidRPr="00C160A8">
        <w:rPr>
          <w:rFonts w:asciiTheme="majorBidi" w:hAnsiTheme="majorBidi" w:cstheme="majorBidi"/>
          <w:sz w:val="22"/>
          <w:szCs w:val="22"/>
        </w:rPr>
        <w:t xml:space="preserve">: Buffer of 50,000 transitions, batch size 64 </w:t>
      </w:r>
    </w:p>
    <w:p w14:paraId="2BBF63B1" w14:textId="430CC591" w:rsidR="001309BB" w:rsidRPr="00C160A8" w:rsidRDefault="00000000" w:rsidP="00C160A8">
      <w:pPr>
        <w:pStyle w:val="BodyText"/>
        <w:numPr>
          <w:ilvl w:val="1"/>
          <w:numId w:val="2"/>
        </w:numPr>
        <w:jc w:val="both"/>
        <w:rPr>
          <w:rFonts w:asciiTheme="majorBidi" w:hAnsiTheme="majorBidi" w:cstheme="majorBidi"/>
          <w:sz w:val="22"/>
          <w:szCs w:val="22"/>
        </w:rPr>
      </w:pPr>
      <w:r w:rsidRPr="00C160A8">
        <w:rPr>
          <w:rFonts w:asciiTheme="majorBidi" w:hAnsiTheme="majorBidi" w:cstheme="majorBidi"/>
          <w:b/>
          <w:bCs/>
          <w:sz w:val="22"/>
          <w:szCs w:val="22"/>
        </w:rPr>
        <w:t>Gradient Clipping</w:t>
      </w:r>
      <w:r w:rsidRPr="00C160A8">
        <w:rPr>
          <w:rFonts w:asciiTheme="majorBidi" w:hAnsiTheme="majorBidi" w:cstheme="majorBidi"/>
          <w:sz w:val="22"/>
          <w:szCs w:val="22"/>
        </w:rPr>
        <w:t>: Norm clipping at 1.0 for training stability</w:t>
      </w:r>
    </w:p>
    <w:p w14:paraId="4A6E75A5" w14:textId="77777777" w:rsidR="00706DD5"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b/>
          <w:bCs/>
          <w:sz w:val="22"/>
          <w:szCs w:val="22"/>
        </w:rPr>
        <w:t>Implementation Details</w:t>
      </w:r>
      <w:r w:rsidRPr="00C160A8">
        <w:rPr>
          <w:rFonts w:asciiTheme="majorBidi" w:hAnsiTheme="majorBidi" w:cstheme="majorBidi"/>
          <w:sz w:val="22"/>
          <w:szCs w:val="22"/>
        </w:rPr>
        <w:t xml:space="preserve">: </w:t>
      </w:r>
    </w:p>
    <w:p w14:paraId="2772ED75" w14:textId="77777777" w:rsidR="00706DD5" w:rsidRPr="00C160A8" w:rsidRDefault="00000000" w:rsidP="00C160A8">
      <w:pPr>
        <w:pStyle w:val="BodyText"/>
        <w:numPr>
          <w:ilvl w:val="0"/>
          <w:numId w:val="15"/>
        </w:numPr>
        <w:jc w:val="both"/>
        <w:rPr>
          <w:rFonts w:asciiTheme="majorBidi" w:hAnsiTheme="majorBidi" w:cstheme="majorBidi"/>
          <w:sz w:val="22"/>
          <w:szCs w:val="22"/>
        </w:rPr>
      </w:pPr>
      <w:r w:rsidRPr="00C160A8">
        <w:rPr>
          <w:rFonts w:asciiTheme="majorBidi" w:hAnsiTheme="majorBidi" w:cstheme="majorBidi"/>
          <w:b/>
          <w:bCs/>
          <w:sz w:val="22"/>
          <w:szCs w:val="22"/>
        </w:rPr>
        <w:t>Learning rate</w:t>
      </w:r>
      <w:r w:rsidRPr="00C160A8">
        <w:rPr>
          <w:rFonts w:asciiTheme="majorBidi" w:hAnsiTheme="majorBidi" w:cstheme="majorBidi"/>
          <w:sz w:val="22"/>
          <w:szCs w:val="22"/>
        </w:rPr>
        <w:t xml:space="preserve">: 1e-4 (Adam optimizer) </w:t>
      </w:r>
    </w:p>
    <w:p w14:paraId="2015091F" w14:textId="77777777" w:rsidR="00706DD5" w:rsidRPr="00C160A8" w:rsidRDefault="00000000" w:rsidP="00C160A8">
      <w:pPr>
        <w:pStyle w:val="BodyText"/>
        <w:numPr>
          <w:ilvl w:val="0"/>
          <w:numId w:val="15"/>
        </w:numPr>
        <w:jc w:val="both"/>
        <w:rPr>
          <w:rFonts w:asciiTheme="majorBidi" w:hAnsiTheme="majorBidi" w:cstheme="majorBidi"/>
          <w:sz w:val="22"/>
          <w:szCs w:val="22"/>
        </w:rPr>
      </w:pPr>
      <w:r w:rsidRPr="00C160A8">
        <w:rPr>
          <w:rFonts w:asciiTheme="majorBidi" w:hAnsiTheme="majorBidi" w:cstheme="majorBidi"/>
          <w:b/>
          <w:bCs/>
          <w:sz w:val="22"/>
          <w:szCs w:val="22"/>
        </w:rPr>
        <w:t>Discount factor</w:t>
      </w:r>
      <w:r w:rsidRPr="00C160A8">
        <w:rPr>
          <w:rFonts w:asciiTheme="majorBidi" w:hAnsiTheme="majorBidi" w:cstheme="majorBidi"/>
          <w:sz w:val="22"/>
          <w:szCs w:val="22"/>
        </w:rPr>
        <w:t xml:space="preserve">: γ = 0.95 </w:t>
      </w:r>
    </w:p>
    <w:p w14:paraId="4E077DCA" w14:textId="264E2CAF" w:rsidR="00706DD5" w:rsidRPr="00C160A8" w:rsidRDefault="00000000" w:rsidP="00C160A8">
      <w:pPr>
        <w:pStyle w:val="BodyText"/>
        <w:numPr>
          <w:ilvl w:val="0"/>
          <w:numId w:val="15"/>
        </w:numPr>
        <w:jc w:val="both"/>
        <w:rPr>
          <w:rFonts w:asciiTheme="majorBidi" w:hAnsiTheme="majorBidi" w:cstheme="majorBidi"/>
          <w:sz w:val="22"/>
          <w:szCs w:val="22"/>
        </w:rPr>
      </w:pPr>
      <w:r w:rsidRPr="00C160A8">
        <w:rPr>
          <w:rFonts w:asciiTheme="majorBidi" w:hAnsiTheme="majorBidi" w:cstheme="majorBidi"/>
          <w:b/>
          <w:bCs/>
          <w:sz w:val="22"/>
          <w:szCs w:val="22"/>
        </w:rPr>
        <w:t>Epsilon decay</w:t>
      </w:r>
      <w:r w:rsidRPr="00C160A8">
        <w:rPr>
          <w:rFonts w:asciiTheme="majorBidi" w:hAnsiTheme="majorBidi" w:cstheme="majorBidi"/>
          <w:sz w:val="22"/>
          <w:szCs w:val="22"/>
        </w:rPr>
        <w:t xml:space="preserve">: 0.9995 (slower than Q-Learning) </w:t>
      </w:r>
    </w:p>
    <w:p w14:paraId="6860380B" w14:textId="107198A2" w:rsidR="001309BB" w:rsidRPr="00C160A8" w:rsidRDefault="00000000" w:rsidP="00C160A8">
      <w:pPr>
        <w:pStyle w:val="BodyText"/>
        <w:numPr>
          <w:ilvl w:val="0"/>
          <w:numId w:val="15"/>
        </w:numPr>
        <w:jc w:val="both"/>
        <w:rPr>
          <w:rFonts w:asciiTheme="majorBidi" w:hAnsiTheme="majorBidi" w:cstheme="majorBidi"/>
          <w:sz w:val="22"/>
          <w:szCs w:val="22"/>
        </w:rPr>
      </w:pPr>
      <w:r w:rsidRPr="00C160A8">
        <w:rPr>
          <w:rFonts w:asciiTheme="majorBidi" w:hAnsiTheme="majorBidi" w:cstheme="majorBidi"/>
          <w:b/>
          <w:bCs/>
          <w:sz w:val="22"/>
          <w:szCs w:val="22"/>
        </w:rPr>
        <w:t>Loss</w:t>
      </w:r>
      <w:r w:rsidRPr="00C160A8">
        <w:rPr>
          <w:rFonts w:asciiTheme="majorBidi" w:hAnsiTheme="majorBidi" w:cstheme="majorBidi"/>
          <w:sz w:val="22"/>
          <w:szCs w:val="22"/>
        </w:rPr>
        <w:t>: Smooth L1 (Huber loss, robust to outliers)</w:t>
      </w:r>
    </w:p>
    <w:p w14:paraId="4E52E76B" w14:textId="77777777" w:rsidR="001309BB"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sz w:val="22"/>
          <w:szCs w:val="22"/>
        </w:rPr>
        <w:t>The DQN uses convolutional layers to extract spatial features from the warehouse layout and obstacle positions, then fully connected layers to compute Q-values for each action. During training, experiences are stored in a replay buffer and random minibatches are sampled to break temporal correlation.</w:t>
      </w:r>
    </w:p>
    <w:p w14:paraId="5D84E383" w14:textId="0EFA561E" w:rsidR="001309BB"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b/>
          <w:bCs/>
          <w:sz w:val="22"/>
          <w:szCs w:val="22"/>
        </w:rPr>
        <w:t>Training</w:t>
      </w:r>
      <w:r w:rsidRPr="00C160A8">
        <w:rPr>
          <w:rFonts w:asciiTheme="majorBidi" w:hAnsiTheme="majorBidi" w:cstheme="majorBidi"/>
          <w:sz w:val="22"/>
          <w:szCs w:val="22"/>
        </w:rPr>
        <w:t xml:space="preserve">: </w:t>
      </w:r>
      <w:r w:rsidR="00013B4E">
        <w:rPr>
          <w:rFonts w:asciiTheme="majorBidi" w:hAnsiTheme="majorBidi" w:cstheme="majorBidi"/>
          <w:sz w:val="22"/>
          <w:szCs w:val="22"/>
        </w:rPr>
        <w:t>500</w:t>
      </w:r>
      <w:r w:rsidRPr="00C160A8">
        <w:rPr>
          <w:rFonts w:asciiTheme="majorBidi" w:hAnsiTheme="majorBidi" w:cstheme="majorBidi"/>
          <w:sz w:val="22"/>
          <w:szCs w:val="22"/>
        </w:rPr>
        <w:t xml:space="preserve"> episodes with GPU acceleration</w:t>
      </w:r>
    </w:p>
    <w:p w14:paraId="4E190B28" w14:textId="77777777" w:rsidR="001309BB" w:rsidRPr="00C160A8" w:rsidRDefault="00000000" w:rsidP="00C160A8">
      <w:pPr>
        <w:jc w:val="both"/>
        <w:rPr>
          <w:rFonts w:asciiTheme="majorBidi" w:hAnsiTheme="majorBidi" w:cstheme="majorBidi"/>
          <w:sz w:val="22"/>
          <w:szCs w:val="22"/>
        </w:rPr>
      </w:pPr>
      <w:r w:rsidRPr="00C160A8">
        <w:rPr>
          <w:rFonts w:asciiTheme="majorBidi" w:hAnsiTheme="majorBidi" w:cstheme="majorBidi"/>
          <w:sz w:val="22"/>
          <w:szCs w:val="22"/>
        </w:rPr>
        <w:pict w14:anchorId="328F1DCB">
          <v:rect id="_x0000_i1578" style="width:0;height:1.5pt" o:hralign="center" o:hrstd="t" o:hr="t"/>
        </w:pict>
      </w:r>
    </w:p>
    <w:p w14:paraId="31CDCCF5" w14:textId="77777777" w:rsidR="001309BB" w:rsidRPr="00C160A8" w:rsidRDefault="00000000" w:rsidP="00C160A8">
      <w:pPr>
        <w:pStyle w:val="Heading2"/>
        <w:jc w:val="both"/>
        <w:rPr>
          <w:rFonts w:asciiTheme="majorBidi" w:hAnsiTheme="majorBidi"/>
          <w:sz w:val="28"/>
          <w:szCs w:val="28"/>
        </w:rPr>
      </w:pPr>
      <w:bookmarkStart w:id="12" w:name="evaluation-methodology"/>
      <w:bookmarkEnd w:id="9"/>
      <w:bookmarkEnd w:id="11"/>
      <w:r w:rsidRPr="00C160A8">
        <w:rPr>
          <w:rFonts w:asciiTheme="majorBidi" w:hAnsiTheme="majorBidi"/>
          <w:sz w:val="28"/>
          <w:szCs w:val="28"/>
        </w:rPr>
        <w:t>4. Evaluation Methodology</w:t>
      </w:r>
    </w:p>
    <w:p w14:paraId="3F3C9B29" w14:textId="77777777" w:rsidR="001309BB" w:rsidRPr="00C160A8" w:rsidRDefault="00000000" w:rsidP="00C160A8">
      <w:pPr>
        <w:pStyle w:val="FirstParagraph"/>
        <w:jc w:val="both"/>
        <w:rPr>
          <w:rFonts w:asciiTheme="majorBidi" w:hAnsiTheme="majorBidi" w:cstheme="majorBidi"/>
          <w:sz w:val="22"/>
          <w:szCs w:val="22"/>
        </w:rPr>
      </w:pPr>
      <w:r w:rsidRPr="00C160A8">
        <w:rPr>
          <w:rFonts w:asciiTheme="majorBidi" w:hAnsiTheme="majorBidi" w:cstheme="majorBidi"/>
          <w:sz w:val="22"/>
          <w:szCs w:val="22"/>
        </w:rPr>
        <w:t>Following best practices from Henderson et al. (2018) and Agarwal et al. (2021), we implement rigorous statistical evaluation:</w:t>
      </w:r>
    </w:p>
    <w:p w14:paraId="13194AAA" w14:textId="77777777" w:rsidR="001309BB" w:rsidRPr="00C160A8" w:rsidRDefault="00000000" w:rsidP="00C160A8">
      <w:pPr>
        <w:pStyle w:val="Heading3"/>
        <w:jc w:val="both"/>
        <w:rPr>
          <w:rFonts w:asciiTheme="majorBidi" w:hAnsiTheme="majorBidi"/>
          <w:sz w:val="24"/>
          <w:szCs w:val="24"/>
        </w:rPr>
      </w:pPr>
      <w:bookmarkStart w:id="13" w:name="multi-seed-testing"/>
      <w:r w:rsidRPr="00C160A8">
        <w:rPr>
          <w:rFonts w:asciiTheme="majorBidi" w:hAnsiTheme="majorBidi"/>
          <w:sz w:val="24"/>
          <w:szCs w:val="24"/>
        </w:rPr>
        <w:t>4.1 Multi-Seed Testing</w:t>
      </w:r>
    </w:p>
    <w:p w14:paraId="4C521C45" w14:textId="77777777" w:rsidR="001309BB" w:rsidRPr="00C160A8" w:rsidRDefault="00000000" w:rsidP="00C160A8">
      <w:pPr>
        <w:pStyle w:val="Compact"/>
        <w:numPr>
          <w:ilvl w:val="0"/>
          <w:numId w:val="4"/>
        </w:numPr>
        <w:jc w:val="both"/>
        <w:rPr>
          <w:rFonts w:asciiTheme="majorBidi" w:hAnsiTheme="majorBidi" w:cstheme="majorBidi"/>
          <w:sz w:val="22"/>
          <w:szCs w:val="22"/>
        </w:rPr>
      </w:pPr>
      <w:r w:rsidRPr="00C160A8">
        <w:rPr>
          <w:rFonts w:asciiTheme="majorBidi" w:hAnsiTheme="majorBidi" w:cstheme="majorBidi"/>
          <w:b/>
          <w:bCs/>
          <w:sz w:val="22"/>
          <w:szCs w:val="22"/>
        </w:rPr>
        <w:t>5 independent seeds</w:t>
      </w:r>
      <w:r w:rsidRPr="00C160A8">
        <w:rPr>
          <w:rFonts w:asciiTheme="majorBidi" w:hAnsiTheme="majorBidi" w:cstheme="majorBidi"/>
          <w:sz w:val="22"/>
          <w:szCs w:val="22"/>
        </w:rPr>
        <w:t xml:space="preserve"> per agent [0, 1, 2, 3, 4]</w:t>
      </w:r>
    </w:p>
    <w:p w14:paraId="05136BF8" w14:textId="77777777" w:rsidR="001309BB" w:rsidRPr="00C160A8" w:rsidRDefault="00000000" w:rsidP="00C160A8">
      <w:pPr>
        <w:pStyle w:val="Compact"/>
        <w:numPr>
          <w:ilvl w:val="0"/>
          <w:numId w:val="4"/>
        </w:numPr>
        <w:jc w:val="both"/>
        <w:rPr>
          <w:rFonts w:asciiTheme="majorBidi" w:hAnsiTheme="majorBidi" w:cstheme="majorBidi"/>
          <w:sz w:val="22"/>
          <w:szCs w:val="22"/>
        </w:rPr>
      </w:pPr>
      <w:r w:rsidRPr="00C160A8">
        <w:rPr>
          <w:rFonts w:asciiTheme="majorBidi" w:hAnsiTheme="majorBidi" w:cstheme="majorBidi"/>
          <w:b/>
          <w:bCs/>
          <w:sz w:val="22"/>
          <w:szCs w:val="22"/>
        </w:rPr>
        <w:t>50 episodes per seed</w:t>
      </w:r>
      <w:r w:rsidRPr="00C160A8">
        <w:rPr>
          <w:rFonts w:asciiTheme="majorBidi" w:hAnsiTheme="majorBidi" w:cstheme="majorBidi"/>
          <w:sz w:val="22"/>
          <w:szCs w:val="22"/>
        </w:rPr>
        <w:t xml:space="preserve"> = 250 total evaluation episodes per agent</w:t>
      </w:r>
    </w:p>
    <w:p w14:paraId="5521C7F5" w14:textId="77777777" w:rsidR="001309BB" w:rsidRPr="00C160A8" w:rsidRDefault="00000000" w:rsidP="00C160A8">
      <w:pPr>
        <w:pStyle w:val="Compact"/>
        <w:numPr>
          <w:ilvl w:val="0"/>
          <w:numId w:val="4"/>
        </w:numPr>
        <w:jc w:val="both"/>
        <w:rPr>
          <w:rFonts w:asciiTheme="majorBidi" w:hAnsiTheme="majorBidi" w:cstheme="majorBidi"/>
          <w:sz w:val="22"/>
          <w:szCs w:val="22"/>
        </w:rPr>
      </w:pPr>
      <w:r w:rsidRPr="00C160A8">
        <w:rPr>
          <w:rFonts w:asciiTheme="majorBidi" w:hAnsiTheme="majorBidi" w:cstheme="majorBidi"/>
          <w:sz w:val="22"/>
          <w:szCs w:val="22"/>
        </w:rPr>
        <w:t>Deterministic evaluation (ε = 0, greedy policy only)</w:t>
      </w:r>
    </w:p>
    <w:p w14:paraId="0C00EB0F" w14:textId="77777777" w:rsidR="001309BB" w:rsidRPr="00C160A8" w:rsidRDefault="00000000" w:rsidP="00C160A8">
      <w:pPr>
        <w:pStyle w:val="Heading3"/>
        <w:jc w:val="both"/>
        <w:rPr>
          <w:rFonts w:asciiTheme="majorBidi" w:hAnsiTheme="majorBidi"/>
          <w:sz w:val="24"/>
          <w:szCs w:val="24"/>
        </w:rPr>
      </w:pPr>
      <w:bookmarkStart w:id="14" w:name="statistical-methods"/>
      <w:bookmarkEnd w:id="13"/>
      <w:r w:rsidRPr="00C160A8">
        <w:rPr>
          <w:rFonts w:asciiTheme="majorBidi" w:hAnsiTheme="majorBidi"/>
          <w:sz w:val="24"/>
          <w:szCs w:val="24"/>
        </w:rPr>
        <w:t>4.2 Statistical Methods</w:t>
      </w:r>
    </w:p>
    <w:p w14:paraId="12C19347" w14:textId="77777777" w:rsidR="00706DD5" w:rsidRPr="00C160A8" w:rsidRDefault="00000000" w:rsidP="00C160A8">
      <w:pPr>
        <w:pStyle w:val="FirstParagraph"/>
        <w:jc w:val="both"/>
        <w:rPr>
          <w:rFonts w:asciiTheme="majorBidi" w:hAnsiTheme="majorBidi" w:cstheme="majorBidi"/>
          <w:sz w:val="22"/>
          <w:szCs w:val="22"/>
        </w:rPr>
      </w:pPr>
      <w:r w:rsidRPr="00C160A8">
        <w:rPr>
          <w:rFonts w:asciiTheme="majorBidi" w:hAnsiTheme="majorBidi" w:cstheme="majorBidi"/>
          <w:b/>
          <w:bCs/>
          <w:sz w:val="22"/>
          <w:szCs w:val="22"/>
        </w:rPr>
        <w:t>Stratified Bootstrap Confidence Intervals</w:t>
      </w:r>
      <w:r w:rsidRPr="00C160A8">
        <w:rPr>
          <w:rFonts w:asciiTheme="majorBidi" w:hAnsiTheme="majorBidi" w:cstheme="majorBidi"/>
          <w:sz w:val="22"/>
          <w:szCs w:val="22"/>
        </w:rPr>
        <w:t xml:space="preserve"> (10,000 resamples):</w:t>
      </w:r>
    </w:p>
    <w:p w14:paraId="19DEFF65" w14:textId="77777777" w:rsidR="00706DD5" w:rsidRPr="00C160A8" w:rsidRDefault="00000000" w:rsidP="00C160A8">
      <w:pPr>
        <w:pStyle w:val="FirstParagraph"/>
        <w:numPr>
          <w:ilvl w:val="0"/>
          <w:numId w:val="17"/>
        </w:numPr>
        <w:jc w:val="both"/>
        <w:rPr>
          <w:rFonts w:asciiTheme="majorBidi" w:hAnsiTheme="majorBidi" w:cstheme="majorBidi"/>
          <w:sz w:val="22"/>
          <w:szCs w:val="22"/>
        </w:rPr>
      </w:pPr>
      <w:proofErr w:type="gramStart"/>
      <w:r w:rsidRPr="00C160A8">
        <w:rPr>
          <w:rFonts w:asciiTheme="majorBidi" w:hAnsiTheme="majorBidi" w:cstheme="majorBidi"/>
          <w:sz w:val="22"/>
          <w:szCs w:val="22"/>
        </w:rPr>
        <w:t>Respects</w:t>
      </w:r>
      <w:proofErr w:type="gramEnd"/>
      <w:r w:rsidRPr="00C160A8">
        <w:rPr>
          <w:rFonts w:asciiTheme="majorBidi" w:hAnsiTheme="majorBidi" w:cstheme="majorBidi"/>
          <w:sz w:val="22"/>
          <w:szCs w:val="22"/>
        </w:rPr>
        <w:t xml:space="preserve"> hierarchical structure (seeds → episodes) </w:t>
      </w:r>
    </w:p>
    <w:p w14:paraId="1A4644E4" w14:textId="00034E49" w:rsidR="001309BB" w:rsidRPr="00C160A8" w:rsidRDefault="00000000" w:rsidP="00C160A8">
      <w:pPr>
        <w:pStyle w:val="FirstParagraph"/>
        <w:numPr>
          <w:ilvl w:val="0"/>
          <w:numId w:val="17"/>
        </w:numPr>
        <w:jc w:val="both"/>
        <w:rPr>
          <w:rFonts w:asciiTheme="majorBidi" w:hAnsiTheme="majorBidi" w:cstheme="majorBidi"/>
          <w:sz w:val="22"/>
          <w:szCs w:val="22"/>
        </w:rPr>
      </w:pPr>
      <w:r w:rsidRPr="00C160A8">
        <w:rPr>
          <w:rFonts w:asciiTheme="majorBidi" w:hAnsiTheme="majorBidi" w:cstheme="majorBidi"/>
          <w:sz w:val="22"/>
          <w:szCs w:val="22"/>
        </w:rPr>
        <w:t>Provides 95% CI for mean returns</w:t>
      </w:r>
    </w:p>
    <w:p w14:paraId="7B8D3C51" w14:textId="77777777" w:rsidR="00706DD5"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b/>
          <w:bCs/>
          <w:sz w:val="22"/>
          <w:szCs w:val="22"/>
        </w:rPr>
        <w:t>Wilson Score Intervals</w:t>
      </w:r>
      <w:r w:rsidRPr="00C160A8">
        <w:rPr>
          <w:rFonts w:asciiTheme="majorBidi" w:hAnsiTheme="majorBidi" w:cstheme="majorBidi"/>
          <w:sz w:val="22"/>
          <w:szCs w:val="22"/>
        </w:rPr>
        <w:t xml:space="preserve">: </w:t>
      </w:r>
    </w:p>
    <w:p w14:paraId="14CD9946" w14:textId="4886EF0A" w:rsidR="001309BB" w:rsidRPr="00C160A8" w:rsidRDefault="00000000" w:rsidP="00C160A8">
      <w:pPr>
        <w:pStyle w:val="BodyText"/>
        <w:numPr>
          <w:ilvl w:val="0"/>
          <w:numId w:val="16"/>
        </w:numPr>
        <w:jc w:val="both"/>
        <w:rPr>
          <w:rFonts w:asciiTheme="majorBidi" w:hAnsiTheme="majorBidi" w:cstheme="majorBidi"/>
          <w:sz w:val="22"/>
          <w:szCs w:val="22"/>
        </w:rPr>
      </w:pPr>
      <w:r w:rsidRPr="00C160A8">
        <w:rPr>
          <w:rFonts w:asciiTheme="majorBidi" w:hAnsiTheme="majorBidi" w:cstheme="majorBidi"/>
          <w:sz w:val="22"/>
          <w:szCs w:val="22"/>
        </w:rPr>
        <w:lastRenderedPageBreak/>
        <w:t>Proper CI for success rate proportions (more accurate than normal approximation near 0%)</w:t>
      </w:r>
    </w:p>
    <w:p w14:paraId="1DD4A004" w14:textId="77777777" w:rsidR="00706DD5"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b/>
          <w:bCs/>
          <w:sz w:val="22"/>
          <w:szCs w:val="22"/>
        </w:rPr>
        <w:t>Interquartile Mean (IQM)</w:t>
      </w:r>
      <w:r w:rsidRPr="00C160A8">
        <w:rPr>
          <w:rFonts w:asciiTheme="majorBidi" w:hAnsiTheme="majorBidi" w:cstheme="majorBidi"/>
          <w:sz w:val="22"/>
          <w:szCs w:val="22"/>
        </w:rPr>
        <w:t xml:space="preserve">: </w:t>
      </w:r>
    </w:p>
    <w:p w14:paraId="19E0DC04" w14:textId="77777777" w:rsidR="00706DD5" w:rsidRPr="00C160A8" w:rsidRDefault="00000000" w:rsidP="00C160A8">
      <w:pPr>
        <w:pStyle w:val="BodyText"/>
        <w:numPr>
          <w:ilvl w:val="0"/>
          <w:numId w:val="16"/>
        </w:numPr>
        <w:jc w:val="both"/>
        <w:rPr>
          <w:rFonts w:asciiTheme="majorBidi" w:hAnsiTheme="majorBidi" w:cstheme="majorBidi"/>
          <w:sz w:val="22"/>
          <w:szCs w:val="22"/>
        </w:rPr>
      </w:pPr>
      <w:r w:rsidRPr="00C160A8">
        <w:rPr>
          <w:rFonts w:asciiTheme="majorBidi" w:hAnsiTheme="majorBidi" w:cstheme="majorBidi"/>
          <w:sz w:val="22"/>
          <w:szCs w:val="22"/>
        </w:rPr>
        <w:t xml:space="preserve">Robust aggregate metric (middle 50% of data) </w:t>
      </w:r>
    </w:p>
    <w:p w14:paraId="2E7DDFFB" w14:textId="32163AF7" w:rsidR="001309BB" w:rsidRPr="00C160A8" w:rsidRDefault="00000000" w:rsidP="00C160A8">
      <w:pPr>
        <w:pStyle w:val="BodyText"/>
        <w:numPr>
          <w:ilvl w:val="0"/>
          <w:numId w:val="16"/>
        </w:numPr>
        <w:jc w:val="both"/>
        <w:rPr>
          <w:rFonts w:asciiTheme="majorBidi" w:hAnsiTheme="majorBidi" w:cstheme="majorBidi"/>
          <w:sz w:val="22"/>
          <w:szCs w:val="22"/>
        </w:rPr>
      </w:pPr>
      <w:r w:rsidRPr="00C160A8">
        <w:rPr>
          <w:rFonts w:asciiTheme="majorBidi" w:hAnsiTheme="majorBidi" w:cstheme="majorBidi"/>
          <w:sz w:val="22"/>
          <w:szCs w:val="22"/>
        </w:rPr>
        <w:t>Less sensitive to outliers than mean</w:t>
      </w:r>
    </w:p>
    <w:p w14:paraId="400F97CA" w14:textId="77777777" w:rsidR="00706DD5"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b/>
          <w:bCs/>
          <w:sz w:val="22"/>
          <w:szCs w:val="22"/>
        </w:rPr>
        <w:t>Mann-Whitney U Test</w:t>
      </w:r>
      <w:r w:rsidRPr="00C160A8">
        <w:rPr>
          <w:rFonts w:asciiTheme="majorBidi" w:hAnsiTheme="majorBidi" w:cstheme="majorBidi"/>
          <w:sz w:val="22"/>
          <w:szCs w:val="22"/>
        </w:rPr>
        <w:t xml:space="preserve">: </w:t>
      </w:r>
    </w:p>
    <w:p w14:paraId="61F259C2" w14:textId="77777777" w:rsidR="00706DD5" w:rsidRPr="00C160A8" w:rsidRDefault="00000000" w:rsidP="00C160A8">
      <w:pPr>
        <w:pStyle w:val="BodyText"/>
        <w:numPr>
          <w:ilvl w:val="0"/>
          <w:numId w:val="18"/>
        </w:numPr>
        <w:jc w:val="both"/>
        <w:rPr>
          <w:rFonts w:asciiTheme="majorBidi" w:hAnsiTheme="majorBidi" w:cstheme="majorBidi"/>
          <w:sz w:val="22"/>
          <w:szCs w:val="22"/>
        </w:rPr>
      </w:pPr>
      <w:r w:rsidRPr="00C160A8">
        <w:rPr>
          <w:rFonts w:asciiTheme="majorBidi" w:hAnsiTheme="majorBidi" w:cstheme="majorBidi"/>
          <w:sz w:val="22"/>
          <w:szCs w:val="22"/>
        </w:rPr>
        <w:t xml:space="preserve">Non-parametric significance test </w:t>
      </w:r>
    </w:p>
    <w:p w14:paraId="2E0679F3" w14:textId="59991CCA" w:rsidR="001309BB" w:rsidRPr="00C160A8" w:rsidRDefault="00000000" w:rsidP="00C160A8">
      <w:pPr>
        <w:pStyle w:val="BodyText"/>
        <w:numPr>
          <w:ilvl w:val="0"/>
          <w:numId w:val="18"/>
        </w:numPr>
        <w:jc w:val="both"/>
        <w:rPr>
          <w:rFonts w:asciiTheme="majorBidi" w:hAnsiTheme="majorBidi" w:cstheme="majorBidi"/>
          <w:sz w:val="22"/>
          <w:szCs w:val="22"/>
        </w:rPr>
      </w:pPr>
      <w:r w:rsidRPr="00C160A8">
        <w:rPr>
          <w:rFonts w:asciiTheme="majorBidi" w:hAnsiTheme="majorBidi" w:cstheme="majorBidi"/>
          <w:sz w:val="22"/>
          <w:szCs w:val="22"/>
        </w:rPr>
        <w:t>Appropriate for non-normal RL return distributions</w:t>
      </w:r>
    </w:p>
    <w:p w14:paraId="498129FB" w14:textId="77777777" w:rsidR="001309BB" w:rsidRPr="00C160A8" w:rsidRDefault="00000000" w:rsidP="00C160A8">
      <w:pPr>
        <w:pStyle w:val="Heading3"/>
        <w:jc w:val="both"/>
        <w:rPr>
          <w:rFonts w:asciiTheme="majorBidi" w:hAnsiTheme="majorBidi"/>
          <w:sz w:val="24"/>
          <w:szCs w:val="24"/>
        </w:rPr>
      </w:pPr>
      <w:bookmarkStart w:id="15" w:name="metrics"/>
      <w:bookmarkEnd w:id="14"/>
      <w:r w:rsidRPr="00C160A8">
        <w:rPr>
          <w:rFonts w:asciiTheme="majorBidi" w:hAnsiTheme="majorBidi"/>
          <w:sz w:val="24"/>
          <w:szCs w:val="24"/>
        </w:rPr>
        <w:t>4.3 Metrics</w:t>
      </w:r>
    </w:p>
    <w:p w14:paraId="7B345FB1" w14:textId="419B00BE" w:rsidR="001309BB" w:rsidRPr="00C160A8" w:rsidRDefault="00000000" w:rsidP="00C160A8">
      <w:pPr>
        <w:pStyle w:val="FirstParagraph"/>
        <w:jc w:val="both"/>
        <w:rPr>
          <w:rFonts w:asciiTheme="majorBidi" w:hAnsiTheme="majorBidi" w:cstheme="majorBidi"/>
          <w:sz w:val="22"/>
          <w:szCs w:val="22"/>
        </w:rPr>
      </w:pPr>
      <w:r w:rsidRPr="00C160A8">
        <w:rPr>
          <w:rFonts w:asciiTheme="majorBidi" w:hAnsiTheme="majorBidi" w:cstheme="majorBidi"/>
          <w:b/>
          <w:bCs/>
          <w:sz w:val="22"/>
          <w:szCs w:val="22"/>
        </w:rPr>
        <w:t>Performance</w:t>
      </w:r>
      <w:r w:rsidRPr="00C160A8">
        <w:rPr>
          <w:rFonts w:asciiTheme="majorBidi" w:hAnsiTheme="majorBidi" w:cstheme="majorBidi"/>
          <w:sz w:val="22"/>
          <w:szCs w:val="22"/>
        </w:rPr>
        <w:t xml:space="preserve">: Mean/Median/IQM Return, Success Rate </w:t>
      </w:r>
      <w:r w:rsidR="00706DD5" w:rsidRPr="00C160A8">
        <w:rPr>
          <w:rFonts w:asciiTheme="majorBidi" w:hAnsiTheme="majorBidi" w:cstheme="majorBidi"/>
          <w:sz w:val="22"/>
          <w:szCs w:val="22"/>
        </w:rPr>
        <w:br/>
      </w:r>
      <w:r w:rsidRPr="00C160A8">
        <w:rPr>
          <w:rFonts w:asciiTheme="majorBidi" w:hAnsiTheme="majorBidi" w:cstheme="majorBidi"/>
          <w:b/>
          <w:bCs/>
          <w:sz w:val="22"/>
          <w:szCs w:val="22"/>
        </w:rPr>
        <w:t>Efficiency</w:t>
      </w:r>
      <w:r w:rsidRPr="00C160A8">
        <w:rPr>
          <w:rFonts w:asciiTheme="majorBidi" w:hAnsiTheme="majorBidi" w:cstheme="majorBidi"/>
          <w:sz w:val="22"/>
          <w:szCs w:val="22"/>
        </w:rPr>
        <w:t xml:space="preserve">: Episode Length, Return Standard Deviation </w:t>
      </w:r>
      <w:r w:rsidRPr="00C160A8">
        <w:rPr>
          <w:rFonts w:asciiTheme="majorBidi" w:hAnsiTheme="majorBidi" w:cstheme="majorBidi"/>
          <w:b/>
          <w:bCs/>
          <w:sz w:val="22"/>
          <w:szCs w:val="22"/>
        </w:rPr>
        <w:t>Safety</w:t>
      </w:r>
      <w:r w:rsidRPr="00C160A8">
        <w:rPr>
          <w:rFonts w:asciiTheme="majorBidi" w:hAnsiTheme="majorBidi" w:cstheme="majorBidi"/>
          <w:sz w:val="22"/>
          <w:szCs w:val="22"/>
        </w:rPr>
        <w:t>: Collision Rate, Battery Depletion Rate</w:t>
      </w:r>
    </w:p>
    <w:p w14:paraId="2347FD84" w14:textId="77777777" w:rsidR="001309BB" w:rsidRPr="00C160A8" w:rsidRDefault="00000000" w:rsidP="00C160A8">
      <w:pPr>
        <w:jc w:val="both"/>
        <w:rPr>
          <w:rFonts w:asciiTheme="majorBidi" w:hAnsiTheme="majorBidi" w:cstheme="majorBidi"/>
          <w:sz w:val="22"/>
          <w:szCs w:val="22"/>
        </w:rPr>
      </w:pPr>
      <w:r w:rsidRPr="00C160A8">
        <w:rPr>
          <w:rFonts w:asciiTheme="majorBidi" w:hAnsiTheme="majorBidi" w:cstheme="majorBidi"/>
          <w:sz w:val="22"/>
          <w:szCs w:val="22"/>
        </w:rPr>
        <w:pict w14:anchorId="3776B99B">
          <v:rect id="_x0000_i1579" style="width:0;height:1.5pt" o:hralign="center" o:hrstd="t" o:hr="t"/>
        </w:pict>
      </w:r>
    </w:p>
    <w:p w14:paraId="1BD5804E" w14:textId="77777777" w:rsidR="001309BB" w:rsidRPr="00C160A8" w:rsidRDefault="00000000" w:rsidP="00C160A8">
      <w:pPr>
        <w:pStyle w:val="Heading2"/>
        <w:jc w:val="both"/>
        <w:rPr>
          <w:rFonts w:asciiTheme="majorBidi" w:hAnsiTheme="majorBidi"/>
          <w:sz w:val="28"/>
          <w:szCs w:val="28"/>
        </w:rPr>
      </w:pPr>
      <w:bookmarkStart w:id="16" w:name="experimental-results"/>
      <w:bookmarkEnd w:id="12"/>
      <w:bookmarkEnd w:id="15"/>
      <w:r w:rsidRPr="00C160A8">
        <w:rPr>
          <w:rFonts w:asciiTheme="majorBidi" w:hAnsiTheme="majorBidi"/>
          <w:sz w:val="28"/>
          <w:szCs w:val="28"/>
        </w:rPr>
        <w:t>5. Experimental Results</w:t>
      </w:r>
    </w:p>
    <w:p w14:paraId="68A7F185" w14:textId="1C39302B" w:rsidR="001309BB" w:rsidRPr="00C160A8" w:rsidRDefault="00000000" w:rsidP="00C160A8">
      <w:pPr>
        <w:pStyle w:val="FirstParagraph"/>
        <w:jc w:val="both"/>
        <w:rPr>
          <w:rFonts w:asciiTheme="majorBidi" w:hAnsiTheme="majorBidi" w:cstheme="majorBidi"/>
          <w:sz w:val="22"/>
          <w:szCs w:val="22"/>
        </w:rPr>
      </w:pPr>
      <w:r w:rsidRPr="00C160A8">
        <w:rPr>
          <w:rFonts w:asciiTheme="majorBidi" w:hAnsiTheme="majorBidi" w:cstheme="majorBidi"/>
          <w:sz w:val="22"/>
          <w:szCs w:val="22"/>
        </w:rPr>
        <w:t xml:space="preserve">Both agents were trained for </w:t>
      </w:r>
      <w:r w:rsidR="00013B4E">
        <w:rPr>
          <w:rFonts w:asciiTheme="majorBidi" w:hAnsiTheme="majorBidi" w:cstheme="majorBidi"/>
          <w:sz w:val="22"/>
          <w:szCs w:val="22"/>
        </w:rPr>
        <w:t>500</w:t>
      </w:r>
      <w:r w:rsidRPr="00C160A8">
        <w:rPr>
          <w:rFonts w:asciiTheme="majorBidi" w:hAnsiTheme="majorBidi" w:cstheme="majorBidi"/>
          <w:sz w:val="22"/>
          <w:szCs w:val="22"/>
        </w:rPr>
        <w:t xml:space="preserve"> episodes and evaluated on 250 episodes (5 seeds × 50 episodes) with deterministic policies.</w:t>
      </w:r>
    </w:p>
    <w:p w14:paraId="0DE97C92" w14:textId="77777777" w:rsidR="001309BB" w:rsidRPr="00C160A8" w:rsidRDefault="00000000" w:rsidP="00C160A8">
      <w:pPr>
        <w:pStyle w:val="Heading3"/>
        <w:jc w:val="both"/>
        <w:rPr>
          <w:rFonts w:asciiTheme="majorBidi" w:hAnsiTheme="majorBidi"/>
          <w:sz w:val="24"/>
          <w:szCs w:val="24"/>
        </w:rPr>
      </w:pPr>
      <w:bookmarkStart w:id="17" w:name="performance-summary"/>
      <w:r w:rsidRPr="00C160A8">
        <w:rPr>
          <w:rFonts w:asciiTheme="majorBidi" w:hAnsiTheme="majorBidi"/>
          <w:sz w:val="24"/>
          <w:szCs w:val="24"/>
        </w:rPr>
        <w:t>5.1 Performance Summary</w:t>
      </w:r>
    </w:p>
    <w:tbl>
      <w:tblPr>
        <w:tblStyle w:val="ListTable3"/>
        <w:tblW w:w="5000" w:type="pct"/>
        <w:tblLayout w:type="fixed"/>
        <w:tblLook w:val="0020" w:firstRow="1" w:lastRow="0" w:firstColumn="0" w:lastColumn="0" w:noHBand="0" w:noVBand="0"/>
      </w:tblPr>
      <w:tblGrid>
        <w:gridCol w:w="1297"/>
        <w:gridCol w:w="1286"/>
        <w:gridCol w:w="1660"/>
        <w:gridCol w:w="907"/>
        <w:gridCol w:w="907"/>
        <w:gridCol w:w="757"/>
        <w:gridCol w:w="1349"/>
        <w:gridCol w:w="1142"/>
        <w:gridCol w:w="1377"/>
      </w:tblGrid>
      <w:tr w:rsidR="00C160A8" w:rsidRPr="00C160A8" w14:paraId="20651474" w14:textId="77777777" w:rsidTr="00C160A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163" w:type="dxa"/>
          </w:tcPr>
          <w:p w14:paraId="515CAD2D" w14:textId="77777777" w:rsidR="001309BB" w:rsidRPr="00C160A8" w:rsidRDefault="00000000" w:rsidP="00C160A8">
            <w:pPr>
              <w:pStyle w:val="Compact"/>
              <w:jc w:val="both"/>
              <w:rPr>
                <w:rFonts w:asciiTheme="majorBidi" w:hAnsiTheme="majorBidi" w:cstheme="majorBidi"/>
                <w:sz w:val="14"/>
                <w:szCs w:val="14"/>
              </w:rPr>
            </w:pPr>
            <w:r w:rsidRPr="00C160A8">
              <w:rPr>
                <w:rFonts w:asciiTheme="majorBidi" w:hAnsiTheme="majorBidi" w:cstheme="majorBidi"/>
                <w:sz w:val="14"/>
                <w:szCs w:val="14"/>
              </w:rPr>
              <w:t>Agent</w:t>
            </w:r>
          </w:p>
        </w:tc>
        <w:tc>
          <w:tcPr>
            <w:tcW w:w="1153" w:type="dxa"/>
          </w:tcPr>
          <w:p w14:paraId="6B6C83C4" w14:textId="77777777" w:rsidR="001309BB" w:rsidRPr="00C160A8" w:rsidRDefault="00000000" w:rsidP="00C160A8">
            <w:pPr>
              <w:pStyle w:val="Compact"/>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C160A8">
              <w:rPr>
                <w:rFonts w:asciiTheme="majorBidi" w:hAnsiTheme="majorBidi" w:cstheme="majorBidi"/>
                <w:sz w:val="14"/>
                <w:szCs w:val="14"/>
              </w:rPr>
              <w:t>Mean Return</w:t>
            </w:r>
          </w:p>
        </w:tc>
        <w:tc>
          <w:tcPr>
            <w:cnfStyle w:val="000010000000" w:firstRow="0" w:lastRow="0" w:firstColumn="0" w:lastColumn="0" w:oddVBand="1" w:evenVBand="0" w:oddHBand="0" w:evenHBand="0" w:firstRowFirstColumn="0" w:firstRowLastColumn="0" w:lastRowFirstColumn="0" w:lastRowLastColumn="0"/>
            <w:tcW w:w="1488" w:type="dxa"/>
          </w:tcPr>
          <w:p w14:paraId="3D07F009" w14:textId="77777777" w:rsidR="001309BB" w:rsidRPr="00C160A8" w:rsidRDefault="00000000" w:rsidP="00C160A8">
            <w:pPr>
              <w:pStyle w:val="Compact"/>
              <w:jc w:val="both"/>
              <w:rPr>
                <w:rFonts w:asciiTheme="majorBidi" w:hAnsiTheme="majorBidi" w:cstheme="majorBidi"/>
                <w:sz w:val="14"/>
                <w:szCs w:val="14"/>
              </w:rPr>
            </w:pPr>
            <w:r w:rsidRPr="00C160A8">
              <w:rPr>
                <w:rFonts w:asciiTheme="majorBidi" w:hAnsiTheme="majorBidi" w:cstheme="majorBidi"/>
                <w:sz w:val="14"/>
                <w:szCs w:val="14"/>
              </w:rPr>
              <w:t>95% CI</w:t>
            </w:r>
          </w:p>
        </w:tc>
        <w:tc>
          <w:tcPr>
            <w:tcW w:w="813" w:type="dxa"/>
          </w:tcPr>
          <w:p w14:paraId="74907098" w14:textId="77777777" w:rsidR="001309BB" w:rsidRPr="00C160A8" w:rsidRDefault="00000000" w:rsidP="00C160A8">
            <w:pPr>
              <w:pStyle w:val="Compact"/>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C160A8">
              <w:rPr>
                <w:rFonts w:asciiTheme="majorBidi" w:hAnsiTheme="majorBidi" w:cstheme="majorBidi"/>
                <w:sz w:val="14"/>
                <w:szCs w:val="14"/>
              </w:rPr>
              <w:t>Median</w:t>
            </w:r>
          </w:p>
        </w:tc>
        <w:tc>
          <w:tcPr>
            <w:cnfStyle w:val="000010000000" w:firstRow="0" w:lastRow="0" w:firstColumn="0" w:lastColumn="0" w:oddVBand="1" w:evenVBand="0" w:oddHBand="0" w:evenHBand="0" w:firstRowFirstColumn="0" w:firstRowLastColumn="0" w:lastRowFirstColumn="0" w:lastRowLastColumn="0"/>
            <w:tcW w:w="813" w:type="dxa"/>
          </w:tcPr>
          <w:p w14:paraId="643C6390" w14:textId="77777777" w:rsidR="001309BB" w:rsidRPr="00C160A8" w:rsidRDefault="00000000" w:rsidP="00C160A8">
            <w:pPr>
              <w:pStyle w:val="Compact"/>
              <w:jc w:val="both"/>
              <w:rPr>
                <w:rFonts w:asciiTheme="majorBidi" w:hAnsiTheme="majorBidi" w:cstheme="majorBidi"/>
                <w:sz w:val="14"/>
                <w:szCs w:val="14"/>
              </w:rPr>
            </w:pPr>
            <w:r w:rsidRPr="00C160A8">
              <w:rPr>
                <w:rFonts w:asciiTheme="majorBidi" w:hAnsiTheme="majorBidi" w:cstheme="majorBidi"/>
                <w:sz w:val="14"/>
                <w:szCs w:val="14"/>
              </w:rPr>
              <w:t>IQM</w:t>
            </w:r>
          </w:p>
        </w:tc>
        <w:tc>
          <w:tcPr>
            <w:tcW w:w="679" w:type="dxa"/>
          </w:tcPr>
          <w:p w14:paraId="7BC47E53" w14:textId="77777777" w:rsidR="001309BB" w:rsidRPr="00C160A8" w:rsidRDefault="00000000" w:rsidP="00C160A8">
            <w:pPr>
              <w:pStyle w:val="Compact"/>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C160A8">
              <w:rPr>
                <w:rFonts w:asciiTheme="majorBidi" w:hAnsiTheme="majorBidi" w:cstheme="majorBidi"/>
                <w:sz w:val="14"/>
                <w:szCs w:val="14"/>
              </w:rPr>
              <w:t>Std</w:t>
            </w:r>
          </w:p>
        </w:tc>
        <w:tc>
          <w:tcPr>
            <w:cnfStyle w:val="000010000000" w:firstRow="0" w:lastRow="0" w:firstColumn="0" w:lastColumn="0" w:oddVBand="1" w:evenVBand="0" w:oddHBand="0" w:evenHBand="0" w:firstRowFirstColumn="0" w:firstRowLastColumn="0" w:lastRowFirstColumn="0" w:lastRowLastColumn="0"/>
            <w:tcW w:w="1209" w:type="dxa"/>
          </w:tcPr>
          <w:p w14:paraId="3C2F2F63" w14:textId="77777777" w:rsidR="001309BB" w:rsidRPr="00C160A8" w:rsidRDefault="00000000" w:rsidP="00C160A8">
            <w:pPr>
              <w:pStyle w:val="Compact"/>
              <w:jc w:val="both"/>
              <w:rPr>
                <w:rFonts w:asciiTheme="majorBidi" w:hAnsiTheme="majorBidi" w:cstheme="majorBidi"/>
                <w:sz w:val="14"/>
                <w:szCs w:val="14"/>
              </w:rPr>
            </w:pPr>
            <w:r w:rsidRPr="00C160A8">
              <w:rPr>
                <w:rFonts w:asciiTheme="majorBidi" w:hAnsiTheme="majorBidi" w:cstheme="majorBidi"/>
                <w:sz w:val="14"/>
                <w:szCs w:val="14"/>
              </w:rPr>
              <w:t>Success Rate</w:t>
            </w:r>
          </w:p>
        </w:tc>
        <w:tc>
          <w:tcPr>
            <w:tcW w:w="1024" w:type="dxa"/>
          </w:tcPr>
          <w:p w14:paraId="7939BEE8" w14:textId="77777777" w:rsidR="001309BB" w:rsidRPr="00C160A8" w:rsidRDefault="00000000" w:rsidP="00C160A8">
            <w:pPr>
              <w:pStyle w:val="Compact"/>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C160A8">
              <w:rPr>
                <w:rFonts w:asciiTheme="majorBidi" w:hAnsiTheme="majorBidi" w:cstheme="majorBidi"/>
                <w:sz w:val="14"/>
                <w:szCs w:val="14"/>
              </w:rPr>
              <w:t>Avg Length</w:t>
            </w:r>
          </w:p>
        </w:tc>
        <w:tc>
          <w:tcPr>
            <w:cnfStyle w:val="000010000000" w:firstRow="0" w:lastRow="0" w:firstColumn="0" w:lastColumn="0" w:oddVBand="1" w:evenVBand="0" w:oddHBand="0" w:evenHBand="0" w:firstRowFirstColumn="0" w:firstRowLastColumn="0" w:lastRowFirstColumn="0" w:lastRowLastColumn="0"/>
            <w:tcW w:w="1234" w:type="dxa"/>
          </w:tcPr>
          <w:p w14:paraId="375DB13C" w14:textId="77777777" w:rsidR="001309BB" w:rsidRPr="00C160A8" w:rsidRDefault="00000000" w:rsidP="00C160A8">
            <w:pPr>
              <w:pStyle w:val="Compact"/>
              <w:jc w:val="both"/>
              <w:rPr>
                <w:rFonts w:asciiTheme="majorBidi" w:hAnsiTheme="majorBidi" w:cstheme="majorBidi"/>
                <w:sz w:val="14"/>
                <w:szCs w:val="14"/>
              </w:rPr>
            </w:pPr>
            <w:r w:rsidRPr="00C160A8">
              <w:rPr>
                <w:rFonts w:asciiTheme="majorBidi" w:hAnsiTheme="majorBidi" w:cstheme="majorBidi"/>
                <w:sz w:val="14"/>
                <w:szCs w:val="14"/>
              </w:rPr>
              <w:t>Collision Rate</w:t>
            </w:r>
          </w:p>
        </w:tc>
      </w:tr>
      <w:tr w:rsidR="007C0D51" w:rsidRPr="00C160A8" w14:paraId="5A5AF15D" w14:textId="77777777" w:rsidTr="00C160A8">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163" w:type="dxa"/>
          </w:tcPr>
          <w:p w14:paraId="60CE6ED2" w14:textId="77777777" w:rsidR="001309BB" w:rsidRPr="00C160A8" w:rsidRDefault="00000000" w:rsidP="00C160A8">
            <w:pPr>
              <w:pStyle w:val="Compact"/>
              <w:jc w:val="both"/>
              <w:rPr>
                <w:rFonts w:asciiTheme="majorBidi" w:hAnsiTheme="majorBidi" w:cstheme="majorBidi"/>
                <w:sz w:val="14"/>
                <w:szCs w:val="14"/>
              </w:rPr>
            </w:pPr>
            <w:r w:rsidRPr="00C160A8">
              <w:rPr>
                <w:rFonts w:asciiTheme="majorBidi" w:hAnsiTheme="majorBidi" w:cstheme="majorBidi"/>
                <w:b/>
                <w:bCs/>
                <w:sz w:val="14"/>
                <w:szCs w:val="14"/>
              </w:rPr>
              <w:t>Q-Learning</w:t>
            </w:r>
          </w:p>
        </w:tc>
        <w:tc>
          <w:tcPr>
            <w:tcW w:w="1153" w:type="dxa"/>
          </w:tcPr>
          <w:p w14:paraId="6A7E4F78" w14:textId="77777777" w:rsidR="001309BB" w:rsidRPr="00C160A8" w:rsidRDefault="00000000" w:rsidP="00C160A8">
            <w:pPr>
              <w:pStyle w:val="Comp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C160A8">
              <w:rPr>
                <w:rFonts w:asciiTheme="majorBidi" w:hAnsiTheme="majorBidi" w:cstheme="majorBidi"/>
                <w:b/>
                <w:bCs/>
                <w:sz w:val="14"/>
                <w:szCs w:val="14"/>
              </w:rPr>
              <w:t>-2626.7</w:t>
            </w:r>
          </w:p>
        </w:tc>
        <w:tc>
          <w:tcPr>
            <w:cnfStyle w:val="000010000000" w:firstRow="0" w:lastRow="0" w:firstColumn="0" w:lastColumn="0" w:oddVBand="1" w:evenVBand="0" w:oddHBand="0" w:evenHBand="0" w:firstRowFirstColumn="0" w:firstRowLastColumn="0" w:lastRowFirstColumn="0" w:lastRowLastColumn="0"/>
            <w:tcW w:w="1488" w:type="dxa"/>
          </w:tcPr>
          <w:p w14:paraId="0ABB9EFD" w14:textId="77777777" w:rsidR="001309BB" w:rsidRPr="00C160A8" w:rsidRDefault="00000000" w:rsidP="00C160A8">
            <w:pPr>
              <w:pStyle w:val="Compact"/>
              <w:jc w:val="both"/>
              <w:rPr>
                <w:rFonts w:asciiTheme="majorBidi" w:hAnsiTheme="majorBidi" w:cstheme="majorBidi"/>
                <w:sz w:val="14"/>
                <w:szCs w:val="14"/>
              </w:rPr>
            </w:pPr>
            <w:r w:rsidRPr="00C160A8">
              <w:rPr>
                <w:rFonts w:asciiTheme="majorBidi" w:hAnsiTheme="majorBidi" w:cstheme="majorBidi"/>
                <w:sz w:val="14"/>
                <w:szCs w:val="14"/>
              </w:rPr>
              <w:t>[-2763.6, -2473.2]</w:t>
            </w:r>
          </w:p>
        </w:tc>
        <w:tc>
          <w:tcPr>
            <w:tcW w:w="813" w:type="dxa"/>
          </w:tcPr>
          <w:p w14:paraId="5ACF1511" w14:textId="77777777" w:rsidR="001309BB" w:rsidRPr="00C160A8" w:rsidRDefault="00000000" w:rsidP="00C160A8">
            <w:pPr>
              <w:pStyle w:val="Comp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C160A8">
              <w:rPr>
                <w:rFonts w:asciiTheme="majorBidi" w:hAnsiTheme="majorBidi" w:cstheme="majorBidi"/>
                <w:sz w:val="14"/>
                <w:szCs w:val="14"/>
              </w:rPr>
              <w:t>-2623.5</w:t>
            </w:r>
          </w:p>
        </w:tc>
        <w:tc>
          <w:tcPr>
            <w:cnfStyle w:val="000010000000" w:firstRow="0" w:lastRow="0" w:firstColumn="0" w:lastColumn="0" w:oddVBand="1" w:evenVBand="0" w:oddHBand="0" w:evenHBand="0" w:firstRowFirstColumn="0" w:firstRowLastColumn="0" w:lastRowFirstColumn="0" w:lastRowLastColumn="0"/>
            <w:tcW w:w="813" w:type="dxa"/>
          </w:tcPr>
          <w:p w14:paraId="5568201D" w14:textId="77777777" w:rsidR="001309BB" w:rsidRPr="00C160A8" w:rsidRDefault="00000000" w:rsidP="00C160A8">
            <w:pPr>
              <w:pStyle w:val="Compact"/>
              <w:jc w:val="both"/>
              <w:rPr>
                <w:rFonts w:asciiTheme="majorBidi" w:hAnsiTheme="majorBidi" w:cstheme="majorBidi"/>
                <w:sz w:val="14"/>
                <w:szCs w:val="14"/>
              </w:rPr>
            </w:pPr>
            <w:r w:rsidRPr="00C160A8">
              <w:rPr>
                <w:rFonts w:asciiTheme="majorBidi" w:hAnsiTheme="majorBidi" w:cstheme="majorBidi"/>
                <w:sz w:val="14"/>
                <w:szCs w:val="14"/>
              </w:rPr>
              <w:t>-2638.6</w:t>
            </w:r>
          </w:p>
        </w:tc>
        <w:tc>
          <w:tcPr>
            <w:tcW w:w="679" w:type="dxa"/>
          </w:tcPr>
          <w:p w14:paraId="16A4EACE" w14:textId="77777777" w:rsidR="001309BB" w:rsidRPr="00C160A8" w:rsidRDefault="00000000" w:rsidP="00C160A8">
            <w:pPr>
              <w:pStyle w:val="Comp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C160A8">
              <w:rPr>
                <w:rFonts w:asciiTheme="majorBidi" w:hAnsiTheme="majorBidi" w:cstheme="majorBidi"/>
                <w:sz w:val="14"/>
                <w:szCs w:val="14"/>
              </w:rPr>
              <w:t>161.6</w:t>
            </w:r>
          </w:p>
        </w:tc>
        <w:tc>
          <w:tcPr>
            <w:cnfStyle w:val="000010000000" w:firstRow="0" w:lastRow="0" w:firstColumn="0" w:lastColumn="0" w:oddVBand="1" w:evenVBand="0" w:oddHBand="0" w:evenHBand="0" w:firstRowFirstColumn="0" w:firstRowLastColumn="0" w:lastRowFirstColumn="0" w:lastRowLastColumn="0"/>
            <w:tcW w:w="1209" w:type="dxa"/>
          </w:tcPr>
          <w:p w14:paraId="4FD09463" w14:textId="77777777" w:rsidR="001309BB" w:rsidRPr="00C160A8" w:rsidRDefault="00000000" w:rsidP="00C160A8">
            <w:pPr>
              <w:pStyle w:val="Compact"/>
              <w:jc w:val="both"/>
              <w:rPr>
                <w:rFonts w:asciiTheme="majorBidi" w:hAnsiTheme="majorBidi" w:cstheme="majorBidi"/>
                <w:sz w:val="14"/>
                <w:szCs w:val="14"/>
              </w:rPr>
            </w:pPr>
            <w:r w:rsidRPr="00C160A8">
              <w:rPr>
                <w:rFonts w:asciiTheme="majorBidi" w:hAnsiTheme="majorBidi" w:cstheme="majorBidi"/>
                <w:sz w:val="14"/>
                <w:szCs w:val="14"/>
              </w:rPr>
              <w:t>0.0%</w:t>
            </w:r>
          </w:p>
        </w:tc>
        <w:tc>
          <w:tcPr>
            <w:tcW w:w="1024" w:type="dxa"/>
          </w:tcPr>
          <w:p w14:paraId="0FD9729C" w14:textId="77777777" w:rsidR="001309BB" w:rsidRPr="00C160A8" w:rsidRDefault="00000000" w:rsidP="00C160A8">
            <w:pPr>
              <w:pStyle w:val="Comp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C160A8">
              <w:rPr>
                <w:rFonts w:asciiTheme="majorBidi" w:hAnsiTheme="majorBidi" w:cstheme="majorBidi"/>
                <w:sz w:val="14"/>
                <w:szCs w:val="14"/>
              </w:rPr>
              <w:t>127.2</w:t>
            </w:r>
          </w:p>
        </w:tc>
        <w:tc>
          <w:tcPr>
            <w:cnfStyle w:val="000010000000" w:firstRow="0" w:lastRow="0" w:firstColumn="0" w:lastColumn="0" w:oddVBand="1" w:evenVBand="0" w:oddHBand="0" w:evenHBand="0" w:firstRowFirstColumn="0" w:firstRowLastColumn="0" w:lastRowFirstColumn="0" w:lastRowLastColumn="0"/>
            <w:tcW w:w="1234" w:type="dxa"/>
          </w:tcPr>
          <w:p w14:paraId="240E7994" w14:textId="77777777" w:rsidR="001309BB" w:rsidRPr="00C160A8" w:rsidRDefault="00000000" w:rsidP="00C160A8">
            <w:pPr>
              <w:pStyle w:val="Compact"/>
              <w:jc w:val="both"/>
              <w:rPr>
                <w:rFonts w:asciiTheme="majorBidi" w:hAnsiTheme="majorBidi" w:cstheme="majorBidi"/>
                <w:sz w:val="14"/>
                <w:szCs w:val="14"/>
              </w:rPr>
            </w:pPr>
            <w:r w:rsidRPr="00C160A8">
              <w:rPr>
                <w:rFonts w:asciiTheme="majorBidi" w:hAnsiTheme="majorBidi" w:cstheme="majorBidi"/>
                <w:sz w:val="14"/>
                <w:szCs w:val="14"/>
              </w:rPr>
              <w:t>74.4%</w:t>
            </w:r>
          </w:p>
        </w:tc>
      </w:tr>
      <w:tr w:rsidR="007C0D51" w:rsidRPr="00C160A8" w14:paraId="65BDA46A" w14:textId="77777777" w:rsidTr="00C160A8">
        <w:trPr>
          <w:trHeight w:val="20"/>
        </w:trPr>
        <w:tc>
          <w:tcPr>
            <w:cnfStyle w:val="000010000000" w:firstRow="0" w:lastRow="0" w:firstColumn="0" w:lastColumn="0" w:oddVBand="1" w:evenVBand="0" w:oddHBand="0" w:evenHBand="0" w:firstRowFirstColumn="0" w:firstRowLastColumn="0" w:lastRowFirstColumn="0" w:lastRowLastColumn="0"/>
            <w:tcW w:w="1163" w:type="dxa"/>
          </w:tcPr>
          <w:p w14:paraId="6DEA6B60" w14:textId="77777777" w:rsidR="001309BB" w:rsidRPr="00C160A8" w:rsidRDefault="00000000" w:rsidP="00C160A8">
            <w:pPr>
              <w:pStyle w:val="Compact"/>
              <w:jc w:val="both"/>
              <w:rPr>
                <w:rFonts w:asciiTheme="majorBidi" w:hAnsiTheme="majorBidi" w:cstheme="majorBidi"/>
                <w:sz w:val="14"/>
                <w:szCs w:val="14"/>
              </w:rPr>
            </w:pPr>
            <w:r w:rsidRPr="00C160A8">
              <w:rPr>
                <w:rFonts w:asciiTheme="majorBidi" w:hAnsiTheme="majorBidi" w:cstheme="majorBidi"/>
                <w:b/>
                <w:bCs/>
                <w:sz w:val="14"/>
                <w:szCs w:val="14"/>
              </w:rPr>
              <w:t>Simple DQN</w:t>
            </w:r>
          </w:p>
        </w:tc>
        <w:tc>
          <w:tcPr>
            <w:tcW w:w="1153" w:type="dxa"/>
          </w:tcPr>
          <w:p w14:paraId="552645F9" w14:textId="77777777" w:rsidR="001309BB" w:rsidRPr="00C160A8" w:rsidRDefault="00000000" w:rsidP="00C160A8">
            <w:pPr>
              <w:pStyle w:val="Comp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C160A8">
              <w:rPr>
                <w:rFonts w:asciiTheme="majorBidi" w:hAnsiTheme="majorBidi" w:cstheme="majorBidi"/>
                <w:b/>
                <w:bCs/>
                <w:sz w:val="14"/>
                <w:szCs w:val="14"/>
              </w:rPr>
              <w:t>-808.8</w:t>
            </w:r>
          </w:p>
        </w:tc>
        <w:tc>
          <w:tcPr>
            <w:cnfStyle w:val="000010000000" w:firstRow="0" w:lastRow="0" w:firstColumn="0" w:lastColumn="0" w:oddVBand="1" w:evenVBand="0" w:oddHBand="0" w:evenHBand="0" w:firstRowFirstColumn="0" w:firstRowLastColumn="0" w:lastRowFirstColumn="0" w:lastRowLastColumn="0"/>
            <w:tcW w:w="1488" w:type="dxa"/>
          </w:tcPr>
          <w:p w14:paraId="3857444A" w14:textId="77777777" w:rsidR="001309BB" w:rsidRPr="00C160A8" w:rsidRDefault="00000000" w:rsidP="00C160A8">
            <w:pPr>
              <w:pStyle w:val="Compact"/>
              <w:jc w:val="both"/>
              <w:rPr>
                <w:rFonts w:asciiTheme="majorBidi" w:hAnsiTheme="majorBidi" w:cstheme="majorBidi"/>
                <w:sz w:val="14"/>
                <w:szCs w:val="14"/>
              </w:rPr>
            </w:pPr>
            <w:r w:rsidRPr="00C160A8">
              <w:rPr>
                <w:rFonts w:asciiTheme="majorBidi" w:hAnsiTheme="majorBidi" w:cstheme="majorBidi"/>
                <w:sz w:val="14"/>
                <w:szCs w:val="14"/>
              </w:rPr>
              <w:t>[-833.1, -785.2]</w:t>
            </w:r>
          </w:p>
        </w:tc>
        <w:tc>
          <w:tcPr>
            <w:tcW w:w="813" w:type="dxa"/>
          </w:tcPr>
          <w:p w14:paraId="06E394C4" w14:textId="77777777" w:rsidR="001309BB" w:rsidRPr="00C160A8" w:rsidRDefault="00000000" w:rsidP="00C160A8">
            <w:pPr>
              <w:pStyle w:val="Comp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C160A8">
              <w:rPr>
                <w:rFonts w:asciiTheme="majorBidi" w:hAnsiTheme="majorBidi" w:cstheme="majorBidi"/>
                <w:sz w:val="14"/>
                <w:szCs w:val="14"/>
              </w:rPr>
              <w:t>-810.2</w:t>
            </w:r>
          </w:p>
        </w:tc>
        <w:tc>
          <w:tcPr>
            <w:cnfStyle w:val="000010000000" w:firstRow="0" w:lastRow="0" w:firstColumn="0" w:lastColumn="0" w:oddVBand="1" w:evenVBand="0" w:oddHBand="0" w:evenHBand="0" w:firstRowFirstColumn="0" w:firstRowLastColumn="0" w:lastRowFirstColumn="0" w:lastRowLastColumn="0"/>
            <w:tcW w:w="813" w:type="dxa"/>
          </w:tcPr>
          <w:p w14:paraId="63CEDA6C" w14:textId="77777777" w:rsidR="001309BB" w:rsidRPr="00C160A8" w:rsidRDefault="00000000" w:rsidP="00C160A8">
            <w:pPr>
              <w:pStyle w:val="Compact"/>
              <w:jc w:val="both"/>
              <w:rPr>
                <w:rFonts w:asciiTheme="majorBidi" w:hAnsiTheme="majorBidi" w:cstheme="majorBidi"/>
                <w:sz w:val="14"/>
                <w:szCs w:val="14"/>
              </w:rPr>
            </w:pPr>
            <w:r w:rsidRPr="00C160A8">
              <w:rPr>
                <w:rFonts w:asciiTheme="majorBidi" w:hAnsiTheme="majorBidi" w:cstheme="majorBidi"/>
                <w:sz w:val="14"/>
                <w:szCs w:val="14"/>
              </w:rPr>
              <w:t>-808.2</w:t>
            </w:r>
          </w:p>
        </w:tc>
        <w:tc>
          <w:tcPr>
            <w:tcW w:w="679" w:type="dxa"/>
          </w:tcPr>
          <w:p w14:paraId="119E5C6B" w14:textId="77777777" w:rsidR="001309BB" w:rsidRPr="00C160A8" w:rsidRDefault="00000000" w:rsidP="00C160A8">
            <w:pPr>
              <w:pStyle w:val="Comp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C160A8">
              <w:rPr>
                <w:rFonts w:asciiTheme="majorBidi" w:hAnsiTheme="majorBidi" w:cstheme="majorBidi"/>
                <w:sz w:val="14"/>
                <w:szCs w:val="14"/>
              </w:rPr>
              <w:t>26.7</w:t>
            </w:r>
          </w:p>
        </w:tc>
        <w:tc>
          <w:tcPr>
            <w:cnfStyle w:val="000010000000" w:firstRow="0" w:lastRow="0" w:firstColumn="0" w:lastColumn="0" w:oddVBand="1" w:evenVBand="0" w:oddHBand="0" w:evenHBand="0" w:firstRowFirstColumn="0" w:firstRowLastColumn="0" w:lastRowFirstColumn="0" w:lastRowLastColumn="0"/>
            <w:tcW w:w="1209" w:type="dxa"/>
          </w:tcPr>
          <w:p w14:paraId="034C4007" w14:textId="77777777" w:rsidR="001309BB" w:rsidRPr="00C160A8" w:rsidRDefault="00000000" w:rsidP="00C160A8">
            <w:pPr>
              <w:pStyle w:val="Compact"/>
              <w:jc w:val="both"/>
              <w:rPr>
                <w:rFonts w:asciiTheme="majorBidi" w:hAnsiTheme="majorBidi" w:cstheme="majorBidi"/>
                <w:sz w:val="14"/>
                <w:szCs w:val="14"/>
              </w:rPr>
            </w:pPr>
            <w:r w:rsidRPr="00C160A8">
              <w:rPr>
                <w:rFonts w:asciiTheme="majorBidi" w:hAnsiTheme="majorBidi" w:cstheme="majorBidi"/>
                <w:sz w:val="14"/>
                <w:szCs w:val="14"/>
              </w:rPr>
              <w:t>0.0%</w:t>
            </w:r>
          </w:p>
        </w:tc>
        <w:tc>
          <w:tcPr>
            <w:tcW w:w="1024" w:type="dxa"/>
          </w:tcPr>
          <w:p w14:paraId="1F410724" w14:textId="77777777" w:rsidR="001309BB" w:rsidRPr="00C160A8" w:rsidRDefault="00000000" w:rsidP="00C160A8">
            <w:pPr>
              <w:pStyle w:val="Comp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C160A8">
              <w:rPr>
                <w:rFonts w:asciiTheme="majorBidi" w:hAnsiTheme="majorBidi" w:cstheme="majorBidi"/>
                <w:sz w:val="14"/>
                <w:szCs w:val="14"/>
              </w:rPr>
              <w:t>130.9</w:t>
            </w:r>
          </w:p>
        </w:tc>
        <w:tc>
          <w:tcPr>
            <w:cnfStyle w:val="000010000000" w:firstRow="0" w:lastRow="0" w:firstColumn="0" w:lastColumn="0" w:oddVBand="1" w:evenVBand="0" w:oddHBand="0" w:evenHBand="0" w:firstRowFirstColumn="0" w:firstRowLastColumn="0" w:lastRowFirstColumn="0" w:lastRowLastColumn="0"/>
            <w:tcW w:w="1234" w:type="dxa"/>
          </w:tcPr>
          <w:p w14:paraId="1CBBA535" w14:textId="77777777" w:rsidR="001309BB" w:rsidRPr="00C160A8" w:rsidRDefault="00000000" w:rsidP="00C160A8">
            <w:pPr>
              <w:pStyle w:val="Compact"/>
              <w:jc w:val="both"/>
              <w:rPr>
                <w:rFonts w:asciiTheme="majorBidi" w:hAnsiTheme="majorBidi" w:cstheme="majorBidi"/>
                <w:sz w:val="14"/>
                <w:szCs w:val="14"/>
              </w:rPr>
            </w:pPr>
            <w:r w:rsidRPr="00C160A8">
              <w:rPr>
                <w:rFonts w:asciiTheme="majorBidi" w:hAnsiTheme="majorBidi" w:cstheme="majorBidi"/>
                <w:sz w:val="14"/>
                <w:szCs w:val="14"/>
              </w:rPr>
              <w:t>55.6%</w:t>
            </w:r>
          </w:p>
        </w:tc>
      </w:tr>
    </w:tbl>
    <w:p w14:paraId="37595F42" w14:textId="77777777" w:rsidR="001309BB"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b/>
          <w:bCs/>
          <w:sz w:val="22"/>
          <w:szCs w:val="22"/>
        </w:rPr>
        <w:t>Statistical Significance</w:t>
      </w:r>
      <w:r w:rsidRPr="00C160A8">
        <w:rPr>
          <w:rFonts w:asciiTheme="majorBidi" w:hAnsiTheme="majorBidi" w:cstheme="majorBidi"/>
          <w:sz w:val="22"/>
          <w:szCs w:val="22"/>
        </w:rPr>
        <w:t>: Mann-Whitney U test, p = 0.0079 (significant at α = 0.05)</w:t>
      </w:r>
    </w:p>
    <w:p w14:paraId="7AA83E44" w14:textId="77777777" w:rsidR="001309BB" w:rsidRPr="00C160A8" w:rsidRDefault="00000000" w:rsidP="00C160A8">
      <w:pPr>
        <w:pStyle w:val="Heading3"/>
        <w:jc w:val="both"/>
        <w:rPr>
          <w:rFonts w:asciiTheme="majorBidi" w:hAnsiTheme="majorBidi"/>
          <w:sz w:val="24"/>
          <w:szCs w:val="24"/>
        </w:rPr>
      </w:pPr>
      <w:bookmarkStart w:id="18" w:name="key-findings"/>
      <w:bookmarkEnd w:id="17"/>
      <w:r w:rsidRPr="00C160A8">
        <w:rPr>
          <w:rFonts w:asciiTheme="majorBidi" w:hAnsiTheme="majorBidi"/>
          <w:sz w:val="24"/>
          <w:szCs w:val="24"/>
        </w:rPr>
        <w:t>5.2 Key Findings</w:t>
      </w:r>
    </w:p>
    <w:p w14:paraId="2369A7FF" w14:textId="77777777" w:rsidR="001309BB" w:rsidRPr="00C160A8" w:rsidRDefault="00000000" w:rsidP="00C160A8">
      <w:pPr>
        <w:pStyle w:val="Compact"/>
        <w:numPr>
          <w:ilvl w:val="0"/>
          <w:numId w:val="24"/>
        </w:numPr>
        <w:jc w:val="both"/>
        <w:rPr>
          <w:rFonts w:asciiTheme="majorBidi" w:hAnsiTheme="majorBidi" w:cstheme="majorBidi"/>
          <w:sz w:val="22"/>
          <w:szCs w:val="22"/>
        </w:rPr>
      </w:pPr>
      <w:r w:rsidRPr="00C160A8">
        <w:rPr>
          <w:rFonts w:asciiTheme="majorBidi" w:hAnsiTheme="majorBidi" w:cstheme="majorBidi"/>
          <w:b/>
          <w:bCs/>
          <w:sz w:val="22"/>
          <w:szCs w:val="22"/>
        </w:rPr>
        <w:t>DQN outperforms Q-Learning by 3.2×</w:t>
      </w:r>
      <w:r w:rsidRPr="00C160A8">
        <w:rPr>
          <w:rFonts w:asciiTheme="majorBidi" w:hAnsiTheme="majorBidi" w:cstheme="majorBidi"/>
          <w:sz w:val="22"/>
          <w:szCs w:val="22"/>
        </w:rPr>
        <w:t xml:space="preserve"> in mean return (-808.8 vs -2626.7)</w:t>
      </w:r>
    </w:p>
    <w:p w14:paraId="275EADB1" w14:textId="77777777" w:rsidR="001309BB" w:rsidRPr="00C160A8" w:rsidRDefault="00000000" w:rsidP="00C160A8">
      <w:pPr>
        <w:pStyle w:val="Compact"/>
        <w:numPr>
          <w:ilvl w:val="0"/>
          <w:numId w:val="24"/>
        </w:numPr>
        <w:jc w:val="both"/>
        <w:rPr>
          <w:rFonts w:asciiTheme="majorBidi" w:hAnsiTheme="majorBidi" w:cstheme="majorBidi"/>
          <w:sz w:val="22"/>
          <w:szCs w:val="22"/>
        </w:rPr>
      </w:pPr>
      <w:r w:rsidRPr="00C160A8">
        <w:rPr>
          <w:rFonts w:asciiTheme="majorBidi" w:hAnsiTheme="majorBidi" w:cstheme="majorBidi"/>
          <w:b/>
          <w:bCs/>
          <w:sz w:val="22"/>
          <w:szCs w:val="22"/>
        </w:rPr>
        <w:t>Non-overlapping 95% CIs</w:t>
      </w:r>
      <w:r w:rsidRPr="00C160A8">
        <w:rPr>
          <w:rFonts w:asciiTheme="majorBidi" w:hAnsiTheme="majorBidi" w:cstheme="majorBidi"/>
          <w:sz w:val="22"/>
          <w:szCs w:val="22"/>
        </w:rPr>
        <w:t xml:space="preserve"> confirm statistically significant difference</w:t>
      </w:r>
    </w:p>
    <w:p w14:paraId="763A20C9" w14:textId="77777777" w:rsidR="001309BB" w:rsidRPr="00C160A8" w:rsidRDefault="00000000" w:rsidP="00C160A8">
      <w:pPr>
        <w:pStyle w:val="Compact"/>
        <w:numPr>
          <w:ilvl w:val="0"/>
          <w:numId w:val="24"/>
        </w:numPr>
        <w:jc w:val="both"/>
        <w:rPr>
          <w:rFonts w:asciiTheme="majorBidi" w:hAnsiTheme="majorBidi" w:cstheme="majorBidi"/>
          <w:sz w:val="22"/>
          <w:szCs w:val="22"/>
        </w:rPr>
      </w:pPr>
      <w:r w:rsidRPr="00C160A8">
        <w:rPr>
          <w:rFonts w:asciiTheme="majorBidi" w:hAnsiTheme="majorBidi" w:cstheme="majorBidi"/>
          <w:b/>
          <w:bCs/>
          <w:sz w:val="22"/>
          <w:szCs w:val="22"/>
        </w:rPr>
        <w:t>DQN shows 6× better consistency</w:t>
      </w:r>
      <w:r w:rsidRPr="00C160A8">
        <w:rPr>
          <w:rFonts w:asciiTheme="majorBidi" w:hAnsiTheme="majorBidi" w:cstheme="majorBidi"/>
          <w:sz w:val="22"/>
          <w:szCs w:val="22"/>
        </w:rPr>
        <w:t xml:space="preserve"> (std = 26.7 vs 161.6)</w:t>
      </w:r>
    </w:p>
    <w:p w14:paraId="2F08B5C8" w14:textId="77777777" w:rsidR="001309BB" w:rsidRPr="00C160A8" w:rsidRDefault="00000000" w:rsidP="00C160A8">
      <w:pPr>
        <w:pStyle w:val="Compact"/>
        <w:numPr>
          <w:ilvl w:val="0"/>
          <w:numId w:val="24"/>
        </w:numPr>
        <w:jc w:val="both"/>
        <w:rPr>
          <w:rFonts w:asciiTheme="majorBidi" w:hAnsiTheme="majorBidi" w:cstheme="majorBidi"/>
          <w:sz w:val="22"/>
          <w:szCs w:val="22"/>
        </w:rPr>
      </w:pPr>
      <w:r w:rsidRPr="00C160A8">
        <w:rPr>
          <w:rFonts w:asciiTheme="majorBidi" w:hAnsiTheme="majorBidi" w:cstheme="majorBidi"/>
          <w:b/>
          <w:bCs/>
          <w:sz w:val="22"/>
          <w:szCs w:val="22"/>
        </w:rPr>
        <w:t>Lower collision rate for DQN</w:t>
      </w:r>
      <w:r w:rsidRPr="00C160A8">
        <w:rPr>
          <w:rFonts w:asciiTheme="majorBidi" w:hAnsiTheme="majorBidi" w:cstheme="majorBidi"/>
          <w:sz w:val="22"/>
          <w:szCs w:val="22"/>
        </w:rPr>
        <w:t xml:space="preserve"> (55.6% vs 74.4%, 18.8 pp improvement)</w:t>
      </w:r>
    </w:p>
    <w:p w14:paraId="7C328FBF" w14:textId="77777777" w:rsidR="001309BB" w:rsidRPr="00C160A8" w:rsidRDefault="00000000" w:rsidP="00C160A8">
      <w:pPr>
        <w:pStyle w:val="Compact"/>
        <w:numPr>
          <w:ilvl w:val="0"/>
          <w:numId w:val="24"/>
        </w:numPr>
        <w:jc w:val="both"/>
        <w:rPr>
          <w:rFonts w:asciiTheme="majorBidi" w:hAnsiTheme="majorBidi" w:cstheme="majorBidi"/>
          <w:sz w:val="22"/>
          <w:szCs w:val="22"/>
        </w:rPr>
      </w:pPr>
      <w:r w:rsidRPr="00C160A8">
        <w:rPr>
          <w:rFonts w:asciiTheme="majorBidi" w:hAnsiTheme="majorBidi" w:cstheme="majorBidi"/>
          <w:b/>
          <w:bCs/>
          <w:sz w:val="22"/>
          <w:szCs w:val="22"/>
        </w:rPr>
        <w:t>0% success rate for both agents</w:t>
      </w:r>
      <w:r w:rsidRPr="00C160A8">
        <w:rPr>
          <w:rFonts w:asciiTheme="majorBidi" w:hAnsiTheme="majorBidi" w:cstheme="majorBidi"/>
          <w:sz w:val="22"/>
          <w:szCs w:val="22"/>
        </w:rPr>
        <w:t xml:space="preserve"> - challenging environment requires extended training</w:t>
      </w:r>
    </w:p>
    <w:p w14:paraId="3AC18747" w14:textId="77777777" w:rsidR="001309BB" w:rsidRPr="00C160A8" w:rsidRDefault="00000000" w:rsidP="00C160A8">
      <w:pPr>
        <w:pStyle w:val="Heading3"/>
        <w:jc w:val="both"/>
        <w:rPr>
          <w:rFonts w:asciiTheme="majorBidi" w:hAnsiTheme="majorBidi"/>
          <w:sz w:val="24"/>
          <w:szCs w:val="24"/>
        </w:rPr>
      </w:pPr>
      <w:bookmarkStart w:id="19" w:name="visualizations"/>
      <w:bookmarkEnd w:id="18"/>
      <w:r w:rsidRPr="00C160A8">
        <w:rPr>
          <w:rFonts w:asciiTheme="majorBidi" w:hAnsiTheme="majorBidi"/>
          <w:sz w:val="24"/>
          <w:szCs w:val="24"/>
        </w:rPr>
        <w:t>5.3 Visualizations</w:t>
      </w:r>
    </w:p>
    <w:p w14:paraId="448D1993" w14:textId="77777777" w:rsidR="007C0D51" w:rsidRPr="00C160A8" w:rsidRDefault="00000000" w:rsidP="00C160A8">
      <w:pPr>
        <w:pStyle w:val="FirstParagraph"/>
        <w:jc w:val="both"/>
        <w:rPr>
          <w:rFonts w:asciiTheme="majorBidi" w:hAnsiTheme="majorBidi" w:cstheme="majorBidi"/>
          <w:sz w:val="22"/>
          <w:szCs w:val="22"/>
        </w:rPr>
      </w:pPr>
      <w:r w:rsidRPr="00C160A8">
        <w:rPr>
          <w:rFonts w:asciiTheme="majorBidi" w:hAnsiTheme="majorBidi" w:cstheme="majorBidi"/>
          <w:noProof/>
          <w:sz w:val="22"/>
          <w:szCs w:val="22"/>
        </w:rPr>
        <w:drawing>
          <wp:inline distT="0" distB="0" distL="0" distR="0" wp14:anchorId="60BB4660" wp14:editId="6636721C">
            <wp:extent cx="3657600" cy="1828800"/>
            <wp:effectExtent l="0" t="0" r="0" b="0"/>
            <wp:docPr id="27" name="Picture" descr="Performance Comparison"/>
            <wp:cNvGraphicFramePr/>
            <a:graphic xmlns:a="http://schemas.openxmlformats.org/drawingml/2006/main">
              <a:graphicData uri="http://schemas.openxmlformats.org/drawingml/2006/picture">
                <pic:pic xmlns:pic="http://schemas.openxmlformats.org/drawingml/2006/picture">
                  <pic:nvPicPr>
                    <pic:cNvPr id="28" name="Picture" descr="results/figures/performance_comparison.png"/>
                    <pic:cNvPicPr>
                      <a:picLocks noChangeAspect="1" noChangeArrowheads="1"/>
                    </pic:cNvPicPr>
                  </pic:nvPicPr>
                  <pic:blipFill>
                    <a:blip r:embed="rId9"/>
                    <a:stretch>
                      <a:fillRect/>
                    </a:stretch>
                  </pic:blipFill>
                  <pic:spPr bwMode="auto">
                    <a:xfrm>
                      <a:off x="0" y="0"/>
                      <a:ext cx="3657600" cy="1828800"/>
                    </a:xfrm>
                    <a:prstGeom prst="rect">
                      <a:avLst/>
                    </a:prstGeom>
                    <a:noFill/>
                    <a:ln w="9525">
                      <a:noFill/>
                      <a:headEnd/>
                      <a:tailEnd/>
                    </a:ln>
                  </pic:spPr>
                </pic:pic>
              </a:graphicData>
            </a:graphic>
          </wp:inline>
        </w:drawing>
      </w:r>
    </w:p>
    <w:p w14:paraId="2D6F700F" w14:textId="2EC48773" w:rsidR="001309BB" w:rsidRPr="00C160A8" w:rsidRDefault="00000000" w:rsidP="00C160A8">
      <w:pPr>
        <w:pStyle w:val="FirstParagraph"/>
        <w:jc w:val="both"/>
        <w:rPr>
          <w:rFonts w:asciiTheme="majorBidi" w:hAnsiTheme="majorBidi" w:cstheme="majorBidi"/>
          <w:sz w:val="22"/>
          <w:szCs w:val="22"/>
        </w:rPr>
      </w:pPr>
      <w:r w:rsidRPr="00C160A8">
        <w:rPr>
          <w:rFonts w:asciiTheme="majorBidi" w:hAnsiTheme="majorBidi" w:cstheme="majorBidi"/>
          <w:sz w:val="22"/>
          <w:szCs w:val="22"/>
        </w:rPr>
        <w:t>Figure 1: Mean returns with 95% bootstrap confidence intervals</w:t>
      </w:r>
    </w:p>
    <w:p w14:paraId="47BEED35" w14:textId="77777777" w:rsidR="007C0D51"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noProof/>
          <w:sz w:val="22"/>
          <w:szCs w:val="22"/>
        </w:rPr>
        <w:lastRenderedPageBreak/>
        <w:drawing>
          <wp:inline distT="0" distB="0" distL="0" distR="0" wp14:anchorId="6F0EBBC1" wp14:editId="601AE2BD">
            <wp:extent cx="3657600" cy="1828800"/>
            <wp:effectExtent l="0" t="0" r="0" b="0"/>
            <wp:docPr id="30" name="Picture" descr="Robust Statistics"/>
            <wp:cNvGraphicFramePr/>
            <a:graphic xmlns:a="http://schemas.openxmlformats.org/drawingml/2006/main">
              <a:graphicData uri="http://schemas.openxmlformats.org/drawingml/2006/picture">
                <pic:pic xmlns:pic="http://schemas.openxmlformats.org/drawingml/2006/picture">
                  <pic:nvPicPr>
                    <pic:cNvPr id="31" name="Picture" descr="results/figures/robust_statistics.png"/>
                    <pic:cNvPicPr>
                      <a:picLocks noChangeAspect="1" noChangeArrowheads="1"/>
                    </pic:cNvPicPr>
                  </pic:nvPicPr>
                  <pic:blipFill>
                    <a:blip r:embed="rId10"/>
                    <a:stretch>
                      <a:fillRect/>
                    </a:stretch>
                  </pic:blipFill>
                  <pic:spPr bwMode="auto">
                    <a:xfrm>
                      <a:off x="0" y="0"/>
                      <a:ext cx="3657600" cy="1828800"/>
                    </a:xfrm>
                    <a:prstGeom prst="rect">
                      <a:avLst/>
                    </a:prstGeom>
                    <a:noFill/>
                    <a:ln w="9525">
                      <a:noFill/>
                      <a:headEnd/>
                      <a:tailEnd/>
                    </a:ln>
                  </pic:spPr>
                </pic:pic>
              </a:graphicData>
            </a:graphic>
          </wp:inline>
        </w:drawing>
      </w:r>
      <w:r w:rsidRPr="00C160A8">
        <w:rPr>
          <w:rFonts w:asciiTheme="majorBidi" w:hAnsiTheme="majorBidi" w:cstheme="majorBidi"/>
          <w:sz w:val="22"/>
          <w:szCs w:val="22"/>
        </w:rPr>
        <w:t xml:space="preserve"> </w:t>
      </w:r>
    </w:p>
    <w:p w14:paraId="272AAAF2" w14:textId="741AEB39" w:rsidR="001309BB" w:rsidRPr="00C160A8" w:rsidRDefault="00000000" w:rsidP="00C160A8">
      <w:pPr>
        <w:pStyle w:val="BodyText"/>
        <w:jc w:val="both"/>
        <w:rPr>
          <w:rFonts w:asciiTheme="majorBidi" w:hAnsiTheme="majorBidi" w:cstheme="majorBidi"/>
          <w:sz w:val="16"/>
          <w:szCs w:val="16"/>
        </w:rPr>
      </w:pPr>
      <w:r w:rsidRPr="00C160A8">
        <w:rPr>
          <w:rFonts w:asciiTheme="majorBidi" w:hAnsiTheme="majorBidi" w:cstheme="majorBidi"/>
          <w:sz w:val="16"/>
          <w:szCs w:val="16"/>
        </w:rPr>
        <w:t>Figure 2: IQM and median returns across seeds</w:t>
      </w:r>
    </w:p>
    <w:p w14:paraId="235F4CE1" w14:textId="77777777" w:rsidR="007C0D51"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noProof/>
          <w:sz w:val="22"/>
          <w:szCs w:val="22"/>
        </w:rPr>
        <w:drawing>
          <wp:inline distT="0" distB="0" distL="0" distR="0" wp14:anchorId="462A3025" wp14:editId="5CDAEE09">
            <wp:extent cx="3657600" cy="2743200"/>
            <wp:effectExtent l="0" t="0" r="0" b="0"/>
            <wp:docPr id="33" name="Picture" descr="Statistical Significance"/>
            <wp:cNvGraphicFramePr/>
            <a:graphic xmlns:a="http://schemas.openxmlformats.org/drawingml/2006/main">
              <a:graphicData uri="http://schemas.openxmlformats.org/drawingml/2006/picture">
                <pic:pic xmlns:pic="http://schemas.openxmlformats.org/drawingml/2006/picture">
                  <pic:nvPicPr>
                    <pic:cNvPr id="34" name="Picture" descr="results/figures/statistical_significance.png"/>
                    <pic:cNvPicPr>
                      <a:picLocks noChangeAspect="1" noChangeArrowheads="1"/>
                    </pic:cNvPicPr>
                  </pic:nvPicPr>
                  <pic:blipFill>
                    <a:blip r:embed="rId11"/>
                    <a:stretch>
                      <a:fillRect/>
                    </a:stretch>
                  </pic:blipFill>
                  <pic:spPr bwMode="auto">
                    <a:xfrm>
                      <a:off x="0" y="0"/>
                      <a:ext cx="3657600" cy="2743200"/>
                    </a:xfrm>
                    <a:prstGeom prst="rect">
                      <a:avLst/>
                    </a:prstGeom>
                    <a:noFill/>
                    <a:ln w="9525">
                      <a:noFill/>
                      <a:headEnd/>
                      <a:tailEnd/>
                    </a:ln>
                  </pic:spPr>
                </pic:pic>
              </a:graphicData>
            </a:graphic>
          </wp:inline>
        </w:drawing>
      </w:r>
      <w:r w:rsidRPr="00C160A8">
        <w:rPr>
          <w:rFonts w:asciiTheme="majorBidi" w:hAnsiTheme="majorBidi" w:cstheme="majorBidi"/>
          <w:sz w:val="22"/>
          <w:szCs w:val="22"/>
        </w:rPr>
        <w:t xml:space="preserve"> </w:t>
      </w:r>
    </w:p>
    <w:p w14:paraId="2AECC1EF" w14:textId="029EDBB4" w:rsidR="001309BB"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sz w:val="16"/>
          <w:szCs w:val="16"/>
        </w:rPr>
        <w:t>Figure 3: Mann-Whitney U test distribution comparison</w:t>
      </w:r>
    </w:p>
    <w:p w14:paraId="33DF705D" w14:textId="77777777" w:rsidR="007C0D51"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noProof/>
          <w:sz w:val="22"/>
          <w:szCs w:val="22"/>
        </w:rPr>
        <w:drawing>
          <wp:inline distT="0" distB="0" distL="0" distR="0" wp14:anchorId="3690B122" wp14:editId="0A88008A">
            <wp:extent cx="3657600" cy="1828800"/>
            <wp:effectExtent l="0" t="0" r="0" b="0"/>
            <wp:docPr id="36" name="Picture" descr="Training Curves"/>
            <wp:cNvGraphicFramePr/>
            <a:graphic xmlns:a="http://schemas.openxmlformats.org/drawingml/2006/main">
              <a:graphicData uri="http://schemas.openxmlformats.org/drawingml/2006/picture">
                <pic:pic xmlns:pic="http://schemas.openxmlformats.org/drawingml/2006/picture">
                  <pic:nvPicPr>
                    <pic:cNvPr id="37" name="Picture" descr="results/figures/training_comparison.png"/>
                    <pic:cNvPicPr>
                      <a:picLocks noChangeAspect="1" noChangeArrowheads="1"/>
                    </pic:cNvPicPr>
                  </pic:nvPicPr>
                  <pic:blipFill>
                    <a:blip r:embed="rId12"/>
                    <a:stretch>
                      <a:fillRect/>
                    </a:stretch>
                  </pic:blipFill>
                  <pic:spPr bwMode="auto">
                    <a:xfrm>
                      <a:off x="0" y="0"/>
                      <a:ext cx="3657600" cy="1828800"/>
                    </a:xfrm>
                    <a:prstGeom prst="rect">
                      <a:avLst/>
                    </a:prstGeom>
                    <a:noFill/>
                    <a:ln w="9525">
                      <a:noFill/>
                      <a:headEnd/>
                      <a:tailEnd/>
                    </a:ln>
                  </pic:spPr>
                </pic:pic>
              </a:graphicData>
            </a:graphic>
          </wp:inline>
        </w:drawing>
      </w:r>
      <w:r w:rsidRPr="00C160A8">
        <w:rPr>
          <w:rFonts w:asciiTheme="majorBidi" w:hAnsiTheme="majorBidi" w:cstheme="majorBidi"/>
          <w:sz w:val="22"/>
          <w:szCs w:val="22"/>
        </w:rPr>
        <w:t xml:space="preserve"> </w:t>
      </w:r>
    </w:p>
    <w:p w14:paraId="57D8B441" w14:textId="40006040" w:rsidR="001309BB" w:rsidRPr="00C160A8" w:rsidRDefault="00000000" w:rsidP="00C160A8">
      <w:pPr>
        <w:pStyle w:val="BodyText"/>
        <w:jc w:val="both"/>
        <w:rPr>
          <w:rFonts w:asciiTheme="majorBidi" w:hAnsiTheme="majorBidi" w:cstheme="majorBidi"/>
          <w:sz w:val="16"/>
          <w:szCs w:val="16"/>
        </w:rPr>
      </w:pPr>
      <w:r w:rsidRPr="00C160A8">
        <w:rPr>
          <w:rFonts w:asciiTheme="majorBidi" w:hAnsiTheme="majorBidi" w:cstheme="majorBidi"/>
          <w:sz w:val="16"/>
          <w:szCs w:val="16"/>
        </w:rPr>
        <w:t>Figure 4: Learning curves during training (</w:t>
      </w:r>
      <w:r w:rsidR="00C160A8">
        <w:rPr>
          <w:rFonts w:asciiTheme="majorBidi" w:hAnsiTheme="majorBidi" w:cstheme="majorBidi"/>
          <w:sz w:val="16"/>
          <w:szCs w:val="16"/>
        </w:rPr>
        <w:t>500</w:t>
      </w:r>
      <w:r w:rsidRPr="00C160A8">
        <w:rPr>
          <w:rFonts w:asciiTheme="majorBidi" w:hAnsiTheme="majorBidi" w:cstheme="majorBidi"/>
          <w:sz w:val="16"/>
          <w:szCs w:val="16"/>
        </w:rPr>
        <w:t xml:space="preserve"> episodes)</w:t>
      </w:r>
    </w:p>
    <w:p w14:paraId="2F8817ED" w14:textId="77777777" w:rsidR="001309BB" w:rsidRPr="00C160A8" w:rsidRDefault="00000000" w:rsidP="00C160A8">
      <w:pPr>
        <w:jc w:val="both"/>
        <w:rPr>
          <w:rFonts w:asciiTheme="majorBidi" w:hAnsiTheme="majorBidi" w:cstheme="majorBidi"/>
          <w:sz w:val="22"/>
          <w:szCs w:val="22"/>
        </w:rPr>
      </w:pPr>
      <w:r w:rsidRPr="00C160A8">
        <w:rPr>
          <w:rFonts w:asciiTheme="majorBidi" w:hAnsiTheme="majorBidi" w:cstheme="majorBidi"/>
          <w:sz w:val="22"/>
          <w:szCs w:val="22"/>
        </w:rPr>
        <w:pict w14:anchorId="52F5762C">
          <v:rect id="_x0000_i1580" style="width:0;height:1.5pt" o:hralign="center" o:hrstd="t" o:hr="t"/>
        </w:pict>
      </w:r>
    </w:p>
    <w:p w14:paraId="130AB1AC" w14:textId="77777777" w:rsidR="001309BB" w:rsidRPr="00C160A8" w:rsidRDefault="00000000" w:rsidP="00C160A8">
      <w:pPr>
        <w:pStyle w:val="Heading2"/>
        <w:jc w:val="both"/>
        <w:rPr>
          <w:rFonts w:asciiTheme="majorBidi" w:hAnsiTheme="majorBidi"/>
          <w:sz w:val="28"/>
          <w:szCs w:val="28"/>
        </w:rPr>
      </w:pPr>
      <w:bookmarkStart w:id="20" w:name="discussion"/>
      <w:bookmarkEnd w:id="16"/>
      <w:bookmarkEnd w:id="19"/>
      <w:r w:rsidRPr="00C160A8">
        <w:rPr>
          <w:rFonts w:asciiTheme="majorBidi" w:hAnsiTheme="majorBidi"/>
          <w:sz w:val="28"/>
          <w:szCs w:val="28"/>
        </w:rPr>
        <w:t>6. Discussion</w:t>
      </w:r>
    </w:p>
    <w:p w14:paraId="1C4ECD68" w14:textId="77777777" w:rsidR="001309BB" w:rsidRPr="00C160A8" w:rsidRDefault="00000000" w:rsidP="00C160A8">
      <w:pPr>
        <w:pStyle w:val="Heading3"/>
        <w:jc w:val="both"/>
        <w:rPr>
          <w:rFonts w:asciiTheme="majorBidi" w:hAnsiTheme="majorBidi"/>
          <w:sz w:val="24"/>
          <w:szCs w:val="24"/>
        </w:rPr>
      </w:pPr>
      <w:bookmarkStart w:id="21" w:name="why-dqn-outperforms-q-learning"/>
      <w:r w:rsidRPr="00C160A8">
        <w:rPr>
          <w:rFonts w:asciiTheme="majorBidi" w:hAnsiTheme="majorBidi"/>
          <w:sz w:val="24"/>
          <w:szCs w:val="24"/>
        </w:rPr>
        <w:t>6.1 Why DQN Outperforms Q-Learning</w:t>
      </w:r>
    </w:p>
    <w:p w14:paraId="13670C67" w14:textId="77777777" w:rsidR="00706DD5" w:rsidRPr="00C160A8" w:rsidRDefault="00000000" w:rsidP="00C160A8">
      <w:pPr>
        <w:pStyle w:val="FirstParagraph"/>
        <w:jc w:val="both"/>
        <w:rPr>
          <w:rFonts w:asciiTheme="majorBidi" w:hAnsiTheme="majorBidi" w:cstheme="majorBidi"/>
          <w:sz w:val="22"/>
          <w:szCs w:val="22"/>
        </w:rPr>
      </w:pPr>
      <w:r w:rsidRPr="00C160A8">
        <w:rPr>
          <w:rFonts w:asciiTheme="majorBidi" w:hAnsiTheme="majorBidi" w:cstheme="majorBidi"/>
          <w:b/>
          <w:bCs/>
          <w:sz w:val="22"/>
          <w:szCs w:val="22"/>
        </w:rPr>
        <w:t>State Representation</w:t>
      </w:r>
      <w:r w:rsidRPr="00C160A8">
        <w:rPr>
          <w:rFonts w:asciiTheme="majorBidi" w:hAnsiTheme="majorBidi" w:cstheme="majorBidi"/>
          <w:sz w:val="22"/>
          <w:szCs w:val="22"/>
        </w:rPr>
        <w:t xml:space="preserve">: </w:t>
      </w:r>
    </w:p>
    <w:p w14:paraId="1668D11D" w14:textId="77777777" w:rsidR="00706DD5" w:rsidRPr="00C160A8" w:rsidRDefault="00000000" w:rsidP="00C160A8">
      <w:pPr>
        <w:pStyle w:val="FirstParagraph"/>
        <w:numPr>
          <w:ilvl w:val="0"/>
          <w:numId w:val="19"/>
        </w:numPr>
        <w:jc w:val="both"/>
        <w:rPr>
          <w:rFonts w:asciiTheme="majorBidi" w:hAnsiTheme="majorBidi" w:cstheme="majorBidi"/>
          <w:sz w:val="22"/>
          <w:szCs w:val="22"/>
        </w:rPr>
      </w:pPr>
      <w:r w:rsidRPr="00C160A8">
        <w:rPr>
          <w:rFonts w:asciiTheme="majorBidi" w:hAnsiTheme="majorBidi" w:cstheme="majorBidi"/>
          <w:sz w:val="22"/>
          <w:szCs w:val="22"/>
        </w:rPr>
        <w:t xml:space="preserve">Q-Learning discretizes to 4 features (x, y, battery_bin, human_nearby), losing spatial information </w:t>
      </w:r>
    </w:p>
    <w:p w14:paraId="4910B6DE" w14:textId="77777777" w:rsidR="00706DD5" w:rsidRPr="00C160A8" w:rsidRDefault="00000000" w:rsidP="00C160A8">
      <w:pPr>
        <w:pStyle w:val="FirstParagraph"/>
        <w:numPr>
          <w:ilvl w:val="0"/>
          <w:numId w:val="19"/>
        </w:numPr>
        <w:jc w:val="both"/>
        <w:rPr>
          <w:rFonts w:asciiTheme="majorBidi" w:hAnsiTheme="majorBidi" w:cstheme="majorBidi"/>
          <w:sz w:val="22"/>
          <w:szCs w:val="22"/>
        </w:rPr>
      </w:pPr>
      <w:r w:rsidRPr="00C160A8">
        <w:rPr>
          <w:rFonts w:asciiTheme="majorBidi" w:hAnsiTheme="majorBidi" w:cstheme="majorBidi"/>
          <w:sz w:val="22"/>
          <w:szCs w:val="22"/>
        </w:rPr>
        <w:lastRenderedPageBreak/>
        <w:t xml:space="preserve">DQN uses full 6-channel observation (2,400 features) with convolutional processing </w:t>
      </w:r>
    </w:p>
    <w:p w14:paraId="162AD1EB" w14:textId="64F2937B" w:rsidR="001309BB" w:rsidRPr="00C160A8" w:rsidRDefault="00000000" w:rsidP="00C160A8">
      <w:pPr>
        <w:pStyle w:val="FirstParagraph"/>
        <w:numPr>
          <w:ilvl w:val="0"/>
          <w:numId w:val="19"/>
        </w:numPr>
        <w:jc w:val="both"/>
        <w:rPr>
          <w:rFonts w:asciiTheme="majorBidi" w:hAnsiTheme="majorBidi" w:cstheme="majorBidi"/>
          <w:sz w:val="22"/>
          <w:szCs w:val="22"/>
        </w:rPr>
      </w:pPr>
      <w:r w:rsidRPr="00C160A8">
        <w:rPr>
          <w:rFonts w:asciiTheme="majorBidi" w:hAnsiTheme="majorBidi" w:cstheme="majorBidi"/>
          <w:sz w:val="22"/>
          <w:szCs w:val="22"/>
        </w:rPr>
        <w:t>Binary “human nearby” in Q-Learning vs. continuous distance awareness in DQN</w:t>
      </w:r>
    </w:p>
    <w:p w14:paraId="03903820" w14:textId="77777777" w:rsidR="00706DD5"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b/>
          <w:bCs/>
          <w:sz w:val="22"/>
          <w:szCs w:val="22"/>
        </w:rPr>
        <w:t>Generalization</w:t>
      </w:r>
      <w:r w:rsidRPr="00C160A8">
        <w:rPr>
          <w:rFonts w:asciiTheme="majorBidi" w:hAnsiTheme="majorBidi" w:cstheme="majorBidi"/>
          <w:sz w:val="22"/>
          <w:szCs w:val="22"/>
        </w:rPr>
        <w:t xml:space="preserve">: </w:t>
      </w:r>
    </w:p>
    <w:p w14:paraId="60F0EB9D" w14:textId="77777777" w:rsidR="00706DD5" w:rsidRPr="00C160A8" w:rsidRDefault="00000000" w:rsidP="00C160A8">
      <w:pPr>
        <w:pStyle w:val="BodyText"/>
        <w:numPr>
          <w:ilvl w:val="0"/>
          <w:numId w:val="20"/>
        </w:numPr>
        <w:jc w:val="both"/>
        <w:rPr>
          <w:rFonts w:asciiTheme="majorBidi" w:hAnsiTheme="majorBidi" w:cstheme="majorBidi"/>
          <w:sz w:val="22"/>
          <w:szCs w:val="22"/>
        </w:rPr>
      </w:pPr>
      <w:r w:rsidRPr="00C160A8">
        <w:rPr>
          <w:rFonts w:asciiTheme="majorBidi" w:hAnsiTheme="majorBidi" w:cstheme="majorBidi"/>
          <w:sz w:val="22"/>
          <w:szCs w:val="22"/>
        </w:rPr>
        <w:t xml:space="preserve">Q-Learning treats each state independently (~2,000 states explored of 4,000 possible) </w:t>
      </w:r>
    </w:p>
    <w:p w14:paraId="6F63AD57" w14:textId="77777777" w:rsidR="00706DD5" w:rsidRPr="00C160A8" w:rsidRDefault="00000000" w:rsidP="00C160A8">
      <w:pPr>
        <w:pStyle w:val="BodyText"/>
        <w:numPr>
          <w:ilvl w:val="0"/>
          <w:numId w:val="20"/>
        </w:numPr>
        <w:jc w:val="both"/>
        <w:rPr>
          <w:rFonts w:asciiTheme="majorBidi" w:hAnsiTheme="majorBidi" w:cstheme="majorBidi"/>
          <w:sz w:val="22"/>
          <w:szCs w:val="22"/>
        </w:rPr>
      </w:pPr>
      <w:r w:rsidRPr="00C160A8">
        <w:rPr>
          <w:rFonts w:asciiTheme="majorBidi" w:hAnsiTheme="majorBidi" w:cstheme="majorBidi"/>
          <w:sz w:val="22"/>
          <w:szCs w:val="22"/>
        </w:rPr>
        <w:t xml:space="preserve">DQN neural network generalizes learned features to unseen states </w:t>
      </w:r>
    </w:p>
    <w:p w14:paraId="03C3F4A0" w14:textId="2D8C0334" w:rsidR="001309BB" w:rsidRPr="00C160A8" w:rsidRDefault="00000000" w:rsidP="00C160A8">
      <w:pPr>
        <w:pStyle w:val="BodyText"/>
        <w:numPr>
          <w:ilvl w:val="0"/>
          <w:numId w:val="20"/>
        </w:numPr>
        <w:jc w:val="both"/>
        <w:rPr>
          <w:rFonts w:asciiTheme="majorBidi" w:hAnsiTheme="majorBidi" w:cstheme="majorBidi"/>
          <w:sz w:val="22"/>
          <w:szCs w:val="22"/>
        </w:rPr>
      </w:pPr>
      <w:r w:rsidRPr="00C160A8">
        <w:rPr>
          <w:rFonts w:asciiTheme="majorBidi" w:hAnsiTheme="majorBidi" w:cstheme="majorBidi"/>
          <w:sz w:val="22"/>
          <w:szCs w:val="22"/>
        </w:rPr>
        <w:t>Experience replay in DQN breaks temporal correlation and improves data efficiency</w:t>
      </w:r>
    </w:p>
    <w:p w14:paraId="5CF7D3D6" w14:textId="77777777" w:rsidR="00706DD5"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b/>
          <w:bCs/>
          <w:sz w:val="22"/>
          <w:szCs w:val="22"/>
        </w:rPr>
        <w:t>Consistency</w:t>
      </w:r>
      <w:r w:rsidRPr="00C160A8">
        <w:rPr>
          <w:rFonts w:asciiTheme="majorBidi" w:hAnsiTheme="majorBidi" w:cstheme="majorBidi"/>
          <w:sz w:val="22"/>
          <w:szCs w:val="22"/>
        </w:rPr>
        <w:t xml:space="preserve">: </w:t>
      </w:r>
    </w:p>
    <w:p w14:paraId="04920A05" w14:textId="77777777" w:rsidR="00706DD5" w:rsidRPr="00C160A8" w:rsidRDefault="00000000" w:rsidP="00C160A8">
      <w:pPr>
        <w:pStyle w:val="BodyText"/>
        <w:numPr>
          <w:ilvl w:val="0"/>
          <w:numId w:val="21"/>
        </w:numPr>
        <w:jc w:val="both"/>
        <w:rPr>
          <w:rFonts w:asciiTheme="majorBidi" w:hAnsiTheme="majorBidi" w:cstheme="majorBidi"/>
          <w:sz w:val="22"/>
          <w:szCs w:val="22"/>
        </w:rPr>
      </w:pPr>
      <w:r w:rsidRPr="00C160A8">
        <w:rPr>
          <w:rFonts w:asciiTheme="majorBidi" w:hAnsiTheme="majorBidi" w:cstheme="majorBidi"/>
          <w:sz w:val="22"/>
          <w:szCs w:val="22"/>
        </w:rPr>
        <w:t xml:space="preserve">Q-Learning std = 161.6 (highly variable performance) </w:t>
      </w:r>
    </w:p>
    <w:p w14:paraId="13CA5CDA" w14:textId="77777777" w:rsidR="00706DD5" w:rsidRPr="00C160A8" w:rsidRDefault="00000000" w:rsidP="00C160A8">
      <w:pPr>
        <w:pStyle w:val="BodyText"/>
        <w:numPr>
          <w:ilvl w:val="0"/>
          <w:numId w:val="21"/>
        </w:numPr>
        <w:jc w:val="both"/>
        <w:rPr>
          <w:rFonts w:asciiTheme="majorBidi" w:hAnsiTheme="majorBidi" w:cstheme="majorBidi"/>
          <w:sz w:val="22"/>
          <w:szCs w:val="22"/>
        </w:rPr>
      </w:pPr>
      <w:r w:rsidRPr="00C160A8">
        <w:rPr>
          <w:rFonts w:asciiTheme="majorBidi" w:hAnsiTheme="majorBidi" w:cstheme="majorBidi"/>
          <w:sz w:val="22"/>
          <w:szCs w:val="22"/>
        </w:rPr>
        <w:t xml:space="preserve">DQN std = 26.7 (6× more stable) </w:t>
      </w:r>
    </w:p>
    <w:p w14:paraId="0F8C3FD9" w14:textId="547B286A" w:rsidR="001309BB" w:rsidRPr="00C160A8" w:rsidRDefault="00000000" w:rsidP="00C160A8">
      <w:pPr>
        <w:pStyle w:val="BodyText"/>
        <w:numPr>
          <w:ilvl w:val="0"/>
          <w:numId w:val="21"/>
        </w:numPr>
        <w:jc w:val="both"/>
        <w:rPr>
          <w:rFonts w:asciiTheme="majorBidi" w:hAnsiTheme="majorBidi" w:cstheme="majorBidi"/>
          <w:sz w:val="22"/>
          <w:szCs w:val="22"/>
        </w:rPr>
      </w:pPr>
      <w:r w:rsidRPr="00C160A8">
        <w:rPr>
          <w:rFonts w:asciiTheme="majorBidi" w:hAnsiTheme="majorBidi" w:cstheme="majorBidi"/>
          <w:sz w:val="22"/>
          <w:szCs w:val="22"/>
        </w:rPr>
        <w:t>Batch learning and gradient descent provide smoother updates than discrete Q-table jumps</w:t>
      </w:r>
    </w:p>
    <w:p w14:paraId="127A1145" w14:textId="77777777" w:rsidR="001309BB" w:rsidRPr="00C160A8" w:rsidRDefault="00000000" w:rsidP="00C160A8">
      <w:pPr>
        <w:pStyle w:val="Heading3"/>
        <w:jc w:val="both"/>
        <w:rPr>
          <w:rFonts w:asciiTheme="majorBidi" w:hAnsiTheme="majorBidi"/>
          <w:sz w:val="24"/>
          <w:szCs w:val="24"/>
        </w:rPr>
      </w:pPr>
      <w:bookmarkStart w:id="22" w:name="challenge-analysis"/>
      <w:bookmarkEnd w:id="21"/>
      <w:r w:rsidRPr="00C160A8">
        <w:rPr>
          <w:rFonts w:asciiTheme="majorBidi" w:hAnsiTheme="majorBidi"/>
          <w:sz w:val="24"/>
          <w:szCs w:val="24"/>
        </w:rPr>
        <w:t>6.2 Challenge Analysis</w:t>
      </w:r>
    </w:p>
    <w:p w14:paraId="10C4DB55" w14:textId="77777777" w:rsidR="00706DD5" w:rsidRPr="00C160A8" w:rsidRDefault="00000000" w:rsidP="00C160A8">
      <w:pPr>
        <w:pStyle w:val="FirstParagraph"/>
        <w:jc w:val="both"/>
        <w:rPr>
          <w:rFonts w:asciiTheme="majorBidi" w:hAnsiTheme="majorBidi" w:cstheme="majorBidi"/>
          <w:sz w:val="22"/>
          <w:szCs w:val="22"/>
        </w:rPr>
      </w:pPr>
      <w:r w:rsidRPr="00C160A8">
        <w:rPr>
          <w:rFonts w:asciiTheme="majorBidi" w:hAnsiTheme="majorBidi" w:cstheme="majorBidi"/>
          <w:b/>
          <w:bCs/>
          <w:sz w:val="22"/>
          <w:szCs w:val="22"/>
        </w:rPr>
        <w:t>0% Success Rate</w:t>
      </w:r>
      <w:r w:rsidRPr="00C160A8">
        <w:rPr>
          <w:rFonts w:asciiTheme="majorBidi" w:hAnsiTheme="majorBidi" w:cstheme="majorBidi"/>
          <w:sz w:val="22"/>
          <w:szCs w:val="22"/>
        </w:rPr>
        <w:t xml:space="preserve">: Both agents failed to complete pickup-delivery tasks due to: </w:t>
      </w:r>
    </w:p>
    <w:p w14:paraId="1E2EA3A1" w14:textId="5E25458A" w:rsidR="00706DD5" w:rsidRPr="00C160A8" w:rsidRDefault="00000000" w:rsidP="00C160A8">
      <w:pPr>
        <w:pStyle w:val="FirstParagraph"/>
        <w:numPr>
          <w:ilvl w:val="1"/>
          <w:numId w:val="5"/>
        </w:numPr>
        <w:jc w:val="both"/>
        <w:rPr>
          <w:rFonts w:asciiTheme="majorBidi" w:hAnsiTheme="majorBidi" w:cstheme="majorBidi"/>
          <w:sz w:val="22"/>
          <w:szCs w:val="22"/>
        </w:rPr>
      </w:pPr>
      <w:r w:rsidRPr="00C160A8">
        <w:rPr>
          <w:rFonts w:asciiTheme="majorBidi" w:hAnsiTheme="majorBidi" w:cstheme="majorBidi"/>
          <w:b/>
          <w:bCs/>
          <w:sz w:val="22"/>
          <w:szCs w:val="22"/>
        </w:rPr>
        <w:t>Environment complexity</w:t>
      </w:r>
      <w:r w:rsidRPr="00C160A8">
        <w:rPr>
          <w:rFonts w:asciiTheme="majorBidi" w:hAnsiTheme="majorBidi" w:cstheme="majorBidi"/>
          <w:sz w:val="22"/>
          <w:szCs w:val="22"/>
        </w:rPr>
        <w:t xml:space="preserve">: Multi-stage task with 6 dynamic obstacles </w:t>
      </w:r>
    </w:p>
    <w:p w14:paraId="31E13D77" w14:textId="6A083897" w:rsidR="00706DD5" w:rsidRPr="00C160A8" w:rsidRDefault="00000000" w:rsidP="00C160A8">
      <w:pPr>
        <w:pStyle w:val="FirstParagraph"/>
        <w:numPr>
          <w:ilvl w:val="1"/>
          <w:numId w:val="5"/>
        </w:numPr>
        <w:jc w:val="both"/>
        <w:rPr>
          <w:rFonts w:asciiTheme="majorBidi" w:hAnsiTheme="majorBidi" w:cstheme="majorBidi"/>
          <w:sz w:val="22"/>
          <w:szCs w:val="22"/>
        </w:rPr>
      </w:pPr>
      <w:r w:rsidRPr="00C160A8">
        <w:rPr>
          <w:rFonts w:asciiTheme="majorBidi" w:hAnsiTheme="majorBidi" w:cstheme="majorBidi"/>
          <w:b/>
          <w:bCs/>
          <w:sz w:val="22"/>
          <w:szCs w:val="22"/>
        </w:rPr>
        <w:t>Training duration</w:t>
      </w:r>
      <w:r w:rsidRPr="00C160A8">
        <w:rPr>
          <w:rFonts w:asciiTheme="majorBidi" w:hAnsiTheme="majorBidi" w:cstheme="majorBidi"/>
          <w:sz w:val="22"/>
          <w:szCs w:val="22"/>
        </w:rPr>
        <w:t xml:space="preserve">: </w:t>
      </w:r>
      <w:r w:rsidR="00013B4E">
        <w:rPr>
          <w:rFonts w:asciiTheme="majorBidi" w:hAnsiTheme="majorBidi" w:cstheme="majorBidi"/>
          <w:sz w:val="22"/>
          <w:szCs w:val="22"/>
        </w:rPr>
        <w:t>500</w:t>
      </w:r>
      <w:r w:rsidRPr="00C160A8">
        <w:rPr>
          <w:rFonts w:asciiTheme="majorBidi" w:hAnsiTheme="majorBidi" w:cstheme="majorBidi"/>
          <w:sz w:val="22"/>
          <w:szCs w:val="22"/>
        </w:rPr>
        <w:t xml:space="preserve"> episodes insufficient for sparse reward learning </w:t>
      </w:r>
    </w:p>
    <w:p w14:paraId="6FF548B3" w14:textId="5AEBF6A3" w:rsidR="001309BB" w:rsidRPr="00C160A8" w:rsidRDefault="00000000" w:rsidP="00C160A8">
      <w:pPr>
        <w:pStyle w:val="FirstParagraph"/>
        <w:numPr>
          <w:ilvl w:val="1"/>
          <w:numId w:val="5"/>
        </w:numPr>
        <w:jc w:val="both"/>
        <w:rPr>
          <w:rFonts w:asciiTheme="majorBidi" w:hAnsiTheme="majorBidi" w:cstheme="majorBidi"/>
          <w:sz w:val="22"/>
          <w:szCs w:val="22"/>
        </w:rPr>
      </w:pPr>
      <w:r w:rsidRPr="00C160A8">
        <w:rPr>
          <w:rFonts w:asciiTheme="majorBidi" w:hAnsiTheme="majorBidi" w:cstheme="majorBidi"/>
          <w:b/>
          <w:bCs/>
          <w:sz w:val="22"/>
          <w:szCs w:val="22"/>
        </w:rPr>
        <w:t>Reward structure</w:t>
      </w:r>
      <w:r w:rsidRPr="00C160A8">
        <w:rPr>
          <w:rFonts w:asciiTheme="majorBidi" w:hAnsiTheme="majorBidi" w:cstheme="majorBidi"/>
          <w:sz w:val="22"/>
          <w:szCs w:val="22"/>
        </w:rPr>
        <w:t>: Heavy safety penalties (-200) may create local optimum of overcautious behavior</w:t>
      </w:r>
    </w:p>
    <w:p w14:paraId="778107B4" w14:textId="77777777" w:rsidR="00706DD5"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b/>
          <w:bCs/>
          <w:sz w:val="22"/>
          <w:szCs w:val="22"/>
        </w:rPr>
        <w:t>Safety Learning</w:t>
      </w:r>
      <w:r w:rsidRPr="00C160A8">
        <w:rPr>
          <w:rFonts w:asciiTheme="majorBidi" w:hAnsiTheme="majorBidi" w:cstheme="majorBidi"/>
          <w:sz w:val="22"/>
          <w:szCs w:val="22"/>
        </w:rPr>
        <w:t xml:space="preserve">: Despite task failure, DQN learned meaningful collision avoidance: </w:t>
      </w:r>
    </w:p>
    <w:p w14:paraId="26BEF1BA" w14:textId="77777777" w:rsidR="00706DD5" w:rsidRPr="00C160A8" w:rsidRDefault="00000000" w:rsidP="00C160A8">
      <w:pPr>
        <w:pStyle w:val="BodyText"/>
        <w:numPr>
          <w:ilvl w:val="0"/>
          <w:numId w:val="22"/>
        </w:numPr>
        <w:jc w:val="both"/>
        <w:rPr>
          <w:rFonts w:asciiTheme="majorBidi" w:hAnsiTheme="majorBidi" w:cstheme="majorBidi"/>
          <w:sz w:val="22"/>
          <w:szCs w:val="22"/>
        </w:rPr>
      </w:pPr>
      <w:r w:rsidRPr="00C160A8">
        <w:rPr>
          <w:rFonts w:asciiTheme="majorBidi" w:hAnsiTheme="majorBidi" w:cstheme="majorBidi"/>
          <w:sz w:val="22"/>
          <w:szCs w:val="22"/>
        </w:rPr>
        <w:t xml:space="preserve">55.6% collision rate vs Q-Learning’s 74.4% (18.8 pp improvement) </w:t>
      </w:r>
    </w:p>
    <w:p w14:paraId="2FF2E38E" w14:textId="34AE88B2" w:rsidR="001309BB" w:rsidRPr="00C160A8" w:rsidRDefault="00000000" w:rsidP="00C160A8">
      <w:pPr>
        <w:pStyle w:val="BodyText"/>
        <w:numPr>
          <w:ilvl w:val="0"/>
          <w:numId w:val="22"/>
        </w:numPr>
        <w:jc w:val="both"/>
        <w:rPr>
          <w:rFonts w:asciiTheme="majorBidi" w:hAnsiTheme="majorBidi" w:cstheme="majorBidi"/>
          <w:sz w:val="22"/>
          <w:szCs w:val="22"/>
        </w:rPr>
      </w:pPr>
      <w:r w:rsidRPr="00C160A8">
        <w:rPr>
          <w:rFonts w:asciiTheme="majorBidi" w:hAnsiTheme="majorBidi" w:cstheme="majorBidi"/>
          <w:sz w:val="22"/>
          <w:szCs w:val="22"/>
        </w:rPr>
        <w:t>Demonstrates that safety-critical behaviors can emerge from reward shaping alone</w:t>
      </w:r>
    </w:p>
    <w:p w14:paraId="1410810D" w14:textId="77777777" w:rsidR="001309BB" w:rsidRPr="00C160A8" w:rsidRDefault="00000000" w:rsidP="00C160A8">
      <w:pPr>
        <w:pStyle w:val="Heading3"/>
        <w:jc w:val="both"/>
        <w:rPr>
          <w:rFonts w:asciiTheme="majorBidi" w:hAnsiTheme="majorBidi"/>
          <w:sz w:val="24"/>
          <w:szCs w:val="24"/>
        </w:rPr>
      </w:pPr>
      <w:bookmarkStart w:id="23" w:name="algorithm-comparison"/>
      <w:bookmarkEnd w:id="22"/>
      <w:r w:rsidRPr="00C160A8">
        <w:rPr>
          <w:rFonts w:asciiTheme="majorBidi" w:hAnsiTheme="majorBidi"/>
          <w:sz w:val="24"/>
          <w:szCs w:val="24"/>
        </w:rPr>
        <w:t>6.3 Algorithm Comparison</w:t>
      </w:r>
    </w:p>
    <w:p w14:paraId="5833879E" w14:textId="77777777" w:rsidR="001309BB" w:rsidRPr="00C160A8" w:rsidRDefault="00000000" w:rsidP="00C160A8">
      <w:pPr>
        <w:pStyle w:val="FirstParagraph"/>
        <w:jc w:val="both"/>
        <w:rPr>
          <w:rFonts w:asciiTheme="majorBidi" w:hAnsiTheme="majorBidi" w:cstheme="majorBidi"/>
          <w:sz w:val="22"/>
          <w:szCs w:val="22"/>
        </w:rPr>
      </w:pPr>
      <w:r w:rsidRPr="00C160A8">
        <w:rPr>
          <w:rFonts w:asciiTheme="majorBidi" w:hAnsiTheme="majorBidi" w:cstheme="majorBidi"/>
          <w:b/>
          <w:bCs/>
          <w:sz w:val="22"/>
          <w:szCs w:val="22"/>
        </w:rPr>
        <w:t>Q-Learning</w:t>
      </w:r>
      <w:r w:rsidRPr="00C160A8">
        <w:rPr>
          <w:rFonts w:asciiTheme="majorBidi" w:hAnsiTheme="majorBidi" w:cstheme="majorBidi"/>
          <w:sz w:val="22"/>
          <w:szCs w:val="22"/>
        </w:rPr>
        <w:t>: - Strengths: Simple implementation, fast training (5 min), interpretable Q-table - Limitations: State space explosion, no generalization, information loss from discretization</w:t>
      </w:r>
    </w:p>
    <w:p w14:paraId="4BE6A592" w14:textId="77777777" w:rsidR="001309BB"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b/>
          <w:bCs/>
          <w:sz w:val="22"/>
          <w:szCs w:val="22"/>
        </w:rPr>
        <w:t>DQN</w:t>
      </w:r>
      <w:r w:rsidRPr="00C160A8">
        <w:rPr>
          <w:rFonts w:asciiTheme="majorBidi" w:hAnsiTheme="majorBidi" w:cstheme="majorBidi"/>
          <w:sz w:val="22"/>
          <w:szCs w:val="22"/>
        </w:rPr>
        <w:t>: - Strengths: Handles high-dimensional inputs, spatial feature learning, better generalization - Limitations: Longer training (20 min), GPU required, hyperparameter sensitive</w:t>
      </w:r>
    </w:p>
    <w:p w14:paraId="6A6A9E77" w14:textId="77777777" w:rsidR="001309BB" w:rsidRPr="00C160A8" w:rsidRDefault="00000000" w:rsidP="00C160A8">
      <w:pPr>
        <w:pStyle w:val="Heading3"/>
        <w:jc w:val="both"/>
        <w:rPr>
          <w:rFonts w:asciiTheme="majorBidi" w:hAnsiTheme="majorBidi"/>
          <w:sz w:val="24"/>
          <w:szCs w:val="24"/>
        </w:rPr>
      </w:pPr>
      <w:bookmarkStart w:id="24" w:name="implications"/>
      <w:bookmarkEnd w:id="23"/>
      <w:r w:rsidRPr="00C160A8">
        <w:rPr>
          <w:rFonts w:asciiTheme="majorBidi" w:hAnsiTheme="majorBidi"/>
          <w:sz w:val="24"/>
          <w:szCs w:val="24"/>
        </w:rPr>
        <w:t>6.4 Implications</w:t>
      </w:r>
    </w:p>
    <w:p w14:paraId="174E1F90" w14:textId="77777777" w:rsidR="001309BB" w:rsidRPr="00C160A8" w:rsidRDefault="00000000" w:rsidP="00C160A8">
      <w:pPr>
        <w:pStyle w:val="FirstParagraph"/>
        <w:jc w:val="both"/>
        <w:rPr>
          <w:rFonts w:asciiTheme="majorBidi" w:hAnsiTheme="majorBidi" w:cstheme="majorBidi"/>
          <w:sz w:val="22"/>
          <w:szCs w:val="22"/>
        </w:rPr>
      </w:pPr>
      <w:r w:rsidRPr="00C160A8">
        <w:rPr>
          <w:rFonts w:asciiTheme="majorBidi" w:hAnsiTheme="majorBidi" w:cstheme="majorBidi"/>
          <w:sz w:val="22"/>
          <w:szCs w:val="22"/>
        </w:rPr>
        <w:t>The results demonstrate that neural network function approximation significantly outperforms tabular methods for complex spatial navigation tasks. DQN’s convolutional architecture effectively learns safety margins and navigation strategies despite not achieving task completion, suggesting that with extended training (5,000-10,000 episodes) and potential reward tuning, task success may be achievable.</w:t>
      </w:r>
    </w:p>
    <w:p w14:paraId="2B1D931B" w14:textId="77777777" w:rsidR="001309BB" w:rsidRPr="00C160A8" w:rsidRDefault="00000000" w:rsidP="00C160A8">
      <w:pPr>
        <w:jc w:val="both"/>
        <w:rPr>
          <w:rFonts w:asciiTheme="majorBidi" w:hAnsiTheme="majorBidi" w:cstheme="majorBidi"/>
          <w:sz w:val="22"/>
          <w:szCs w:val="22"/>
        </w:rPr>
      </w:pPr>
      <w:r w:rsidRPr="00C160A8">
        <w:rPr>
          <w:rFonts w:asciiTheme="majorBidi" w:hAnsiTheme="majorBidi" w:cstheme="majorBidi"/>
          <w:sz w:val="22"/>
          <w:szCs w:val="22"/>
        </w:rPr>
        <w:pict w14:anchorId="2DC3518C">
          <v:rect id="_x0000_i1581" style="width:0;height:1.5pt" o:hralign="center" o:hrstd="t" o:hr="t"/>
        </w:pict>
      </w:r>
    </w:p>
    <w:p w14:paraId="28A14AB4" w14:textId="77777777" w:rsidR="001309BB" w:rsidRPr="00C160A8" w:rsidRDefault="00000000" w:rsidP="00C160A8">
      <w:pPr>
        <w:pStyle w:val="Heading2"/>
        <w:jc w:val="both"/>
        <w:rPr>
          <w:rFonts w:asciiTheme="majorBidi" w:hAnsiTheme="majorBidi"/>
          <w:sz w:val="28"/>
          <w:szCs w:val="28"/>
        </w:rPr>
      </w:pPr>
      <w:bookmarkStart w:id="25" w:name="conclusion"/>
      <w:bookmarkEnd w:id="20"/>
      <w:bookmarkEnd w:id="24"/>
      <w:r w:rsidRPr="00C160A8">
        <w:rPr>
          <w:rFonts w:asciiTheme="majorBidi" w:hAnsiTheme="majorBidi"/>
          <w:sz w:val="28"/>
          <w:szCs w:val="28"/>
        </w:rPr>
        <w:t>7. Conclusion</w:t>
      </w:r>
    </w:p>
    <w:p w14:paraId="4EBB9157" w14:textId="77777777" w:rsidR="001309BB" w:rsidRPr="00C160A8" w:rsidRDefault="00000000" w:rsidP="00C160A8">
      <w:pPr>
        <w:pStyle w:val="FirstParagraph"/>
        <w:jc w:val="both"/>
        <w:rPr>
          <w:rFonts w:asciiTheme="majorBidi" w:hAnsiTheme="majorBidi" w:cstheme="majorBidi"/>
          <w:sz w:val="22"/>
          <w:szCs w:val="22"/>
        </w:rPr>
      </w:pPr>
      <w:r w:rsidRPr="00C160A8">
        <w:rPr>
          <w:rFonts w:asciiTheme="majorBidi" w:hAnsiTheme="majorBidi" w:cstheme="majorBidi"/>
          <w:sz w:val="22"/>
          <w:szCs w:val="22"/>
        </w:rPr>
        <w:t>This project implemented and compared two mandatory reinforcement learning algorithms—Tabular Q-Learning and Deep Q-Networks (single network)—for autonomous warehouse navigation with operational constraints.</w:t>
      </w:r>
    </w:p>
    <w:p w14:paraId="0CC3880E" w14:textId="77777777" w:rsidR="001309BB" w:rsidRPr="00C160A8" w:rsidRDefault="00000000" w:rsidP="00C160A8">
      <w:pPr>
        <w:pStyle w:val="Heading3"/>
        <w:jc w:val="both"/>
        <w:rPr>
          <w:rFonts w:asciiTheme="majorBidi" w:hAnsiTheme="majorBidi"/>
          <w:sz w:val="24"/>
          <w:szCs w:val="24"/>
        </w:rPr>
      </w:pPr>
      <w:bookmarkStart w:id="26" w:name="summary-of-contributions"/>
      <w:r w:rsidRPr="00C160A8">
        <w:rPr>
          <w:rFonts w:asciiTheme="majorBidi" w:hAnsiTheme="majorBidi"/>
          <w:sz w:val="24"/>
          <w:szCs w:val="24"/>
        </w:rPr>
        <w:t>Summary of Contributions</w:t>
      </w:r>
    </w:p>
    <w:p w14:paraId="44474592" w14:textId="77777777" w:rsidR="001309BB" w:rsidRPr="00C160A8" w:rsidRDefault="00000000" w:rsidP="00C160A8">
      <w:pPr>
        <w:pStyle w:val="Compact"/>
        <w:numPr>
          <w:ilvl w:val="0"/>
          <w:numId w:val="6"/>
        </w:numPr>
        <w:jc w:val="both"/>
        <w:rPr>
          <w:rFonts w:asciiTheme="majorBidi" w:hAnsiTheme="majorBidi" w:cstheme="majorBidi"/>
          <w:sz w:val="22"/>
          <w:szCs w:val="22"/>
        </w:rPr>
      </w:pPr>
      <w:r w:rsidRPr="00C160A8">
        <w:rPr>
          <w:rFonts w:asciiTheme="majorBidi" w:hAnsiTheme="majorBidi" w:cstheme="majorBidi"/>
          <w:b/>
          <w:bCs/>
          <w:sz w:val="22"/>
          <w:szCs w:val="22"/>
        </w:rPr>
        <w:t>Custom Gymnasium environment</w:t>
      </w:r>
      <w:r w:rsidRPr="00C160A8">
        <w:rPr>
          <w:rFonts w:asciiTheme="majorBidi" w:hAnsiTheme="majorBidi" w:cstheme="majorBidi"/>
          <w:sz w:val="22"/>
          <w:szCs w:val="22"/>
        </w:rPr>
        <w:t xml:space="preserve"> (20×20 grid, 6 dynamic obstacles, battery management, multi-stage tasks)</w:t>
      </w:r>
    </w:p>
    <w:p w14:paraId="7D44CCA0" w14:textId="77777777" w:rsidR="001309BB" w:rsidRPr="00C160A8" w:rsidRDefault="00000000" w:rsidP="00C160A8">
      <w:pPr>
        <w:pStyle w:val="Compact"/>
        <w:numPr>
          <w:ilvl w:val="0"/>
          <w:numId w:val="6"/>
        </w:numPr>
        <w:jc w:val="both"/>
        <w:rPr>
          <w:rFonts w:asciiTheme="majorBidi" w:hAnsiTheme="majorBidi" w:cstheme="majorBidi"/>
          <w:sz w:val="22"/>
          <w:szCs w:val="22"/>
        </w:rPr>
      </w:pPr>
      <w:r w:rsidRPr="00C160A8">
        <w:rPr>
          <w:rFonts w:asciiTheme="majorBidi" w:hAnsiTheme="majorBidi" w:cstheme="majorBidi"/>
          <w:b/>
          <w:bCs/>
          <w:sz w:val="22"/>
          <w:szCs w:val="22"/>
        </w:rPr>
        <w:t>Complete implementations</w:t>
      </w:r>
      <w:r w:rsidRPr="00C160A8">
        <w:rPr>
          <w:rFonts w:asciiTheme="majorBidi" w:hAnsiTheme="majorBidi" w:cstheme="majorBidi"/>
          <w:sz w:val="22"/>
          <w:szCs w:val="22"/>
        </w:rPr>
        <w:t xml:space="preserve"> of both mandatory algorithms with proper training pipelines</w:t>
      </w:r>
    </w:p>
    <w:p w14:paraId="536B071E" w14:textId="77777777" w:rsidR="001309BB" w:rsidRPr="00C160A8" w:rsidRDefault="00000000" w:rsidP="00C160A8">
      <w:pPr>
        <w:pStyle w:val="Compact"/>
        <w:numPr>
          <w:ilvl w:val="0"/>
          <w:numId w:val="6"/>
        </w:numPr>
        <w:jc w:val="both"/>
        <w:rPr>
          <w:rFonts w:asciiTheme="majorBidi" w:hAnsiTheme="majorBidi" w:cstheme="majorBidi"/>
          <w:sz w:val="22"/>
          <w:szCs w:val="22"/>
        </w:rPr>
      </w:pPr>
      <w:r w:rsidRPr="00C160A8">
        <w:rPr>
          <w:rFonts w:asciiTheme="majorBidi" w:hAnsiTheme="majorBidi" w:cstheme="majorBidi"/>
          <w:b/>
          <w:bCs/>
          <w:sz w:val="22"/>
          <w:szCs w:val="22"/>
        </w:rPr>
        <w:lastRenderedPageBreak/>
        <w:t>Rigorous statistical evaluation</w:t>
      </w:r>
      <w:r w:rsidRPr="00C160A8">
        <w:rPr>
          <w:rFonts w:asciiTheme="majorBidi" w:hAnsiTheme="majorBidi" w:cstheme="majorBidi"/>
          <w:sz w:val="22"/>
          <w:szCs w:val="22"/>
        </w:rPr>
        <w:t xml:space="preserve"> (5 seeds, 250 episodes/agent, bootstrap/Wilson CIs, Mann-Whitney U test)</w:t>
      </w:r>
    </w:p>
    <w:p w14:paraId="4BFCE071" w14:textId="77777777" w:rsidR="001309BB" w:rsidRPr="00C160A8" w:rsidRDefault="00000000" w:rsidP="00C160A8">
      <w:pPr>
        <w:pStyle w:val="Compact"/>
        <w:numPr>
          <w:ilvl w:val="0"/>
          <w:numId w:val="6"/>
        </w:numPr>
        <w:jc w:val="both"/>
        <w:rPr>
          <w:rFonts w:asciiTheme="majorBidi" w:hAnsiTheme="majorBidi" w:cstheme="majorBidi"/>
          <w:sz w:val="22"/>
          <w:szCs w:val="22"/>
        </w:rPr>
      </w:pPr>
      <w:r w:rsidRPr="00C160A8">
        <w:rPr>
          <w:rFonts w:asciiTheme="majorBidi" w:hAnsiTheme="majorBidi" w:cstheme="majorBidi"/>
          <w:b/>
          <w:bCs/>
          <w:sz w:val="22"/>
          <w:szCs w:val="22"/>
        </w:rPr>
        <w:t>Significant performance difference</w:t>
      </w:r>
      <w:r w:rsidRPr="00C160A8">
        <w:rPr>
          <w:rFonts w:asciiTheme="majorBidi" w:hAnsiTheme="majorBidi" w:cstheme="majorBidi"/>
          <w:sz w:val="22"/>
          <w:szCs w:val="22"/>
        </w:rPr>
        <w:t>: DQN outperforms Q-Learning by 3.2× (p = 0.0079)</w:t>
      </w:r>
    </w:p>
    <w:p w14:paraId="3F3B2106" w14:textId="77777777" w:rsidR="001309BB" w:rsidRPr="00C160A8" w:rsidRDefault="00000000" w:rsidP="00C160A8">
      <w:pPr>
        <w:pStyle w:val="Heading3"/>
        <w:jc w:val="both"/>
        <w:rPr>
          <w:rFonts w:asciiTheme="majorBidi" w:hAnsiTheme="majorBidi"/>
          <w:sz w:val="24"/>
          <w:szCs w:val="24"/>
        </w:rPr>
      </w:pPr>
      <w:bookmarkStart w:id="27" w:name="key-findings-1"/>
      <w:bookmarkEnd w:id="26"/>
      <w:r w:rsidRPr="00C160A8">
        <w:rPr>
          <w:rFonts w:asciiTheme="majorBidi" w:hAnsiTheme="majorBidi"/>
          <w:sz w:val="24"/>
          <w:szCs w:val="24"/>
        </w:rPr>
        <w:t>Key Findings</w:t>
      </w:r>
    </w:p>
    <w:p w14:paraId="5A6EB214" w14:textId="77777777" w:rsidR="001309BB" w:rsidRPr="00C160A8" w:rsidRDefault="00000000" w:rsidP="00C160A8">
      <w:pPr>
        <w:pStyle w:val="FirstParagraph"/>
        <w:jc w:val="both"/>
        <w:rPr>
          <w:rFonts w:asciiTheme="majorBidi" w:hAnsiTheme="majorBidi" w:cstheme="majorBidi"/>
          <w:sz w:val="22"/>
          <w:szCs w:val="22"/>
        </w:rPr>
      </w:pPr>
      <w:r w:rsidRPr="00C160A8">
        <w:rPr>
          <w:rFonts w:asciiTheme="majorBidi" w:hAnsiTheme="majorBidi" w:cstheme="majorBidi"/>
          <w:b/>
          <w:bCs/>
          <w:sz w:val="22"/>
          <w:szCs w:val="22"/>
        </w:rPr>
        <w:t>Performance</w:t>
      </w:r>
      <w:r w:rsidRPr="00C160A8">
        <w:rPr>
          <w:rFonts w:asciiTheme="majorBidi" w:hAnsiTheme="majorBidi" w:cstheme="majorBidi"/>
          <w:sz w:val="22"/>
          <w:szCs w:val="22"/>
        </w:rPr>
        <w:t>: DQN achieves mean return of -808.8 vs Q-Learning’s -2626.7, with non-overlapping 95% confidence intervals demonstrating statistically significant superiority.</w:t>
      </w:r>
    </w:p>
    <w:p w14:paraId="63B28D5E" w14:textId="77777777" w:rsidR="001309BB"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b/>
          <w:bCs/>
          <w:sz w:val="22"/>
          <w:szCs w:val="22"/>
        </w:rPr>
        <w:t>Consistency</w:t>
      </w:r>
      <w:r w:rsidRPr="00C160A8">
        <w:rPr>
          <w:rFonts w:asciiTheme="majorBidi" w:hAnsiTheme="majorBidi" w:cstheme="majorBidi"/>
          <w:sz w:val="22"/>
          <w:szCs w:val="22"/>
        </w:rPr>
        <w:t>: DQN shows 6× lower variance (26.7 vs 161.6), indicating more stable learning.</w:t>
      </w:r>
    </w:p>
    <w:p w14:paraId="53E642C3" w14:textId="77777777" w:rsidR="001309BB"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b/>
          <w:bCs/>
          <w:sz w:val="22"/>
          <w:szCs w:val="22"/>
        </w:rPr>
        <w:t>Safety</w:t>
      </w:r>
      <w:r w:rsidRPr="00C160A8">
        <w:rPr>
          <w:rFonts w:asciiTheme="majorBidi" w:hAnsiTheme="majorBidi" w:cstheme="majorBidi"/>
          <w:sz w:val="22"/>
          <w:szCs w:val="22"/>
        </w:rPr>
        <w:t>: DQN reduces collision rate by 18.8 percentage points (55.6% vs 74.4%), demonstrating that convolutional spatial features enable better safety-critical behavior learning.</w:t>
      </w:r>
    </w:p>
    <w:p w14:paraId="439C1718" w14:textId="77777777" w:rsidR="001309BB" w:rsidRPr="00C160A8" w:rsidRDefault="00000000" w:rsidP="00C160A8">
      <w:pPr>
        <w:pStyle w:val="BodyText"/>
        <w:jc w:val="both"/>
        <w:rPr>
          <w:rFonts w:asciiTheme="majorBidi" w:hAnsiTheme="majorBidi" w:cstheme="majorBidi"/>
          <w:sz w:val="22"/>
          <w:szCs w:val="22"/>
        </w:rPr>
      </w:pPr>
      <w:r w:rsidRPr="00C160A8">
        <w:rPr>
          <w:rFonts w:asciiTheme="majorBidi" w:hAnsiTheme="majorBidi" w:cstheme="majorBidi"/>
          <w:b/>
          <w:bCs/>
          <w:sz w:val="22"/>
          <w:szCs w:val="22"/>
        </w:rPr>
        <w:t>Challenges</w:t>
      </w:r>
      <w:r w:rsidRPr="00C160A8">
        <w:rPr>
          <w:rFonts w:asciiTheme="majorBidi" w:hAnsiTheme="majorBidi" w:cstheme="majorBidi"/>
          <w:sz w:val="22"/>
          <w:szCs w:val="22"/>
        </w:rPr>
        <w:t>: 0% task success rate for both agents indicates that while safety behaviors can be learned from reward shaping, the complex multi-stage task requires longer training (likely 5,000-10,000 episodes) to achieve task completion.</w:t>
      </w:r>
    </w:p>
    <w:p w14:paraId="562ECEE8" w14:textId="77777777" w:rsidR="001309BB" w:rsidRPr="00C160A8" w:rsidRDefault="00000000" w:rsidP="00C160A8">
      <w:pPr>
        <w:pStyle w:val="Heading3"/>
        <w:jc w:val="both"/>
        <w:rPr>
          <w:rFonts w:asciiTheme="majorBidi" w:hAnsiTheme="majorBidi"/>
          <w:sz w:val="24"/>
          <w:szCs w:val="24"/>
        </w:rPr>
      </w:pPr>
      <w:bookmarkStart w:id="28" w:name="lessons-learned"/>
      <w:bookmarkEnd w:id="27"/>
      <w:r w:rsidRPr="00C160A8">
        <w:rPr>
          <w:rFonts w:asciiTheme="majorBidi" w:hAnsiTheme="majorBidi"/>
          <w:sz w:val="24"/>
          <w:szCs w:val="24"/>
        </w:rPr>
        <w:t>Lessons Learned</w:t>
      </w:r>
    </w:p>
    <w:p w14:paraId="5CC4764B" w14:textId="77777777" w:rsidR="001309BB" w:rsidRPr="00C160A8" w:rsidRDefault="00000000" w:rsidP="00C160A8">
      <w:pPr>
        <w:pStyle w:val="Compact"/>
        <w:numPr>
          <w:ilvl w:val="0"/>
          <w:numId w:val="7"/>
        </w:numPr>
        <w:jc w:val="both"/>
        <w:rPr>
          <w:rFonts w:asciiTheme="majorBidi" w:hAnsiTheme="majorBidi" w:cstheme="majorBidi"/>
          <w:sz w:val="22"/>
          <w:szCs w:val="22"/>
        </w:rPr>
      </w:pPr>
      <w:r w:rsidRPr="00C160A8">
        <w:rPr>
          <w:rFonts w:asciiTheme="majorBidi" w:hAnsiTheme="majorBidi" w:cstheme="majorBidi"/>
          <w:b/>
          <w:bCs/>
          <w:sz w:val="22"/>
          <w:szCs w:val="22"/>
        </w:rPr>
        <w:t>State representation is critical</w:t>
      </w:r>
      <w:r w:rsidRPr="00C160A8">
        <w:rPr>
          <w:rFonts w:asciiTheme="majorBidi" w:hAnsiTheme="majorBidi" w:cstheme="majorBidi"/>
          <w:sz w:val="22"/>
          <w:szCs w:val="22"/>
        </w:rPr>
        <w:t>: DQN’s convolutional processing of full 6-channel observations vastly outperforms Q-Learning’s 4-feature discretization</w:t>
      </w:r>
    </w:p>
    <w:p w14:paraId="77FAF72E" w14:textId="77777777" w:rsidR="001309BB" w:rsidRPr="00C160A8" w:rsidRDefault="00000000" w:rsidP="00C160A8">
      <w:pPr>
        <w:pStyle w:val="Compact"/>
        <w:numPr>
          <w:ilvl w:val="0"/>
          <w:numId w:val="7"/>
        </w:numPr>
        <w:jc w:val="both"/>
        <w:rPr>
          <w:rFonts w:asciiTheme="majorBidi" w:hAnsiTheme="majorBidi" w:cstheme="majorBidi"/>
          <w:sz w:val="22"/>
          <w:szCs w:val="22"/>
        </w:rPr>
      </w:pPr>
      <w:r w:rsidRPr="00C160A8">
        <w:rPr>
          <w:rFonts w:asciiTheme="majorBidi" w:hAnsiTheme="majorBidi" w:cstheme="majorBidi"/>
          <w:b/>
          <w:bCs/>
          <w:sz w:val="22"/>
          <w:szCs w:val="22"/>
        </w:rPr>
        <w:t>Neural network generalization</w:t>
      </w:r>
      <w:r w:rsidRPr="00C160A8">
        <w:rPr>
          <w:rFonts w:asciiTheme="majorBidi" w:hAnsiTheme="majorBidi" w:cstheme="majorBidi"/>
          <w:sz w:val="22"/>
          <w:szCs w:val="22"/>
        </w:rPr>
        <w:t xml:space="preserve"> provides significant advantage over tabular methods in complex environments</w:t>
      </w:r>
    </w:p>
    <w:p w14:paraId="71E99B0A" w14:textId="77777777" w:rsidR="001309BB" w:rsidRPr="00C160A8" w:rsidRDefault="00000000" w:rsidP="00C160A8">
      <w:pPr>
        <w:pStyle w:val="Compact"/>
        <w:numPr>
          <w:ilvl w:val="0"/>
          <w:numId w:val="7"/>
        </w:numPr>
        <w:jc w:val="both"/>
        <w:rPr>
          <w:rFonts w:asciiTheme="majorBidi" w:hAnsiTheme="majorBidi" w:cstheme="majorBidi"/>
          <w:sz w:val="22"/>
          <w:szCs w:val="22"/>
        </w:rPr>
      </w:pPr>
      <w:r w:rsidRPr="00C160A8">
        <w:rPr>
          <w:rFonts w:asciiTheme="majorBidi" w:hAnsiTheme="majorBidi" w:cstheme="majorBidi"/>
          <w:b/>
          <w:bCs/>
          <w:sz w:val="22"/>
          <w:szCs w:val="22"/>
        </w:rPr>
        <w:t>Rigorous multi-seed evaluation</w:t>
      </w:r>
      <w:r w:rsidRPr="00C160A8">
        <w:rPr>
          <w:rFonts w:asciiTheme="majorBidi" w:hAnsiTheme="majorBidi" w:cstheme="majorBidi"/>
          <w:sz w:val="22"/>
          <w:szCs w:val="22"/>
        </w:rPr>
        <w:t xml:space="preserve"> is essential for reliable conclusions in RL research</w:t>
      </w:r>
    </w:p>
    <w:p w14:paraId="29EDCE3D" w14:textId="77777777" w:rsidR="001309BB" w:rsidRPr="00C160A8" w:rsidRDefault="00000000" w:rsidP="00C160A8">
      <w:pPr>
        <w:pStyle w:val="FirstParagraph"/>
        <w:jc w:val="both"/>
        <w:rPr>
          <w:rFonts w:asciiTheme="majorBidi" w:hAnsiTheme="majorBidi" w:cstheme="majorBidi"/>
          <w:sz w:val="22"/>
          <w:szCs w:val="22"/>
        </w:rPr>
      </w:pPr>
      <w:r w:rsidRPr="00C160A8">
        <w:rPr>
          <w:rFonts w:asciiTheme="majorBidi" w:hAnsiTheme="majorBidi" w:cstheme="majorBidi"/>
          <w:b/>
          <w:bCs/>
          <w:sz w:val="22"/>
          <w:szCs w:val="22"/>
        </w:rPr>
        <w:t>Conclusion</w:t>
      </w:r>
      <w:r w:rsidRPr="00C160A8">
        <w:rPr>
          <w:rFonts w:asciiTheme="majorBidi" w:hAnsiTheme="majorBidi" w:cstheme="majorBidi"/>
          <w:sz w:val="22"/>
          <w:szCs w:val="22"/>
        </w:rPr>
        <w:t>: This work demonstrates that deep Q-learning with convolutional architectures significantly outperforms tabular Q-learning for warehouse navigation, validating the use of function approximation for complex spatial reasoning tasks despite the computational overhead.</w:t>
      </w:r>
    </w:p>
    <w:p w14:paraId="230DBA87" w14:textId="77777777" w:rsidR="001309BB" w:rsidRPr="00C160A8" w:rsidRDefault="00000000" w:rsidP="00C160A8">
      <w:pPr>
        <w:jc w:val="both"/>
        <w:rPr>
          <w:rFonts w:asciiTheme="majorBidi" w:hAnsiTheme="majorBidi" w:cstheme="majorBidi"/>
          <w:sz w:val="22"/>
          <w:szCs w:val="22"/>
        </w:rPr>
      </w:pPr>
      <w:r w:rsidRPr="00C160A8">
        <w:rPr>
          <w:rFonts w:asciiTheme="majorBidi" w:hAnsiTheme="majorBidi" w:cstheme="majorBidi"/>
          <w:sz w:val="22"/>
          <w:szCs w:val="22"/>
        </w:rPr>
        <w:pict w14:anchorId="391C405A">
          <v:rect id="_x0000_i1582" style="width:0;height:1.5pt" o:hralign="center" o:hrstd="t" o:hr="t"/>
        </w:pict>
      </w:r>
    </w:p>
    <w:p w14:paraId="60B981A4" w14:textId="77777777" w:rsidR="001309BB" w:rsidRPr="00C160A8" w:rsidRDefault="00000000" w:rsidP="00C160A8">
      <w:pPr>
        <w:pStyle w:val="Heading2"/>
        <w:jc w:val="both"/>
        <w:rPr>
          <w:rFonts w:asciiTheme="majorBidi" w:hAnsiTheme="majorBidi"/>
          <w:sz w:val="28"/>
          <w:szCs w:val="28"/>
        </w:rPr>
      </w:pPr>
      <w:bookmarkStart w:id="29" w:name="appendix-a-repository-structure"/>
      <w:bookmarkEnd w:id="25"/>
      <w:bookmarkEnd w:id="28"/>
      <w:r w:rsidRPr="00C160A8">
        <w:rPr>
          <w:rFonts w:asciiTheme="majorBidi" w:hAnsiTheme="majorBidi"/>
          <w:sz w:val="28"/>
          <w:szCs w:val="28"/>
        </w:rPr>
        <w:t>Appendix A: Repository Structure</w:t>
      </w:r>
    </w:p>
    <w:p w14:paraId="47AF5E0C" w14:textId="77777777" w:rsidR="001309BB" w:rsidRPr="00C160A8" w:rsidRDefault="00000000" w:rsidP="00C160A8">
      <w:pPr>
        <w:pStyle w:val="SourceCode"/>
        <w:rPr>
          <w:rFonts w:asciiTheme="majorBidi" w:hAnsiTheme="majorBidi" w:cstheme="majorBidi"/>
          <w:sz w:val="20"/>
          <w:szCs w:val="20"/>
        </w:rPr>
      </w:pPr>
      <w:r w:rsidRPr="00C160A8">
        <w:rPr>
          <w:rStyle w:val="VerbatimChar"/>
          <w:rFonts w:asciiTheme="majorBidi" w:hAnsiTheme="majorBidi" w:cstheme="majorBidi"/>
          <w:sz w:val="20"/>
          <w:szCs w:val="20"/>
        </w:rPr>
        <w:t>nazarikhah_2163370_ai_n_ml/</w:t>
      </w:r>
      <w:r w:rsidRPr="00C160A8">
        <w:rPr>
          <w:rFonts w:asciiTheme="majorBidi" w:hAnsiTheme="majorBidi" w:cstheme="majorBidi"/>
          <w:sz w:val="20"/>
          <w:szCs w:val="20"/>
        </w:rPr>
        <w:br/>
      </w:r>
      <w:r w:rsidRPr="00C160A8">
        <w:rPr>
          <w:rStyle w:val="VerbatimChar"/>
          <w:rFonts w:asciiTheme="majorBidi" w:hAnsiTheme="majorBidi" w:cstheme="majorBidi"/>
          <w:sz w:val="20"/>
          <w:szCs w:val="20"/>
        </w:rPr>
        <w:t>├── src/</w:t>
      </w:r>
      <w:r w:rsidRPr="00C160A8">
        <w:rPr>
          <w:rFonts w:asciiTheme="majorBidi" w:hAnsiTheme="majorBidi" w:cstheme="majorBidi"/>
          <w:sz w:val="20"/>
          <w:szCs w:val="20"/>
        </w:rPr>
        <w:br/>
      </w:r>
      <w:r w:rsidRPr="00C160A8">
        <w:rPr>
          <w:rStyle w:val="VerbatimChar"/>
          <w:rFonts w:asciiTheme="majorBidi" w:hAnsiTheme="majorBidi" w:cstheme="majorBidi"/>
          <w:sz w:val="20"/>
          <w:szCs w:val="20"/>
        </w:rPr>
        <w:t>│   ├── environment/</w:t>
      </w:r>
      <w:r w:rsidRPr="00C160A8">
        <w:rPr>
          <w:rFonts w:asciiTheme="majorBidi" w:hAnsiTheme="majorBidi" w:cstheme="majorBidi"/>
          <w:sz w:val="20"/>
          <w:szCs w:val="20"/>
        </w:rPr>
        <w:br/>
      </w:r>
      <w:r w:rsidRPr="00C160A8">
        <w:rPr>
          <w:rStyle w:val="VerbatimChar"/>
          <w:rFonts w:asciiTheme="majorBidi" w:hAnsiTheme="majorBidi" w:cstheme="majorBidi"/>
          <w:sz w:val="20"/>
          <w:szCs w:val="20"/>
        </w:rPr>
        <w:t>│   │   └── warehouse_env.py          # Gymnasium environment</w:t>
      </w:r>
      <w:r w:rsidRPr="00C160A8">
        <w:rPr>
          <w:rFonts w:asciiTheme="majorBidi" w:hAnsiTheme="majorBidi" w:cstheme="majorBidi"/>
          <w:sz w:val="20"/>
          <w:szCs w:val="20"/>
        </w:rPr>
        <w:br/>
      </w:r>
      <w:r w:rsidRPr="00C160A8">
        <w:rPr>
          <w:rStyle w:val="VerbatimChar"/>
          <w:rFonts w:asciiTheme="majorBidi" w:hAnsiTheme="majorBidi" w:cstheme="majorBidi"/>
          <w:sz w:val="20"/>
          <w:szCs w:val="20"/>
        </w:rPr>
        <w:t>│   ├── agents/</w:t>
      </w:r>
      <w:r w:rsidRPr="00C160A8">
        <w:rPr>
          <w:rFonts w:asciiTheme="majorBidi" w:hAnsiTheme="majorBidi" w:cstheme="majorBidi"/>
          <w:sz w:val="20"/>
          <w:szCs w:val="20"/>
        </w:rPr>
        <w:br/>
      </w:r>
      <w:r w:rsidRPr="00C160A8">
        <w:rPr>
          <w:rStyle w:val="VerbatimChar"/>
          <w:rFonts w:asciiTheme="majorBidi" w:hAnsiTheme="majorBidi" w:cstheme="majorBidi"/>
          <w:sz w:val="20"/>
          <w:szCs w:val="20"/>
        </w:rPr>
        <w:t>│   │   ├── q_learning_agent.py       # Tabular Q-Learning (mandatory)</w:t>
      </w:r>
      <w:r w:rsidRPr="00C160A8">
        <w:rPr>
          <w:rFonts w:asciiTheme="majorBidi" w:hAnsiTheme="majorBidi" w:cstheme="majorBidi"/>
          <w:sz w:val="20"/>
          <w:szCs w:val="20"/>
        </w:rPr>
        <w:br/>
      </w:r>
      <w:r w:rsidRPr="00C160A8">
        <w:rPr>
          <w:rStyle w:val="VerbatimChar"/>
          <w:rFonts w:asciiTheme="majorBidi" w:hAnsiTheme="majorBidi" w:cstheme="majorBidi"/>
          <w:sz w:val="20"/>
          <w:szCs w:val="20"/>
        </w:rPr>
        <w:t>│   │   └── dqn_agent.py              # Deep Q-Network (mandatory)</w:t>
      </w:r>
      <w:r w:rsidRPr="00C160A8">
        <w:rPr>
          <w:rFonts w:asciiTheme="majorBidi" w:hAnsiTheme="majorBidi" w:cstheme="majorBidi"/>
          <w:sz w:val="20"/>
          <w:szCs w:val="20"/>
        </w:rPr>
        <w:br/>
      </w:r>
      <w:r w:rsidRPr="00C160A8">
        <w:rPr>
          <w:rStyle w:val="VerbatimChar"/>
          <w:rFonts w:asciiTheme="majorBidi" w:hAnsiTheme="majorBidi" w:cstheme="majorBidi"/>
          <w:sz w:val="20"/>
          <w:szCs w:val="20"/>
        </w:rPr>
        <w:t>│   ├── training/</w:t>
      </w:r>
      <w:r w:rsidRPr="00C160A8">
        <w:rPr>
          <w:rFonts w:asciiTheme="majorBidi" w:hAnsiTheme="majorBidi" w:cstheme="majorBidi"/>
          <w:sz w:val="20"/>
          <w:szCs w:val="20"/>
        </w:rPr>
        <w:br/>
      </w:r>
      <w:r w:rsidRPr="00C160A8">
        <w:rPr>
          <w:rStyle w:val="VerbatimChar"/>
          <w:rFonts w:asciiTheme="majorBidi" w:hAnsiTheme="majorBidi" w:cstheme="majorBidi"/>
          <w:sz w:val="20"/>
          <w:szCs w:val="20"/>
        </w:rPr>
        <w:t>│   │   ├── train_qlearning.py        # Q-Learning training loop</w:t>
      </w:r>
      <w:r w:rsidRPr="00C160A8">
        <w:rPr>
          <w:rFonts w:asciiTheme="majorBidi" w:hAnsiTheme="majorBidi" w:cstheme="majorBidi"/>
          <w:sz w:val="20"/>
          <w:szCs w:val="20"/>
        </w:rPr>
        <w:br/>
      </w:r>
      <w:r w:rsidRPr="00C160A8">
        <w:rPr>
          <w:rStyle w:val="VerbatimChar"/>
          <w:rFonts w:asciiTheme="majorBidi" w:hAnsiTheme="majorBidi" w:cstheme="majorBidi"/>
          <w:sz w:val="20"/>
          <w:szCs w:val="20"/>
        </w:rPr>
        <w:t>│   │   └── train_dqn.py              # DQN training loop</w:t>
      </w:r>
      <w:r w:rsidRPr="00C160A8">
        <w:rPr>
          <w:rFonts w:asciiTheme="majorBidi" w:hAnsiTheme="majorBidi" w:cstheme="majorBidi"/>
          <w:sz w:val="20"/>
          <w:szCs w:val="20"/>
        </w:rPr>
        <w:br/>
      </w:r>
      <w:r w:rsidRPr="00C160A8">
        <w:rPr>
          <w:rStyle w:val="VerbatimChar"/>
          <w:rFonts w:asciiTheme="majorBidi" w:hAnsiTheme="majorBidi" w:cstheme="majorBidi"/>
          <w:sz w:val="20"/>
          <w:szCs w:val="20"/>
        </w:rPr>
        <w:t>│   └── evaluation/</w:t>
      </w:r>
      <w:r w:rsidRPr="00C160A8">
        <w:rPr>
          <w:rFonts w:asciiTheme="majorBidi" w:hAnsiTheme="majorBidi" w:cstheme="majorBidi"/>
          <w:sz w:val="20"/>
          <w:szCs w:val="20"/>
        </w:rPr>
        <w:br/>
      </w:r>
      <w:r w:rsidRPr="00C160A8">
        <w:rPr>
          <w:rStyle w:val="VerbatimChar"/>
          <w:rFonts w:asciiTheme="majorBidi" w:hAnsiTheme="majorBidi" w:cstheme="majorBidi"/>
          <w:sz w:val="20"/>
          <w:szCs w:val="20"/>
        </w:rPr>
        <w:t>│       └── evaluate_all.py           # Multi-seed statistical evaluation</w:t>
      </w:r>
      <w:r w:rsidRPr="00C160A8">
        <w:rPr>
          <w:rFonts w:asciiTheme="majorBidi" w:hAnsiTheme="majorBidi" w:cstheme="majorBidi"/>
          <w:sz w:val="20"/>
          <w:szCs w:val="20"/>
        </w:rPr>
        <w:br/>
      </w:r>
      <w:r w:rsidRPr="00C160A8">
        <w:rPr>
          <w:rStyle w:val="VerbatimChar"/>
          <w:rFonts w:asciiTheme="majorBidi" w:hAnsiTheme="majorBidi" w:cstheme="majorBidi"/>
          <w:sz w:val="20"/>
          <w:szCs w:val="20"/>
        </w:rPr>
        <w:t>├── models/</w:t>
      </w:r>
      <w:r w:rsidRPr="00C160A8">
        <w:rPr>
          <w:rFonts w:asciiTheme="majorBidi" w:hAnsiTheme="majorBidi" w:cstheme="majorBidi"/>
          <w:sz w:val="20"/>
          <w:szCs w:val="20"/>
        </w:rPr>
        <w:br/>
      </w:r>
      <w:r w:rsidRPr="00C160A8">
        <w:rPr>
          <w:rStyle w:val="VerbatimChar"/>
          <w:rFonts w:asciiTheme="majorBidi" w:hAnsiTheme="majorBidi" w:cstheme="majorBidi"/>
          <w:sz w:val="20"/>
          <w:szCs w:val="20"/>
        </w:rPr>
        <w:t>│   ├── q_learning_best.pkl           # Trained Q-table</w:t>
      </w:r>
      <w:r w:rsidRPr="00C160A8">
        <w:rPr>
          <w:rFonts w:asciiTheme="majorBidi" w:hAnsiTheme="majorBidi" w:cstheme="majorBidi"/>
          <w:sz w:val="20"/>
          <w:szCs w:val="20"/>
        </w:rPr>
        <w:br/>
      </w:r>
      <w:r w:rsidRPr="00C160A8">
        <w:rPr>
          <w:rStyle w:val="VerbatimChar"/>
          <w:rFonts w:asciiTheme="majorBidi" w:hAnsiTheme="majorBidi" w:cstheme="majorBidi"/>
          <w:sz w:val="20"/>
          <w:szCs w:val="20"/>
        </w:rPr>
        <w:t>│   └── dqn_best.pth                  # Trained neural network</w:t>
      </w:r>
      <w:r w:rsidRPr="00C160A8">
        <w:rPr>
          <w:rFonts w:asciiTheme="majorBidi" w:hAnsiTheme="majorBidi" w:cstheme="majorBidi"/>
          <w:sz w:val="20"/>
          <w:szCs w:val="20"/>
        </w:rPr>
        <w:br/>
      </w:r>
      <w:r w:rsidRPr="00C160A8">
        <w:rPr>
          <w:rStyle w:val="VerbatimChar"/>
          <w:rFonts w:asciiTheme="majorBidi" w:hAnsiTheme="majorBidi" w:cstheme="majorBidi"/>
          <w:sz w:val="20"/>
          <w:szCs w:val="20"/>
        </w:rPr>
        <w:t>├── results/</w:t>
      </w:r>
      <w:r w:rsidRPr="00C160A8">
        <w:rPr>
          <w:rFonts w:asciiTheme="majorBidi" w:hAnsiTheme="majorBidi" w:cstheme="majorBidi"/>
          <w:sz w:val="20"/>
          <w:szCs w:val="20"/>
        </w:rPr>
        <w:br/>
      </w:r>
      <w:r w:rsidRPr="00C160A8">
        <w:rPr>
          <w:rStyle w:val="VerbatimChar"/>
          <w:rFonts w:asciiTheme="majorBidi" w:hAnsiTheme="majorBidi" w:cstheme="majorBidi"/>
          <w:sz w:val="20"/>
          <w:szCs w:val="20"/>
        </w:rPr>
        <w:t>│   ├── figures/                      # Performance visualizations</w:t>
      </w:r>
      <w:r w:rsidRPr="00C160A8">
        <w:rPr>
          <w:rFonts w:asciiTheme="majorBidi" w:hAnsiTheme="majorBidi" w:cstheme="majorBidi"/>
          <w:sz w:val="20"/>
          <w:szCs w:val="20"/>
        </w:rPr>
        <w:br/>
      </w:r>
      <w:r w:rsidRPr="00C160A8">
        <w:rPr>
          <w:rStyle w:val="VerbatimChar"/>
          <w:rFonts w:asciiTheme="majorBidi" w:hAnsiTheme="majorBidi" w:cstheme="majorBidi"/>
          <w:sz w:val="20"/>
          <w:szCs w:val="20"/>
        </w:rPr>
        <w:t>│   ├── metrics/                      # Evaluation results (CSV/JSON)</w:t>
      </w:r>
      <w:r w:rsidRPr="00C160A8">
        <w:rPr>
          <w:rFonts w:asciiTheme="majorBidi" w:hAnsiTheme="majorBidi" w:cstheme="majorBidi"/>
          <w:sz w:val="20"/>
          <w:szCs w:val="20"/>
        </w:rPr>
        <w:br/>
      </w:r>
      <w:r w:rsidRPr="00C160A8">
        <w:rPr>
          <w:rStyle w:val="VerbatimChar"/>
          <w:rFonts w:asciiTheme="majorBidi" w:hAnsiTheme="majorBidi" w:cstheme="majorBidi"/>
          <w:sz w:val="20"/>
          <w:szCs w:val="20"/>
        </w:rPr>
        <w:t>│   └── raw_data/                     # Per-seed episode data</w:t>
      </w:r>
      <w:r w:rsidRPr="00C160A8">
        <w:rPr>
          <w:rFonts w:asciiTheme="majorBidi" w:hAnsiTheme="majorBidi" w:cstheme="majorBidi"/>
          <w:sz w:val="20"/>
          <w:szCs w:val="20"/>
        </w:rPr>
        <w:br/>
      </w:r>
      <w:r w:rsidRPr="00C160A8">
        <w:rPr>
          <w:rStyle w:val="VerbatimChar"/>
          <w:rFonts w:asciiTheme="majorBidi" w:hAnsiTheme="majorBidi" w:cstheme="majorBidi"/>
          <w:sz w:val="20"/>
          <w:szCs w:val="20"/>
        </w:rPr>
        <w:t>├── docs/</w:t>
      </w:r>
      <w:r w:rsidRPr="00C160A8">
        <w:rPr>
          <w:rFonts w:asciiTheme="majorBidi" w:hAnsiTheme="majorBidi" w:cstheme="majorBidi"/>
          <w:sz w:val="20"/>
          <w:szCs w:val="20"/>
        </w:rPr>
        <w:br/>
      </w:r>
      <w:r w:rsidRPr="00C160A8">
        <w:rPr>
          <w:rStyle w:val="VerbatimChar"/>
          <w:rFonts w:asciiTheme="majorBidi" w:hAnsiTheme="majorBidi" w:cstheme="majorBidi"/>
          <w:sz w:val="20"/>
          <w:szCs w:val="20"/>
        </w:rPr>
        <w:t>│   └── REPORT_updated.md             # This report</w:t>
      </w:r>
      <w:r w:rsidRPr="00C160A8">
        <w:rPr>
          <w:rFonts w:asciiTheme="majorBidi" w:hAnsiTheme="majorBidi" w:cstheme="majorBidi"/>
          <w:sz w:val="20"/>
          <w:szCs w:val="20"/>
        </w:rPr>
        <w:br/>
      </w:r>
      <w:r w:rsidRPr="00C160A8">
        <w:rPr>
          <w:rStyle w:val="VerbatimChar"/>
          <w:rFonts w:asciiTheme="majorBidi" w:hAnsiTheme="majorBidi" w:cstheme="majorBidi"/>
          <w:sz w:val="20"/>
          <w:szCs w:val="20"/>
        </w:rPr>
        <w:t>├── train.py                          # Unified training script</w:t>
      </w:r>
      <w:r w:rsidRPr="00C160A8">
        <w:rPr>
          <w:rFonts w:asciiTheme="majorBidi" w:hAnsiTheme="majorBidi" w:cstheme="majorBidi"/>
          <w:sz w:val="20"/>
          <w:szCs w:val="20"/>
        </w:rPr>
        <w:br/>
      </w:r>
      <w:r w:rsidRPr="00C160A8">
        <w:rPr>
          <w:rStyle w:val="VerbatimChar"/>
          <w:rFonts w:asciiTheme="majorBidi" w:hAnsiTheme="majorBidi" w:cstheme="majorBidi"/>
          <w:sz w:val="20"/>
          <w:szCs w:val="20"/>
        </w:rPr>
        <w:t>└── requirements.txt                  # Dependencies</w:t>
      </w:r>
    </w:p>
    <w:p w14:paraId="2FFB650B" w14:textId="506F50C3" w:rsidR="001309BB" w:rsidRPr="00C160A8" w:rsidRDefault="00000000" w:rsidP="00C160A8">
      <w:pPr>
        <w:pStyle w:val="FirstParagraph"/>
        <w:jc w:val="both"/>
        <w:rPr>
          <w:rFonts w:asciiTheme="majorBidi" w:hAnsiTheme="majorBidi" w:cstheme="majorBidi"/>
          <w:sz w:val="22"/>
          <w:szCs w:val="22"/>
        </w:rPr>
      </w:pPr>
      <w:bookmarkStart w:id="30" w:name="appendix-b-dependencies"/>
      <w:bookmarkEnd w:id="29"/>
      <w:r w:rsidRPr="00C160A8">
        <w:rPr>
          <w:rFonts w:asciiTheme="majorBidi" w:hAnsiTheme="majorBidi" w:cstheme="majorBidi"/>
          <w:b/>
          <w:bCs/>
          <w:sz w:val="22"/>
          <w:szCs w:val="22"/>
        </w:rPr>
        <w:t>Training Environment</w:t>
      </w:r>
      <w:r w:rsidRPr="00C160A8">
        <w:rPr>
          <w:rFonts w:asciiTheme="majorBidi" w:hAnsiTheme="majorBidi" w:cstheme="majorBidi"/>
          <w:sz w:val="22"/>
          <w:szCs w:val="22"/>
        </w:rPr>
        <w:t>: NVIDIA RTX 4060, CUDA 12.9, PyTorch 2.8.0</w:t>
      </w:r>
      <w:bookmarkEnd w:id="0"/>
      <w:bookmarkEnd w:id="30"/>
    </w:p>
    <w:sectPr w:rsidR="001309BB" w:rsidRPr="00C160A8" w:rsidSect="00706DD5">
      <w:headerReference w:type="default" r:id="rId13"/>
      <w:footerReference w:type="default" r:id="rId14"/>
      <w:footnotePr>
        <w:numRestart w:val="eachSect"/>
      </w:footnotePr>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F47B6" w14:textId="77777777" w:rsidR="00322542" w:rsidRDefault="00322542" w:rsidP="00C160A8">
      <w:pPr>
        <w:spacing w:after="0"/>
      </w:pPr>
      <w:r>
        <w:separator/>
      </w:r>
    </w:p>
  </w:endnote>
  <w:endnote w:type="continuationSeparator" w:id="0">
    <w:p w14:paraId="590F6A6F" w14:textId="77777777" w:rsidR="00322542" w:rsidRDefault="00322542" w:rsidP="00C160A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621768"/>
      <w:docPartObj>
        <w:docPartGallery w:val="Page Numbers (Bottom of Page)"/>
        <w:docPartUnique/>
      </w:docPartObj>
    </w:sdtPr>
    <w:sdtEndPr>
      <w:rPr>
        <w:color w:val="7F7F7F" w:themeColor="background1" w:themeShade="7F"/>
        <w:spacing w:val="60"/>
        <w:lang w:val="en-GB"/>
      </w:rPr>
    </w:sdtEndPr>
    <w:sdtContent>
      <w:p w14:paraId="4AE625A6" w14:textId="5CDDFC18" w:rsidR="00C160A8" w:rsidRDefault="00C160A8">
        <w:pPr>
          <w:pStyle w:val="Footer"/>
          <w:pBdr>
            <w:top w:val="single" w:sz="4" w:space="1" w:color="D9D9D9" w:themeColor="background1" w:themeShade="D9"/>
          </w:pBdr>
          <w:rPr>
            <w:b/>
            <w:bCs/>
          </w:rPr>
        </w:pPr>
        <w:r>
          <w:fldChar w:fldCharType="begin"/>
        </w:r>
        <w:r>
          <w:instrText>PAGE   \* MERGEFORMAT</w:instrText>
        </w:r>
        <w:r>
          <w:fldChar w:fldCharType="separate"/>
        </w:r>
        <w:r>
          <w:rPr>
            <w:b/>
            <w:bCs/>
            <w:lang w:val="en-GB"/>
          </w:rPr>
          <w:t>2</w:t>
        </w:r>
        <w:r>
          <w:rPr>
            <w:b/>
            <w:bCs/>
          </w:rPr>
          <w:fldChar w:fldCharType="end"/>
        </w:r>
        <w:r>
          <w:rPr>
            <w:b/>
            <w:bCs/>
            <w:lang w:val="en-GB"/>
          </w:rPr>
          <w:t xml:space="preserve"> | </w:t>
        </w:r>
        <w:r>
          <w:rPr>
            <w:color w:val="7F7F7F" w:themeColor="background1" w:themeShade="7F"/>
            <w:spacing w:val="60"/>
            <w:lang w:val="en-GB"/>
          </w:rPr>
          <w:t>Page</w:t>
        </w:r>
      </w:p>
    </w:sdtContent>
  </w:sdt>
  <w:p w14:paraId="4AF3EB67" w14:textId="77777777" w:rsidR="00C160A8" w:rsidRDefault="00C160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09DBC" w14:textId="77777777" w:rsidR="00322542" w:rsidRDefault="00322542" w:rsidP="00C160A8">
      <w:pPr>
        <w:spacing w:after="0"/>
      </w:pPr>
      <w:r>
        <w:separator/>
      </w:r>
    </w:p>
  </w:footnote>
  <w:footnote w:type="continuationSeparator" w:id="0">
    <w:p w14:paraId="161AD10B" w14:textId="77777777" w:rsidR="00322542" w:rsidRDefault="00322542" w:rsidP="00C160A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18D75" w14:textId="4139779D" w:rsidR="00C160A8" w:rsidRDefault="00C160A8">
    <w:pPr>
      <w:pStyle w:val="Header"/>
    </w:pPr>
  </w:p>
  <w:p w14:paraId="7C576834" w14:textId="490AB654" w:rsidR="00C160A8" w:rsidRDefault="00C160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8253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778F4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CB8A4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1611EA6"/>
    <w:multiLevelType w:val="hybridMultilevel"/>
    <w:tmpl w:val="DEF62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8A56DB"/>
    <w:multiLevelType w:val="hybridMultilevel"/>
    <w:tmpl w:val="C7C20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956971"/>
    <w:multiLevelType w:val="hybridMultilevel"/>
    <w:tmpl w:val="D33AF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A30CB4"/>
    <w:multiLevelType w:val="hybridMultilevel"/>
    <w:tmpl w:val="F71EB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6D4CD6"/>
    <w:multiLevelType w:val="hybridMultilevel"/>
    <w:tmpl w:val="A8BE3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8B2DF4"/>
    <w:multiLevelType w:val="hybridMultilevel"/>
    <w:tmpl w:val="2B9A0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E77DFC"/>
    <w:multiLevelType w:val="multilevel"/>
    <w:tmpl w:val="9CB8A4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0C53B46"/>
    <w:multiLevelType w:val="hybridMultilevel"/>
    <w:tmpl w:val="616A9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C503ED"/>
    <w:multiLevelType w:val="hybridMultilevel"/>
    <w:tmpl w:val="9642D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3E782C"/>
    <w:multiLevelType w:val="hybridMultilevel"/>
    <w:tmpl w:val="DF681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C63893"/>
    <w:multiLevelType w:val="multilevel"/>
    <w:tmpl w:val="9CB8A4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3B33510B"/>
    <w:multiLevelType w:val="hybridMultilevel"/>
    <w:tmpl w:val="B4A6E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A95D0D"/>
    <w:multiLevelType w:val="multilevel"/>
    <w:tmpl w:val="9CB8A4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422248D5"/>
    <w:multiLevelType w:val="hybridMultilevel"/>
    <w:tmpl w:val="A48E7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770AC5"/>
    <w:multiLevelType w:val="hybridMultilevel"/>
    <w:tmpl w:val="B608C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61236E"/>
    <w:multiLevelType w:val="hybridMultilevel"/>
    <w:tmpl w:val="6BCE1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594FB7"/>
    <w:multiLevelType w:val="hybridMultilevel"/>
    <w:tmpl w:val="B7A0F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736503"/>
    <w:multiLevelType w:val="hybridMultilevel"/>
    <w:tmpl w:val="EDF8C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4575787">
    <w:abstractNumId w:val="0"/>
  </w:num>
  <w:num w:numId="2" w16cid:durableId="14693241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7447561">
    <w:abstractNumId w:val="1"/>
  </w:num>
  <w:num w:numId="4" w16cid:durableId="1118643058">
    <w:abstractNumId w:val="1"/>
  </w:num>
  <w:num w:numId="5" w16cid:durableId="8887662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03407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1155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95174331">
    <w:abstractNumId w:val="1"/>
  </w:num>
  <w:num w:numId="9" w16cid:durableId="1824202905">
    <w:abstractNumId w:val="11"/>
  </w:num>
  <w:num w:numId="10" w16cid:durableId="2092893416">
    <w:abstractNumId w:val="18"/>
  </w:num>
  <w:num w:numId="11" w16cid:durableId="1125661548">
    <w:abstractNumId w:val="20"/>
  </w:num>
  <w:num w:numId="12" w16cid:durableId="1988316564">
    <w:abstractNumId w:val="19"/>
  </w:num>
  <w:num w:numId="13" w16cid:durableId="658000865">
    <w:abstractNumId w:val="10"/>
  </w:num>
  <w:num w:numId="14" w16cid:durableId="614336989">
    <w:abstractNumId w:val="4"/>
  </w:num>
  <w:num w:numId="15" w16cid:durableId="1053507681">
    <w:abstractNumId w:val="5"/>
  </w:num>
  <w:num w:numId="16" w16cid:durableId="681786632">
    <w:abstractNumId w:val="7"/>
  </w:num>
  <w:num w:numId="17" w16cid:durableId="1682118622">
    <w:abstractNumId w:val="16"/>
  </w:num>
  <w:num w:numId="18" w16cid:durableId="1114518615">
    <w:abstractNumId w:val="12"/>
  </w:num>
  <w:num w:numId="19" w16cid:durableId="796723774">
    <w:abstractNumId w:val="6"/>
  </w:num>
  <w:num w:numId="20" w16cid:durableId="1371564025">
    <w:abstractNumId w:val="3"/>
  </w:num>
  <w:num w:numId="21" w16cid:durableId="82647383">
    <w:abstractNumId w:val="17"/>
  </w:num>
  <w:num w:numId="22" w16cid:durableId="1296373999">
    <w:abstractNumId w:val="8"/>
  </w:num>
  <w:num w:numId="23" w16cid:durableId="880823255">
    <w:abstractNumId w:val="14"/>
  </w:num>
  <w:num w:numId="24" w16cid:durableId="1457721132">
    <w:abstractNumId w:val="13"/>
  </w:num>
  <w:num w:numId="25" w16cid:durableId="1613509025">
    <w:abstractNumId w:val="9"/>
  </w:num>
  <w:num w:numId="26" w16cid:durableId="16026872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309BB"/>
    <w:rsid w:val="00013B4E"/>
    <w:rsid w:val="00085260"/>
    <w:rsid w:val="001309BB"/>
    <w:rsid w:val="00322542"/>
    <w:rsid w:val="00706DD5"/>
    <w:rsid w:val="007C0D51"/>
    <w:rsid w:val="00C160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65D230"/>
  <w15:docId w15:val="{5106ECC3-5D2D-4C58-A3EF-2BEAE80DC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C160A8"/>
    <w:pPr>
      <w:tabs>
        <w:tab w:val="center" w:pos="4680"/>
        <w:tab w:val="right" w:pos="9360"/>
      </w:tabs>
      <w:spacing w:after="0"/>
    </w:pPr>
  </w:style>
  <w:style w:type="character" w:customStyle="1" w:styleId="HeaderChar">
    <w:name w:val="Header Char"/>
    <w:basedOn w:val="DefaultParagraphFont"/>
    <w:link w:val="Header"/>
    <w:uiPriority w:val="99"/>
    <w:rsid w:val="00C160A8"/>
  </w:style>
  <w:style w:type="paragraph" w:styleId="Footer">
    <w:name w:val="footer"/>
    <w:basedOn w:val="Normal"/>
    <w:link w:val="FooterChar"/>
    <w:uiPriority w:val="99"/>
    <w:rsid w:val="00C160A8"/>
    <w:pPr>
      <w:tabs>
        <w:tab w:val="center" w:pos="4680"/>
        <w:tab w:val="right" w:pos="9360"/>
      </w:tabs>
      <w:spacing w:after="0"/>
    </w:pPr>
  </w:style>
  <w:style w:type="character" w:customStyle="1" w:styleId="FooterChar">
    <w:name w:val="Footer Char"/>
    <w:basedOn w:val="DefaultParagraphFont"/>
    <w:link w:val="Footer"/>
    <w:uiPriority w:val="99"/>
    <w:rsid w:val="00C160A8"/>
  </w:style>
  <w:style w:type="table" w:styleId="ListTable3">
    <w:name w:val="List Table 3"/>
    <w:basedOn w:val="TableNormal"/>
    <w:uiPriority w:val="48"/>
    <w:rsid w:val="00C160A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CAF9D-CBE3-4563-A9E9-C8718CF21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8</Pages>
  <Words>1907</Words>
  <Characters>10876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 NiK</dc:creator>
  <cp:keywords/>
  <cp:lastModifiedBy>Ali Nazarikhah</cp:lastModifiedBy>
  <cp:revision>2</cp:revision>
  <cp:lastPrinted>2025-11-09T16:42:00Z</cp:lastPrinted>
  <dcterms:created xsi:type="dcterms:W3CDTF">2025-11-09T16:05:00Z</dcterms:created>
  <dcterms:modified xsi:type="dcterms:W3CDTF">2025-11-09T16:42:00Z</dcterms:modified>
</cp:coreProperties>
</file>