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55FC" w14:textId="77777777" w:rsidR="00C0008D" w:rsidRPr="00C0008D" w:rsidRDefault="00C0008D" w:rsidP="00C00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Here is a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compact high–level summary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of the lecture (Sprint 1) based on the PDF :</w:t>
      </w:r>
    </w:p>
    <w:p w14:paraId="0A909FF5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4F25F1">
          <v:rect id="_x0000_i1025" style="width:0;height:1.5pt" o:hralign="center" o:hrstd="t" o:hr="t" fillcolor="#a0a0a0" stroked="f"/>
        </w:pict>
      </w:r>
    </w:p>
    <w:p w14:paraId="695533B2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Course Orientation</w:t>
      </w:r>
    </w:p>
    <w:p w14:paraId="04AD2EA0" w14:textId="77777777" w:rsidR="00C0008D" w:rsidRPr="00C0008D" w:rsidRDefault="00C0008D" w:rsidP="00C00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Module: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Introductory Data Analysis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— taught in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using libraries like NumPy, Pandas, Seaborn, scikit-learn.</w:t>
      </w:r>
    </w:p>
    <w:p w14:paraId="02E26661" w14:textId="77777777" w:rsidR="00C0008D" w:rsidRPr="00C0008D" w:rsidRDefault="00C0008D" w:rsidP="00C00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The module is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and taught in English. Regular attendance and exercise participation is required for exam eligibility.</w:t>
      </w:r>
    </w:p>
    <w:p w14:paraId="427E37D5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F8C0F">
          <v:rect id="_x0000_i1026" style="width:0;height:1.5pt" o:hralign="center" o:hrstd="t" o:hr="t" fillcolor="#a0a0a0" stroked="f"/>
        </w:pict>
      </w:r>
    </w:p>
    <w:p w14:paraId="7F30C0BE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What Data Analysis Is</w:t>
      </w:r>
    </w:p>
    <w:p w14:paraId="0C5F2C1E" w14:textId="77777777" w:rsidR="00C0008D" w:rsidRPr="00C0008D" w:rsidRDefault="00C0008D" w:rsidP="00C00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Data analysis =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converting raw data into knowledge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decisions.</w:t>
      </w:r>
    </w:p>
    <w:p w14:paraId="3A2C2E60" w14:textId="77777777" w:rsidR="00C0008D" w:rsidRPr="00C0008D" w:rsidRDefault="00C0008D" w:rsidP="00C00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Core workflow: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→ Data collection → Representation → Exploration → Modelling → Evaluation → Communication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FBEA8C" w14:textId="77777777" w:rsidR="00C0008D" w:rsidRPr="00C0008D" w:rsidRDefault="00C0008D" w:rsidP="00C00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The lecturer stresses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storytelling with data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as a required professional skill, not just computing numbers.</w:t>
      </w:r>
    </w:p>
    <w:p w14:paraId="1A61D640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5CD870">
          <v:rect id="_x0000_i1027" style="width:0;height:1.5pt" o:hralign="center" o:hrstd="t" o:hr="t" fillcolor="#a0a0a0" stroked="f"/>
        </w:pict>
      </w:r>
    </w:p>
    <w:p w14:paraId="3665237A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Data Representation</w:t>
      </w:r>
    </w:p>
    <w:p w14:paraId="610ECB12" w14:textId="77777777" w:rsidR="00C0008D" w:rsidRPr="00C0008D" w:rsidRDefault="00C0008D" w:rsidP="00C00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Different domains → different data forms (text, graphs, signals, images).</w:t>
      </w:r>
    </w:p>
    <w:p w14:paraId="0F9163E2" w14:textId="77777777" w:rsidR="00C0008D" w:rsidRPr="00C0008D" w:rsidRDefault="00C0008D" w:rsidP="00C00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Real examples:</w:t>
      </w:r>
    </w:p>
    <w:p w14:paraId="57B18F9F" w14:textId="77777777" w:rsidR="00C0008D" w:rsidRPr="00C0008D" w:rsidRDefault="00C0008D" w:rsidP="00C000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TF-IDF and word embeddings for text</w:t>
      </w:r>
    </w:p>
    <w:p w14:paraId="51DF9B48" w14:textId="77777777" w:rsidR="00C0008D" w:rsidRPr="00C0008D" w:rsidRDefault="00C0008D" w:rsidP="00C000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Spectrograms for audio</w:t>
      </w:r>
    </w:p>
    <w:p w14:paraId="0A54EECE" w14:textId="77777777" w:rsidR="00C0008D" w:rsidRPr="00C0008D" w:rsidRDefault="00C0008D" w:rsidP="00C000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Node2Vec for network data</w:t>
      </w:r>
    </w:p>
    <w:p w14:paraId="7759F98C" w14:textId="77777777" w:rsidR="00C0008D" w:rsidRPr="00C0008D" w:rsidRDefault="00C0008D" w:rsidP="00C00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Goal: convert data to a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form computers can analyze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77036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E83B59">
          <v:rect id="_x0000_i1028" style="width:0;height:1.5pt" o:hralign="center" o:hrstd="t" o:hr="t" fillcolor="#a0a0a0" stroked="f"/>
        </w:pict>
      </w:r>
    </w:p>
    <w:p w14:paraId="6B28A74C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Pitfalls in Statistics (Warning Section)</w:t>
      </w:r>
    </w:p>
    <w:p w14:paraId="11A70D17" w14:textId="77777777" w:rsidR="00C0008D" w:rsidRPr="00C0008D" w:rsidRDefault="00C0008D" w:rsidP="00C00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Numbers can mislead — e.g.,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Simpson’s Paradox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in treatment comparison (kidney example ).</w:t>
      </w:r>
    </w:p>
    <w:p w14:paraId="50ADF635" w14:textId="77777777" w:rsidR="00C0008D" w:rsidRPr="00C0008D" w:rsidRDefault="00C0008D" w:rsidP="00C00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Always question: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denominator? Are groups hidden? Is context ignored?</w:t>
      </w:r>
    </w:p>
    <w:p w14:paraId="3CCB3AB4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398626">
          <v:rect id="_x0000_i1029" style="width:0;height:1.5pt" o:hralign="center" o:hrstd="t" o:hr="t" fillcolor="#a0a0a0" stroked="f"/>
        </w:pict>
      </w:r>
    </w:p>
    <w:p w14:paraId="5B97D0FF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Statistical Inference Basics</w:t>
      </w:r>
    </w:p>
    <w:p w14:paraId="6A39BD05" w14:textId="77777777" w:rsidR="00C0008D" w:rsidRPr="00C0008D" w:rsidRDefault="00C0008D" w:rsidP="00C00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We usually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study the whole population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, so we draw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samples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1568B8" w14:textId="77777777" w:rsidR="00C0008D" w:rsidRPr="00C0008D" w:rsidRDefault="00C0008D" w:rsidP="00C00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Sample must be representative; choice of sampling method affects trust.</w:t>
      </w:r>
    </w:p>
    <w:p w14:paraId="045F3702" w14:textId="77777777" w:rsidR="00C0008D" w:rsidRPr="00C0008D" w:rsidRDefault="00C0008D" w:rsidP="00C00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3CE0B3C" w14:textId="77777777" w:rsidR="00C0008D" w:rsidRPr="00C0008D" w:rsidRDefault="00C0008D" w:rsidP="00C000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EDA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= summarize &amp; explore data</w:t>
      </w:r>
    </w:p>
    <w:p w14:paraId="2291EFE4" w14:textId="77777777" w:rsidR="00C0008D" w:rsidRPr="00C0008D" w:rsidRDefault="00C0008D" w:rsidP="00C000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= assess how well sample reflects population</w:t>
      </w:r>
    </w:p>
    <w:p w14:paraId="53ACB14E" w14:textId="77777777" w:rsidR="00C0008D" w:rsidRPr="00C0008D" w:rsidRDefault="00C0008D" w:rsidP="00C000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= draw conclusions back to the population</w:t>
      </w:r>
    </w:p>
    <w:p w14:paraId="231ACF03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DC17DA">
          <v:rect id="_x0000_i1030" style="width:0;height:1.5pt" o:hralign="center" o:hrstd="t" o:hr="t" fillcolor="#a0a0a0" stroked="f"/>
        </w:pict>
      </w:r>
    </w:p>
    <w:p w14:paraId="5684591D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6) Types of Statistical Investigations</w:t>
      </w:r>
    </w:p>
    <w:p w14:paraId="2E5BA220" w14:textId="77777777" w:rsidR="00C0008D" w:rsidRPr="00C0008D" w:rsidRDefault="00C0008D" w:rsidP="00C00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Observational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vs.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studies (only experiments infer causation)</w:t>
      </w:r>
    </w:p>
    <w:p w14:paraId="0C677162" w14:textId="77777777" w:rsidR="00C0008D" w:rsidRPr="00C0008D" w:rsidRDefault="00C0008D" w:rsidP="00C00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Also: surveys, descriptive summaries, case studies.</w:t>
      </w:r>
    </w:p>
    <w:p w14:paraId="77756236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8BDAF1">
          <v:rect id="_x0000_i1031" style="width:0;height:1.5pt" o:hralign="center" o:hrstd="t" o:hr="t" fillcolor="#a0a0a0" stroked="f"/>
        </w:pict>
      </w:r>
    </w:p>
    <w:p w14:paraId="6D45B8DC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Upcoming Course Roadmap</w:t>
      </w:r>
    </w:p>
    <w:p w14:paraId="26D1CAE2" w14:textId="77777777" w:rsidR="00C0008D" w:rsidRPr="00C0008D" w:rsidRDefault="00C0008D" w:rsidP="00C00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Topics to come include: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br/>
        <w:t>Descriptive stats → Probability → Distributions → Sampling &amp; CLT → Confidence Intervals → Hypothesis Testing → Cleaning → Visualization → Causality</w:t>
      </w:r>
    </w:p>
    <w:p w14:paraId="5960F66C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5B13BD">
          <v:rect id="_x0000_i1032" style="width:0;height:1.5pt" o:hralign="center" o:hrstd="t" o:hr="t" fillcolor="#a0a0a0" stroked="f"/>
        </w:pict>
      </w:r>
    </w:p>
    <w:p w14:paraId="77DA8185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How to Pass</w:t>
      </w:r>
    </w:p>
    <w:p w14:paraId="14A7C7ED" w14:textId="77777777" w:rsidR="00C0008D" w:rsidRPr="00C0008D" w:rsidRDefault="00C0008D" w:rsidP="00C00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Attend, do exercises in class, and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without AI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first.</w:t>
      </w:r>
    </w:p>
    <w:p w14:paraId="03AD8546" w14:textId="77777777" w:rsidR="00C0008D" w:rsidRPr="00C0008D" w:rsidRDefault="00C0008D" w:rsidP="00C00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Work collaboratively — ask peers before ChatGPT.</w:t>
      </w:r>
    </w:p>
    <w:p w14:paraId="32DE8E6B" w14:textId="77777777" w:rsidR="00C0008D" w:rsidRPr="00C0008D" w:rsidRDefault="00C0008D" w:rsidP="00C00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Engage actively; the course is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slide-reading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, it's hands-on.</w:t>
      </w:r>
    </w:p>
    <w:p w14:paraId="1F0A7D5C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10F85F">
          <v:rect id="_x0000_i1033" style="width:0;height:1.5pt" o:hralign="center" o:hrstd="t" o:hr="t" fillcolor="#a0a0a0" stroked="f"/>
        </w:pict>
      </w:r>
    </w:p>
    <w:p w14:paraId="7A4A9197" w14:textId="7B7248F0" w:rsidR="00C0008D" w:rsidRDefault="00C000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8E362F3" w14:textId="77777777" w:rsidR="00C0008D" w:rsidRPr="00C0008D" w:rsidRDefault="00C0008D" w:rsidP="00C00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Exam-relevant Cheat Sheet (from Sprint 1 lecture)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br/>
        <w:t>(Short, high-signal, no fluff — what you need to recall fast)</w:t>
      </w:r>
    </w:p>
    <w:p w14:paraId="6657B79A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A98628">
          <v:rect id="_x0000_i1034" style="width:0;height:1.5pt" o:hralign="center" o:hrstd="t" o:hr="t" fillcolor="#a0a0a0" stroked="f"/>
        </w:pict>
      </w:r>
    </w:p>
    <w:p w14:paraId="4E2B790B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What is Data Analysis?</w:t>
      </w:r>
    </w:p>
    <w:p w14:paraId="74CF7CA0" w14:textId="77777777" w:rsidR="00C0008D" w:rsidRPr="00C0008D" w:rsidRDefault="00C0008D" w:rsidP="00C00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Turning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data → knowledge → decisions</w:t>
      </w:r>
    </w:p>
    <w:p w14:paraId="56ECF9F7" w14:textId="77777777" w:rsidR="00C0008D" w:rsidRPr="00C0008D" w:rsidRDefault="00C0008D" w:rsidP="00C00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→ Get Data → Represent → Explore (EDA) → Model → Evaluate → Communicate</w:t>
      </w:r>
    </w:p>
    <w:p w14:paraId="5C3E4BAD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8C64BA">
          <v:rect id="_x0000_i1035" style="width:0;height:1.5pt" o:hralign="center" o:hrstd="t" o:hr="t" fillcolor="#a0a0a0" stroked="f"/>
        </w:pict>
      </w:r>
    </w:p>
    <w:p w14:paraId="5CEA089C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Representing Data</w:t>
      </w:r>
    </w:p>
    <w:p w14:paraId="19591D91" w14:textId="77777777" w:rsidR="00C0008D" w:rsidRPr="00C0008D" w:rsidRDefault="00C0008D" w:rsidP="00C00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Computers need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representation</w:t>
      </w:r>
    </w:p>
    <w:p w14:paraId="0AD015CD" w14:textId="77777777" w:rsidR="00C0008D" w:rsidRPr="00C0008D" w:rsidRDefault="00C0008D" w:rsidP="00C00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BE10FF1" w14:textId="77777777" w:rsidR="00C0008D" w:rsidRPr="00C0008D" w:rsidRDefault="00C0008D" w:rsidP="00C000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Text → TF-IDF / embeddings</w:t>
      </w:r>
    </w:p>
    <w:p w14:paraId="342D92C7" w14:textId="77777777" w:rsidR="00C0008D" w:rsidRPr="00C0008D" w:rsidRDefault="00C0008D" w:rsidP="00C000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Audio → spectrogram</w:t>
      </w:r>
    </w:p>
    <w:p w14:paraId="5364AA71" w14:textId="77777777" w:rsidR="00C0008D" w:rsidRPr="00C0008D" w:rsidRDefault="00C0008D" w:rsidP="00C000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Graphs → adjacency / Node2Vec</w:t>
      </w:r>
    </w:p>
    <w:p w14:paraId="57EB9C32" w14:textId="77777777" w:rsidR="00C0008D" w:rsidRPr="00C0008D" w:rsidRDefault="00C0008D" w:rsidP="00C00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point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: Data representation strongly affects what you can analyze.</w:t>
      </w:r>
    </w:p>
    <w:p w14:paraId="04D420A1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011640">
          <v:rect id="_x0000_i1036" style="width:0;height:1.5pt" o:hralign="center" o:hrstd="t" o:hr="t" fillcolor="#a0a0a0" stroked="f"/>
        </w:pict>
      </w:r>
    </w:p>
    <w:p w14:paraId="58F47AA2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Inference Basics</w:t>
      </w:r>
    </w:p>
    <w:p w14:paraId="361170E5" w14:textId="77777777" w:rsidR="00C0008D" w:rsidRPr="00C0008D" w:rsidRDefault="00C0008D" w:rsidP="00C00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We rarely see full population → we use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samples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br/>
        <w:t>Goal: estimate population properties using sample</w:t>
      </w:r>
    </w:p>
    <w:p w14:paraId="5624C513" w14:textId="77777777" w:rsidR="00C0008D" w:rsidRPr="00C0008D" w:rsidRDefault="00C0008D" w:rsidP="00C00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EDA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= describe sample</w:t>
      </w:r>
    </w:p>
    <w:p w14:paraId="5BA95978" w14:textId="77777777" w:rsidR="00C0008D" w:rsidRPr="00C0008D" w:rsidRDefault="00C0008D" w:rsidP="00C00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= generalize to population</w:t>
      </w:r>
    </w:p>
    <w:p w14:paraId="0ADA3C32" w14:textId="77777777" w:rsidR="00C0008D" w:rsidRPr="00C0008D" w:rsidRDefault="00C0008D" w:rsidP="00C00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Must assume sample was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representative</w:t>
      </w:r>
    </w:p>
    <w:p w14:paraId="7143F758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BF778F">
          <v:rect id="_x0000_i1037" style="width:0;height:1.5pt" o:hralign="center" o:hrstd="t" o:hr="t" fillcolor="#a0a0a0" stroked="f"/>
        </w:pict>
      </w:r>
    </w:p>
    <w:p w14:paraId="5774D91D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Types of Statistical Investigations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83"/>
        <w:gridCol w:w="3165"/>
      </w:tblGrid>
      <w:tr w:rsidR="00C0008D" w:rsidRPr="00C0008D" w14:paraId="0A298661" w14:textId="77777777" w:rsidTr="00C0008D">
        <w:tc>
          <w:tcPr>
            <w:tcW w:w="0" w:type="auto"/>
            <w:hideMark/>
          </w:tcPr>
          <w:p w14:paraId="38BA07F9" w14:textId="77777777" w:rsidR="00C0008D" w:rsidRPr="00C0008D" w:rsidRDefault="00C0008D" w:rsidP="00C000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00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3D0BE83" w14:textId="77777777" w:rsidR="00C0008D" w:rsidRPr="00C0008D" w:rsidRDefault="00C0008D" w:rsidP="00C000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00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infer causation?</w:t>
            </w:r>
          </w:p>
        </w:tc>
      </w:tr>
      <w:tr w:rsidR="00C0008D" w:rsidRPr="00C0008D" w14:paraId="25716035" w14:textId="77777777" w:rsidTr="00C0008D">
        <w:tc>
          <w:tcPr>
            <w:tcW w:w="0" w:type="auto"/>
            <w:hideMark/>
          </w:tcPr>
          <w:p w14:paraId="7614E218" w14:textId="77777777" w:rsidR="00C0008D" w:rsidRPr="00C0008D" w:rsidRDefault="00C0008D" w:rsidP="00C000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0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Observational</w:t>
            </w:r>
          </w:p>
        </w:tc>
        <w:tc>
          <w:tcPr>
            <w:tcW w:w="0" w:type="auto"/>
            <w:hideMark/>
          </w:tcPr>
          <w:p w14:paraId="1A32AF07" w14:textId="77777777" w:rsidR="00C0008D" w:rsidRPr="00C0008D" w:rsidRDefault="00C0008D" w:rsidP="00C000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008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C00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(only correlation)</w:t>
            </w:r>
          </w:p>
        </w:tc>
      </w:tr>
      <w:tr w:rsidR="00C0008D" w:rsidRPr="00C0008D" w14:paraId="07D5E663" w14:textId="77777777" w:rsidTr="00C0008D">
        <w:tc>
          <w:tcPr>
            <w:tcW w:w="0" w:type="auto"/>
            <w:hideMark/>
          </w:tcPr>
          <w:p w14:paraId="0984A1BB" w14:textId="77777777" w:rsidR="00C0008D" w:rsidRPr="00C0008D" w:rsidRDefault="00C0008D" w:rsidP="00C000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0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Experimental</w:t>
            </w:r>
          </w:p>
        </w:tc>
        <w:tc>
          <w:tcPr>
            <w:tcW w:w="0" w:type="auto"/>
            <w:hideMark/>
          </w:tcPr>
          <w:p w14:paraId="403D398E" w14:textId="77777777" w:rsidR="00C0008D" w:rsidRPr="00C0008D" w:rsidRDefault="00C0008D" w:rsidP="00C000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008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00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(causal inference possible)</w:t>
            </w:r>
          </w:p>
        </w:tc>
      </w:tr>
      <w:tr w:rsidR="00C0008D" w:rsidRPr="00C0008D" w14:paraId="23354EEC" w14:textId="77777777" w:rsidTr="00C0008D">
        <w:tc>
          <w:tcPr>
            <w:tcW w:w="0" w:type="auto"/>
            <w:hideMark/>
          </w:tcPr>
          <w:p w14:paraId="33F429B9" w14:textId="77777777" w:rsidR="00C0008D" w:rsidRPr="00C0008D" w:rsidRDefault="00C0008D" w:rsidP="00C000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0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Surveys / Descriptive</w:t>
            </w:r>
          </w:p>
        </w:tc>
        <w:tc>
          <w:tcPr>
            <w:tcW w:w="0" w:type="auto"/>
            <w:hideMark/>
          </w:tcPr>
          <w:p w14:paraId="38F17C2B" w14:textId="77777777" w:rsidR="00C0008D" w:rsidRPr="00C0008D" w:rsidRDefault="00C0008D" w:rsidP="00C000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008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</w:tbl>
    <w:p w14:paraId="4F216A48" w14:textId="77777777" w:rsidR="00C0008D" w:rsidRPr="00C0008D" w:rsidRDefault="00C0008D" w:rsidP="00C00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exam idea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: Correlation ≠ causation unless randomized experiment</w:t>
      </w:r>
    </w:p>
    <w:p w14:paraId="4FF72EFC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5A6869">
          <v:rect id="_x0000_i1038" style="width:0;height:1.5pt" o:hralign="center" o:hrstd="t" o:hr="t" fillcolor="#a0a0a0" stroked="f"/>
        </w:pict>
      </w:r>
    </w:p>
    <w:p w14:paraId="58D269CA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Statistical Pitfalls (must know!)</w:t>
      </w:r>
    </w:p>
    <w:p w14:paraId="1B3147F9" w14:textId="77777777" w:rsidR="00C0008D" w:rsidRPr="00C0008D" w:rsidRDefault="00C0008D" w:rsidP="00C00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Simpson’s Paradox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: conclusion reverses when you split groups</w:t>
      </w:r>
    </w:p>
    <w:p w14:paraId="4CA2C9EA" w14:textId="77777777" w:rsidR="00C0008D" w:rsidRPr="00C0008D" w:rsidRDefault="00C0008D" w:rsidP="00C00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Must always ask:</w:t>
      </w:r>
    </w:p>
    <w:p w14:paraId="1C28E12A" w14:textId="77777777" w:rsidR="00C0008D" w:rsidRPr="00C0008D" w:rsidRDefault="00C0008D" w:rsidP="00C000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What groups are hidden?</w:t>
      </w:r>
    </w:p>
    <w:p w14:paraId="6752C2DA" w14:textId="77777777" w:rsidR="00C0008D" w:rsidRPr="00C0008D" w:rsidRDefault="00C0008D" w:rsidP="00C000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What is the denominator?</w:t>
      </w:r>
    </w:p>
    <w:p w14:paraId="6D0A00AE" w14:textId="77777777" w:rsidR="00C0008D" w:rsidRPr="00C0008D" w:rsidRDefault="00C0008D" w:rsidP="00C000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Is sample comparable?</w:t>
      </w:r>
    </w:p>
    <w:p w14:paraId="33C90B19" w14:textId="77777777" w:rsidR="00C0008D" w:rsidRPr="00C0008D" w:rsidRDefault="00C0008D" w:rsidP="00C00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a common conceptual test question.</w:t>
      </w:r>
    </w:p>
    <w:p w14:paraId="42BB8989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647E93">
          <v:rect id="_x0000_i1039" style="width:0;height:1.5pt" o:hralign="center" o:hrstd="t" o:hr="t" fillcolor="#a0a0a0" stroked="f"/>
        </w:pict>
      </w:r>
    </w:p>
    <w:p w14:paraId="2F98233D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Model Evaluation (intro idea)</w:t>
      </w:r>
    </w:p>
    <w:p w14:paraId="7A8CA629" w14:textId="77777777" w:rsidR="00C0008D" w:rsidRPr="00C0008D" w:rsidRDefault="00C0008D" w:rsidP="00C00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 first</w:t>
      </w:r>
    </w:p>
    <w:p w14:paraId="00CF6C48" w14:textId="77777777" w:rsidR="00C0008D" w:rsidRPr="00C0008D" w:rsidRDefault="00C0008D" w:rsidP="00C00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Then confirm via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measures</w:t>
      </w:r>
    </w:p>
    <w:p w14:paraId="3079C386" w14:textId="77777777" w:rsidR="00C0008D" w:rsidRPr="00C0008D" w:rsidRDefault="00C0008D" w:rsidP="00C00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Must compare </w:t>
      </w: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models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, not just one</w:t>
      </w:r>
    </w:p>
    <w:p w14:paraId="4A4EBC74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58C5F5">
          <v:rect id="_x0000_i1040" style="width:0;height:1.5pt" o:hralign="center" o:hrstd="t" o:hr="t" fillcolor="#a0a0a0" stroked="f"/>
        </w:pict>
      </w:r>
    </w:p>
    <w:p w14:paraId="49A08C23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R-squared &amp; MSE (initial concept)</w:t>
      </w:r>
    </w:p>
    <w:p w14:paraId="2F2D02B7" w14:textId="77777777" w:rsidR="00C0008D" w:rsidRPr="00C0008D" w:rsidRDefault="00C0008D" w:rsidP="00C00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MSE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: lower = better fit</w:t>
      </w:r>
    </w:p>
    <w:p w14:paraId="6CCE04D0" w14:textId="77777777" w:rsidR="00C0008D" w:rsidRPr="00C0008D" w:rsidRDefault="00C0008D" w:rsidP="00C00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R²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: closer to 1 = better explanatory power</w:t>
      </w:r>
    </w:p>
    <w:p w14:paraId="369B93B4" w14:textId="77777777" w:rsidR="00C0008D" w:rsidRPr="00C0008D" w:rsidRDefault="00C0008D" w:rsidP="00C00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R²</w:t>
      </w: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 may indicate overfitting / wrong model</w:t>
      </w:r>
    </w:p>
    <w:p w14:paraId="097E28DA" w14:textId="77777777" w:rsidR="00C0008D" w:rsidRPr="00C0008D" w:rsidRDefault="00C0008D" w:rsidP="00C00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These are asked often in “interpretation” questions.</w:t>
      </w:r>
    </w:p>
    <w:p w14:paraId="47F1D91C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AF522C">
          <v:rect id="_x0000_i1041" style="width:0;height:1.5pt" o:hralign="center" o:hrstd="t" o:hr="t" fillcolor="#a0a0a0" stroked="f"/>
        </w:pict>
      </w:r>
    </w:p>
    <w:p w14:paraId="2422DD91" w14:textId="77777777" w:rsidR="00C0008D" w:rsidRPr="00C0008D" w:rsidRDefault="00C0008D" w:rsidP="00C00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Data ethics and interpretation</w:t>
      </w:r>
    </w:p>
    <w:p w14:paraId="689AC7B5" w14:textId="77777777" w:rsidR="00C0008D" w:rsidRPr="00C0008D" w:rsidRDefault="00C0008D" w:rsidP="00C00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>Numbers can mislead if context is wrong</w:t>
      </w:r>
    </w:p>
    <w:p w14:paraId="14EC6843" w14:textId="77777777" w:rsidR="00C0008D" w:rsidRPr="00C0008D" w:rsidRDefault="00C0008D" w:rsidP="00C00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08D">
        <w:rPr>
          <w:rFonts w:ascii="Times New Roman" w:eastAsia="Times New Roman" w:hAnsi="Times New Roman" w:cs="Times New Roman"/>
          <w:kern w:val="0"/>
          <w14:ligatures w14:val="none"/>
        </w:rPr>
        <w:t xml:space="preserve">Always: </w:t>
      </w:r>
      <w:r w:rsidRPr="00C000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Does the result make sense in reality?</w:t>
      </w:r>
    </w:p>
    <w:p w14:paraId="4C688F55" w14:textId="77777777" w:rsidR="00C0008D" w:rsidRPr="00C0008D" w:rsidRDefault="00000000" w:rsidP="00C00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F039BA">
          <v:rect id="_x0000_i1042" style="width:0;height:1.5pt" o:hralign="center" o:hrstd="t" o:hr="t" fillcolor="#a0a0a0" stroked="f"/>
        </w:pict>
      </w:r>
    </w:p>
    <w:p w14:paraId="6A6507A3" w14:textId="77777777" w:rsidR="008F4E6D" w:rsidRDefault="008F4E6D"/>
    <w:sectPr w:rsidR="008F4E6D" w:rsidSect="005A58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431"/>
    <w:multiLevelType w:val="multilevel"/>
    <w:tmpl w:val="386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7F5B"/>
    <w:multiLevelType w:val="multilevel"/>
    <w:tmpl w:val="16C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F6581"/>
    <w:multiLevelType w:val="multilevel"/>
    <w:tmpl w:val="BC1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4742A"/>
    <w:multiLevelType w:val="multilevel"/>
    <w:tmpl w:val="6B3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93CDB"/>
    <w:multiLevelType w:val="multilevel"/>
    <w:tmpl w:val="CE3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24545"/>
    <w:multiLevelType w:val="multilevel"/>
    <w:tmpl w:val="3F5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072D5"/>
    <w:multiLevelType w:val="multilevel"/>
    <w:tmpl w:val="3B3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641174"/>
    <w:multiLevelType w:val="multilevel"/>
    <w:tmpl w:val="5F4A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17544E"/>
    <w:multiLevelType w:val="multilevel"/>
    <w:tmpl w:val="E86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21BD6"/>
    <w:multiLevelType w:val="multilevel"/>
    <w:tmpl w:val="2DD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34A59"/>
    <w:multiLevelType w:val="multilevel"/>
    <w:tmpl w:val="D62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434A8"/>
    <w:multiLevelType w:val="multilevel"/>
    <w:tmpl w:val="AAF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9547E"/>
    <w:multiLevelType w:val="multilevel"/>
    <w:tmpl w:val="7C0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7746C"/>
    <w:multiLevelType w:val="multilevel"/>
    <w:tmpl w:val="5D7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A3A21"/>
    <w:multiLevelType w:val="multilevel"/>
    <w:tmpl w:val="AB7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F3885"/>
    <w:multiLevelType w:val="multilevel"/>
    <w:tmpl w:val="E6B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968465">
    <w:abstractNumId w:val="2"/>
  </w:num>
  <w:num w:numId="2" w16cid:durableId="1417172586">
    <w:abstractNumId w:val="8"/>
  </w:num>
  <w:num w:numId="3" w16cid:durableId="2022969829">
    <w:abstractNumId w:val="12"/>
  </w:num>
  <w:num w:numId="4" w16cid:durableId="313029917">
    <w:abstractNumId w:val="5"/>
  </w:num>
  <w:num w:numId="5" w16cid:durableId="1480875694">
    <w:abstractNumId w:val="1"/>
  </w:num>
  <w:num w:numId="6" w16cid:durableId="1344477166">
    <w:abstractNumId w:val="14"/>
  </w:num>
  <w:num w:numId="7" w16cid:durableId="1310406150">
    <w:abstractNumId w:val="4"/>
  </w:num>
  <w:num w:numId="8" w16cid:durableId="1388147985">
    <w:abstractNumId w:val="6"/>
  </w:num>
  <w:num w:numId="9" w16cid:durableId="1139227423">
    <w:abstractNumId w:val="0"/>
  </w:num>
  <w:num w:numId="10" w16cid:durableId="111561503">
    <w:abstractNumId w:val="10"/>
  </w:num>
  <w:num w:numId="11" w16cid:durableId="1023676820">
    <w:abstractNumId w:val="3"/>
  </w:num>
  <w:num w:numId="12" w16cid:durableId="25255294">
    <w:abstractNumId w:val="11"/>
  </w:num>
  <w:num w:numId="13" w16cid:durableId="1532456095">
    <w:abstractNumId w:val="15"/>
  </w:num>
  <w:num w:numId="14" w16cid:durableId="1042293905">
    <w:abstractNumId w:val="9"/>
  </w:num>
  <w:num w:numId="15" w16cid:durableId="793524205">
    <w:abstractNumId w:val="13"/>
  </w:num>
  <w:num w:numId="16" w16cid:durableId="457795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6D"/>
    <w:rsid w:val="002A6D4B"/>
    <w:rsid w:val="005A5887"/>
    <w:rsid w:val="008F42D6"/>
    <w:rsid w:val="008F4E6D"/>
    <w:rsid w:val="00C0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03B6"/>
  <w15:chartTrackingRefBased/>
  <w15:docId w15:val="{67A033CC-A1AF-4A0D-B874-1700A4E9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6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000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</cp:revision>
  <dcterms:created xsi:type="dcterms:W3CDTF">2025-10-21T20:03:00Z</dcterms:created>
  <dcterms:modified xsi:type="dcterms:W3CDTF">2025-10-25T14:16:00Z</dcterms:modified>
</cp:coreProperties>
</file>