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8A3F" w14:textId="77777777" w:rsidR="00C171B0" w:rsidRPr="00C171B0" w:rsidRDefault="00C171B0" w:rsidP="00C171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Memorandum</w:t>
      </w:r>
    </w:p>
    <w:p w14:paraId="50F05366" w14:textId="5012F61B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To: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CEO, </w:t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Fireside Brick Oven Pizza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From: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Ali Nekoh, a 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Statistical Consultant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Proposed Study Design for Marketing Comparison Against Competitor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16.11.2025</w:t>
      </w:r>
    </w:p>
    <w:p w14:paraId="2EBC58F5" w14:textId="77777777" w:rsidR="00C171B0" w:rsidRPr="00C171B0" w:rsidRDefault="00C171B0" w:rsidP="00C17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pict w14:anchorId="612BA06F">
          <v:rect id="_x0000_i1060" style="width:0;height:1.5pt" o:hralign="center" o:hrstd="t" o:hr="t" fillcolor="#a0a0a0" stroked="f"/>
        </w:pict>
      </w:r>
    </w:p>
    <w:p w14:paraId="0AAD6DDF" w14:textId="77777777" w:rsidR="00C171B0" w:rsidRPr="00C171B0" w:rsidRDefault="00C171B0" w:rsidP="00C17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Memo</w:t>
      </w:r>
    </w:p>
    <w:p w14:paraId="3A5CC6B3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You requested guidance on how to design a data-driven study that Fireside Brick Oven Pizza could use in upcoming marketing materials. This memo proposes a research question, describes what data should be collected, explains how it should be measured, and outlines appropriate numerical and graphical summaries for comparing Fireside to its primary competitor, </w:t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MetroSlice Pizza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F8DD5" w14:textId="77777777" w:rsidR="00C171B0" w:rsidRPr="00C171B0" w:rsidRDefault="00C171B0" w:rsidP="00C17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pict w14:anchorId="61B6B231">
          <v:rect id="_x0000_i1061" style="width:0;height:1.5pt" o:hralign="center" o:hrstd="t" o:hr="t" fillcolor="#a0a0a0" stroked="f"/>
        </w:pict>
      </w:r>
    </w:p>
    <w:p w14:paraId="6530DED2" w14:textId="77777777" w:rsidR="00C171B0" w:rsidRPr="00C171B0" w:rsidRDefault="00C171B0" w:rsidP="00C17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Proposed Research Question</w:t>
      </w:r>
    </w:p>
    <w:p w14:paraId="1EE11235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Fireside prides itself on using </w:t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fresher, higher-quality ingredients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, particularly its daily-prepared dough and vegetables sourced from local farms. MetroSlice Pizza relies more heavily on pre-packaged dough and stored toppings.</w:t>
      </w:r>
    </w:p>
    <w:p w14:paraId="3B842EA8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Question: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71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average freshness score of Fireside Brick Oven Pizza’s ingredients higher than that of MetroSlice Pizza?</w:t>
      </w:r>
    </w:p>
    <w:p w14:paraId="58FEADBC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This question highlights a key company strength—ingredient quality—and the answer provides an evidence-based claim that may be used in marketing.</w:t>
      </w:r>
    </w:p>
    <w:p w14:paraId="3D5BE2CF" w14:textId="77777777" w:rsidR="00C171B0" w:rsidRPr="00C171B0" w:rsidRDefault="00C171B0" w:rsidP="00C17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pict w14:anchorId="38DEE2E9">
          <v:rect id="_x0000_i1062" style="width:0;height:1.5pt" o:hralign="center" o:hrstd="t" o:hr="t" fillcolor="#a0a0a0" stroked="f"/>
        </w:pict>
      </w:r>
    </w:p>
    <w:p w14:paraId="0918ED0E" w14:textId="77777777" w:rsidR="00C171B0" w:rsidRPr="00C171B0" w:rsidRDefault="00C171B0" w:rsidP="00C17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Collection: Variables and Measurements</w:t>
      </w:r>
    </w:p>
    <w:p w14:paraId="1C4ADB00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To evaluate ingredient freshness objectively, I recommend developing a </w:t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Freshness Quality Index (FQI)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three measurable components:</w:t>
      </w:r>
    </w:p>
    <w:p w14:paraId="7EC04937" w14:textId="77777777" w:rsidR="00C171B0" w:rsidRPr="00C171B0" w:rsidRDefault="00C171B0" w:rsidP="00C171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Dough Freshness (0–10 scale):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br/>
        <w:t>Rated by recording the time elapsed (in hours) from dough preparation to customer order. Converted to a 0–10 scale using a simple scoring rubric (e.g., &lt;2 hours = 10; 2–6 hours = 8; etc.).</w:t>
      </w:r>
    </w:p>
    <w:p w14:paraId="31C5C85B" w14:textId="77777777" w:rsidR="00C171B0" w:rsidRPr="00C171B0" w:rsidRDefault="00C171B0" w:rsidP="00C171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Vegetable Freshness (0–10 scale):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br/>
        <w:t>Rated by trained evaluators using sensory inspection (crispness, color, moisture level) based on an established rubric.</w:t>
      </w:r>
    </w:p>
    <w:p w14:paraId="0BA40AD3" w14:textId="77777777" w:rsidR="00C171B0" w:rsidRPr="00C171B0" w:rsidRDefault="00C171B0" w:rsidP="00C171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Freshness (0–10 scale):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br/>
        <w:t>Based on delivery date and temperature-control logs, again converted to a standardized rating scale.</w:t>
      </w:r>
    </w:p>
    <w:p w14:paraId="2F400A3C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For each company, a sample of </w:t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pizzas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should be collected over matching days and times (to control for delivery schedules). The final </w:t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FQI score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for each pizza will be the average of its three component ratings.</w:t>
      </w:r>
    </w:p>
    <w:p w14:paraId="46D56182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This produces a </w:t>
      </w: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variable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(0–10 continuous score) that allows for clear comparison.</w:t>
      </w:r>
    </w:p>
    <w:p w14:paraId="030A9D89" w14:textId="77777777" w:rsidR="00C171B0" w:rsidRPr="00C171B0" w:rsidRDefault="00C171B0" w:rsidP="00C17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pict w14:anchorId="59B3C7B4">
          <v:rect id="_x0000_i1063" style="width:0;height:1.5pt" o:hralign="center" o:hrstd="t" o:hr="t" fillcolor="#a0a0a0" stroked="f"/>
        </w:pict>
      </w:r>
    </w:p>
    <w:p w14:paraId="494A340F" w14:textId="77777777" w:rsidR="00C171B0" w:rsidRPr="00C171B0" w:rsidRDefault="00C171B0" w:rsidP="00C17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Recommended Data Summaries</w:t>
      </w:r>
    </w:p>
    <w:p w14:paraId="3EBC127F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Because the FQI is numeric and continuous, I recommend the following summaries:</w:t>
      </w:r>
    </w:p>
    <w:p w14:paraId="501E63F5" w14:textId="77777777" w:rsidR="00C171B0" w:rsidRPr="00C171B0" w:rsidRDefault="00C171B0" w:rsidP="00C171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Side-by-side boxplots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for Fireside vs. MetroSlice (visual comparison of medians and variability).</w:t>
      </w:r>
    </w:p>
    <w:p w14:paraId="38ED9555" w14:textId="77777777" w:rsidR="00C171B0" w:rsidRPr="00C171B0" w:rsidRDefault="00C171B0" w:rsidP="00C171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Histograms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 xml:space="preserve"> for each company (distribution shape).</w:t>
      </w:r>
    </w:p>
    <w:p w14:paraId="0D86A3DE" w14:textId="77777777" w:rsidR="00C171B0" w:rsidRPr="00C171B0" w:rsidRDefault="00C171B0" w:rsidP="00C171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summaries</w:t>
      </w: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4921CB" w14:textId="77777777" w:rsidR="00C171B0" w:rsidRPr="00C171B0" w:rsidRDefault="00C171B0" w:rsidP="00C171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Mean FQI</w:t>
      </w:r>
    </w:p>
    <w:p w14:paraId="6DA20750" w14:textId="77777777" w:rsidR="00C171B0" w:rsidRPr="00C171B0" w:rsidRDefault="00C171B0" w:rsidP="00C171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Standard deviation</w:t>
      </w:r>
    </w:p>
    <w:p w14:paraId="7BFF8C75" w14:textId="77777777" w:rsidR="00C171B0" w:rsidRPr="00C171B0" w:rsidRDefault="00C171B0" w:rsidP="00C171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Minimum, median, maximum</w:t>
      </w:r>
    </w:p>
    <w:p w14:paraId="15BC6EC0" w14:textId="77777777" w:rsidR="00C171B0" w:rsidRPr="00C171B0" w:rsidRDefault="00C171B0" w:rsidP="00C171B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95% confidence interval for mean difference (optional, for stronger claims).</w:t>
      </w:r>
    </w:p>
    <w:p w14:paraId="78F1742B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These summaries will make it clear whether Fireside consistently delivers fresher ingredients.</w:t>
      </w:r>
    </w:p>
    <w:p w14:paraId="62028D34" w14:textId="77777777" w:rsidR="00C171B0" w:rsidRPr="00C171B0" w:rsidRDefault="00C171B0" w:rsidP="00C17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pict w14:anchorId="61013408">
          <v:rect id="_x0000_i1064" style="width:0;height:1.5pt" o:hralign="center" o:hrstd="t" o:hr="t" fillcolor="#a0a0a0" stroked="f"/>
        </w:pict>
      </w:r>
    </w:p>
    <w:p w14:paraId="16F00033" w14:textId="77777777" w:rsidR="00C171B0" w:rsidRPr="00C171B0" w:rsidRDefault="00C171B0" w:rsidP="00C171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71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Conclusion</w:t>
      </w:r>
    </w:p>
    <w:p w14:paraId="1044651E" w14:textId="77777777" w:rsidR="00C171B0" w:rsidRPr="00C171B0" w:rsidRDefault="00C171B0" w:rsidP="00C17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t>This study design will allow Fireside Brick Oven Pizza to make a statistically supported marketing claim regarding superior ingredient freshness. The proposed FQI, sampling method, and summary statistics will provide the CEO and marketing team with credible results suitable for public advertisement.</w:t>
      </w:r>
    </w:p>
    <w:p w14:paraId="2AE7F968" w14:textId="77777777" w:rsidR="00C171B0" w:rsidRPr="00C171B0" w:rsidRDefault="00C171B0" w:rsidP="00C171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1B0">
        <w:rPr>
          <w:rFonts w:ascii="Times New Roman" w:eastAsia="Times New Roman" w:hAnsi="Times New Roman" w:cs="Times New Roman"/>
          <w:kern w:val="0"/>
          <w14:ligatures w14:val="none"/>
        </w:rPr>
        <w:pict w14:anchorId="0636097A">
          <v:rect id="_x0000_i1065" style="width:0;height:1.5pt" o:hralign="center" o:hrstd="t" o:hr="t" fillcolor="#a0a0a0" stroked="f"/>
        </w:pict>
      </w:r>
    </w:p>
    <w:p w14:paraId="03F4EF97" w14:textId="77777777" w:rsidR="00985B3A" w:rsidRPr="00C171B0" w:rsidRDefault="00985B3A" w:rsidP="00C171B0"/>
    <w:sectPr w:rsidR="00985B3A" w:rsidRPr="00C171B0" w:rsidSect="009776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5F6"/>
    <w:multiLevelType w:val="multilevel"/>
    <w:tmpl w:val="F78A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A4B"/>
    <w:multiLevelType w:val="multilevel"/>
    <w:tmpl w:val="B7E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540C"/>
    <w:multiLevelType w:val="multilevel"/>
    <w:tmpl w:val="33C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E15AF"/>
    <w:multiLevelType w:val="multilevel"/>
    <w:tmpl w:val="39F6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A55C6"/>
    <w:multiLevelType w:val="multilevel"/>
    <w:tmpl w:val="A85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677CC"/>
    <w:multiLevelType w:val="multilevel"/>
    <w:tmpl w:val="52C4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D0337"/>
    <w:multiLevelType w:val="multilevel"/>
    <w:tmpl w:val="2A3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E7287"/>
    <w:multiLevelType w:val="multilevel"/>
    <w:tmpl w:val="CA6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B592F"/>
    <w:multiLevelType w:val="multilevel"/>
    <w:tmpl w:val="6F7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56C71"/>
    <w:multiLevelType w:val="multilevel"/>
    <w:tmpl w:val="F1B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B2E5C"/>
    <w:multiLevelType w:val="multilevel"/>
    <w:tmpl w:val="8B9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85A3A"/>
    <w:multiLevelType w:val="multilevel"/>
    <w:tmpl w:val="655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B5720"/>
    <w:multiLevelType w:val="multilevel"/>
    <w:tmpl w:val="3B4E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864FD"/>
    <w:multiLevelType w:val="multilevel"/>
    <w:tmpl w:val="0F4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F53A7"/>
    <w:multiLevelType w:val="multilevel"/>
    <w:tmpl w:val="DDAA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9437A"/>
    <w:multiLevelType w:val="multilevel"/>
    <w:tmpl w:val="E45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62FFF"/>
    <w:multiLevelType w:val="multilevel"/>
    <w:tmpl w:val="0BF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C582C"/>
    <w:multiLevelType w:val="multilevel"/>
    <w:tmpl w:val="A7AA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B6BB3"/>
    <w:multiLevelType w:val="multilevel"/>
    <w:tmpl w:val="02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E72F6"/>
    <w:multiLevelType w:val="multilevel"/>
    <w:tmpl w:val="263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120C6"/>
    <w:multiLevelType w:val="multilevel"/>
    <w:tmpl w:val="030E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727A6D"/>
    <w:multiLevelType w:val="multilevel"/>
    <w:tmpl w:val="ECE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8700A"/>
    <w:multiLevelType w:val="multilevel"/>
    <w:tmpl w:val="029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B6002"/>
    <w:multiLevelType w:val="multilevel"/>
    <w:tmpl w:val="13D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C15E7"/>
    <w:multiLevelType w:val="multilevel"/>
    <w:tmpl w:val="F14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D490B"/>
    <w:multiLevelType w:val="multilevel"/>
    <w:tmpl w:val="EEC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76776">
    <w:abstractNumId w:val="17"/>
  </w:num>
  <w:num w:numId="2" w16cid:durableId="444347875">
    <w:abstractNumId w:val="6"/>
  </w:num>
  <w:num w:numId="3" w16cid:durableId="1806044229">
    <w:abstractNumId w:val="24"/>
  </w:num>
  <w:num w:numId="4" w16cid:durableId="1144663220">
    <w:abstractNumId w:val="12"/>
  </w:num>
  <w:num w:numId="5" w16cid:durableId="111215694">
    <w:abstractNumId w:val="7"/>
  </w:num>
  <w:num w:numId="6" w16cid:durableId="1332023191">
    <w:abstractNumId w:val="13"/>
  </w:num>
  <w:num w:numId="7" w16cid:durableId="1812013586">
    <w:abstractNumId w:val="9"/>
  </w:num>
  <w:num w:numId="8" w16cid:durableId="1721709603">
    <w:abstractNumId w:val="14"/>
  </w:num>
  <w:num w:numId="9" w16cid:durableId="873927369">
    <w:abstractNumId w:val="19"/>
  </w:num>
  <w:num w:numId="10" w16cid:durableId="1378747465">
    <w:abstractNumId w:val="11"/>
  </w:num>
  <w:num w:numId="11" w16cid:durableId="1607927877">
    <w:abstractNumId w:val="2"/>
  </w:num>
  <w:num w:numId="12" w16cid:durableId="848524694">
    <w:abstractNumId w:val="23"/>
  </w:num>
  <w:num w:numId="13" w16cid:durableId="620303003">
    <w:abstractNumId w:val="15"/>
  </w:num>
  <w:num w:numId="14" w16cid:durableId="1448966296">
    <w:abstractNumId w:val="8"/>
  </w:num>
  <w:num w:numId="15" w16cid:durableId="381255256">
    <w:abstractNumId w:val="3"/>
  </w:num>
  <w:num w:numId="16" w16cid:durableId="341276076">
    <w:abstractNumId w:val="1"/>
  </w:num>
  <w:num w:numId="17" w16cid:durableId="1964732409">
    <w:abstractNumId w:val="0"/>
  </w:num>
  <w:num w:numId="18" w16cid:durableId="26100208">
    <w:abstractNumId w:val="21"/>
  </w:num>
  <w:num w:numId="19" w16cid:durableId="585112703">
    <w:abstractNumId w:val="5"/>
  </w:num>
  <w:num w:numId="20" w16cid:durableId="2115251184">
    <w:abstractNumId w:val="22"/>
  </w:num>
  <w:num w:numId="21" w16cid:durableId="1288583271">
    <w:abstractNumId w:val="18"/>
  </w:num>
  <w:num w:numId="22" w16cid:durableId="362249192">
    <w:abstractNumId w:val="25"/>
  </w:num>
  <w:num w:numId="23" w16cid:durableId="520707379">
    <w:abstractNumId w:val="16"/>
  </w:num>
  <w:num w:numId="24" w16cid:durableId="1433932248">
    <w:abstractNumId w:val="10"/>
  </w:num>
  <w:num w:numId="25" w16cid:durableId="1328291819">
    <w:abstractNumId w:val="20"/>
  </w:num>
  <w:num w:numId="26" w16cid:durableId="540673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3A"/>
    <w:rsid w:val="000E16F4"/>
    <w:rsid w:val="0035384C"/>
    <w:rsid w:val="00422875"/>
    <w:rsid w:val="004D3083"/>
    <w:rsid w:val="00720FC2"/>
    <w:rsid w:val="008C2D59"/>
    <w:rsid w:val="008E22AE"/>
    <w:rsid w:val="009776CC"/>
    <w:rsid w:val="00985B3A"/>
    <w:rsid w:val="00C171B0"/>
    <w:rsid w:val="00C22755"/>
    <w:rsid w:val="00E01F8E"/>
    <w:rsid w:val="00F3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2ABF9"/>
  <w15:chartTrackingRefBased/>
  <w15:docId w15:val="{FFF4B66D-D614-4CF2-81C4-38DE86DC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3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C2D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7</cp:revision>
  <dcterms:created xsi:type="dcterms:W3CDTF">2025-11-15T04:07:00Z</dcterms:created>
  <dcterms:modified xsi:type="dcterms:W3CDTF">2025-11-16T15:15:00Z</dcterms:modified>
</cp:coreProperties>
</file>