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2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01.05.2018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31.05.2018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«Максимум веб»,  ООО «Процент Софт», ООО «НАНО Секьюрити», ООО «АйТи ПРОФ»,  АО «УК «БМЗ», ООО «Коудвеб», АО «Эр-Стайл Софтлаб», АО «Сбербанк – Технологии», Кафедра «ИиПО», LetsPlay,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345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кп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