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45">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11 / 08.01.2026</w:t>
      </w:r>
    </w:p>
    <w:p w:rsidR="00000000" w:rsidRPr="00000000" w:rsidP="00000000" w14:paraId="00000146">
      <w:pPr>
        <w:spacing w:after="0" w:line="240" w:lineRule="auto"/>
        <w:jc w:val="both"/>
        <w:rPr>
          <w:rFonts w:ascii="Arial" w:eastAsia="Arial" w:hAnsi="Arial" w:cs="Arial"/>
        </w:rPr>
      </w:pPr>
    </w:p>
    <w:p w:rsidR="00000000" w:rsidRPr="00000000" w:rsidP="00000000" w14:paraId="00000147">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48">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49">
      <w:pPr>
        <w:spacing w:after="0" w:line="240" w:lineRule="auto"/>
        <w:jc w:val="both"/>
        <w:rPr>
          <w:rFonts w:ascii="Arial" w:eastAsia="Arial" w:hAnsi="Arial" w:cs="Arial"/>
          <w:b/>
          <w:bCs/>
        </w:rPr>
      </w:pPr>
    </w:p>
    <w:p w:rsidR="00000000" w:rsidRPr="00000000" w:rsidP="00000000" w14:paraId="0000014A">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4B">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4C">
      <w:pPr>
        <w:spacing w:after="0" w:line="240" w:lineRule="auto"/>
        <w:rPr>
          <w:rFonts w:ascii="Arial" w:eastAsia="Arial" w:hAnsi="Arial" w:cs="Arial"/>
          <w:b/>
          <w:bCs/>
        </w:rPr>
      </w:pPr>
      <w:r w:rsidRPr="00000000">
        <w:rPr>
          <w:rFonts w:ascii="Arial" w:eastAsia="Arial" w:hAnsi="Arial" w:cs="Arial"/>
          <w:b/>
          <w:bCs/>
          <w:rtl w:val="0"/>
        </w:rPr>
        <w:t>Liceul Teoretic Teiuș, Alba</w:t>
      </w:r>
      <w:r w:rsidRPr="00000000">
        <w:rPr>
          <w:rFonts w:ascii="Arial" w:eastAsia="Arial" w:hAnsi="Arial" w:cs="Arial"/>
          <w:rtl w:val="0"/>
        </w:rPr>
        <w:t xml:space="preserve">, persoană juridică română cu adresa în str. Decebal, nr. 22, Teiuș, Alba, CUI 4650200, reprezentată prin Pintea Marius Cosmin, director unitate școlară, în calitate de </w:t>
      </w:r>
      <w:r w:rsidRPr="00000000">
        <w:rPr>
          <w:rFonts w:ascii="Arial" w:eastAsia="Arial" w:hAnsi="Arial" w:cs="Arial"/>
          <w:b/>
          <w:bCs/>
          <w:rtl w:val="0"/>
        </w:rPr>
        <w:t>DONATAR</w:t>
      </w:r>
    </w:p>
    <w:p w:rsidR="00000000" w:rsidRPr="00000000" w:rsidP="00000000" w14:paraId="0000014D">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4E">
      <w:pPr>
        <w:spacing w:after="0" w:line="240" w:lineRule="auto"/>
        <w:jc w:val="both"/>
        <w:rPr>
          <w:rFonts w:ascii="Arial" w:eastAsia="Arial" w:hAnsi="Arial" w:cs="Arial"/>
        </w:rPr>
      </w:pPr>
    </w:p>
    <w:p w:rsidR="00000000" w:rsidRPr="00000000" w:rsidP="00000000" w14:paraId="0000014F">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3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50">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Normal „Prietenia” Teiuș- 2 buc</w:t>
      </w:r>
    </w:p>
    <w:p w:rsidR="00000000" w:rsidRPr="00000000" w:rsidP="00000000" w14:paraId="00000151">
      <w:pPr>
        <w:spacing w:after="0" w:line="240" w:lineRule="auto"/>
        <w:jc w:val="both"/>
        <w:rPr>
          <w:rFonts w:ascii="Arial" w:eastAsia="Arial" w:hAnsi="Arial" w:cs="Arial"/>
          <w:b/>
          <w:bCs/>
        </w:rPr>
      </w:pPr>
      <w:r w:rsidRPr="00000000">
        <w:rPr>
          <w:rFonts w:ascii="Arial" w:eastAsia="Arial" w:hAnsi="Arial" w:cs="Arial"/>
          <w:b/>
          <w:bCs/>
          <w:rtl w:val="0"/>
        </w:rPr>
        <w:t>Structura 2 Grădinița cu Program Normal Căpud- 1 buc</w:t>
      </w:r>
    </w:p>
    <w:p w:rsidR="00000000" w:rsidRPr="00000000" w:rsidP="00000000" w14:paraId="00000152">
      <w:pPr>
        <w:spacing w:after="0" w:line="240" w:lineRule="auto"/>
        <w:jc w:val="both"/>
        <w:rPr>
          <w:rFonts w:ascii="Arial" w:eastAsia="Arial" w:hAnsi="Arial" w:cs="Arial"/>
          <w:b/>
          <w:bCs/>
        </w:rPr>
      </w:pPr>
    </w:p>
    <w:p w:rsidR="00000000" w:rsidRPr="00000000" w:rsidP="00000000" w14:paraId="00000153">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54">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55">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56">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57">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58">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59">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5A">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5B">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5C">
      <w:pPr>
        <w:spacing w:after="0" w:line="240" w:lineRule="auto"/>
        <w:jc w:val="both"/>
        <w:rPr>
          <w:rFonts w:ascii="Arial" w:eastAsia="Arial" w:hAnsi="Arial" w:cs="Arial"/>
          <w:sz w:val="20"/>
          <w:szCs w:val="20"/>
        </w:rPr>
      </w:pPr>
    </w:p>
    <w:tbl>
      <w:tblPr>
        <w:tblStyle w:val="Table11"/>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5D">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5E">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5F">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60">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61">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62">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63">
            <w:pPr>
              <w:spacing w:after="0" w:line="240" w:lineRule="auto"/>
              <w:jc w:val="both"/>
              <w:rPr>
                <w:rFonts w:ascii="Arial" w:eastAsia="Arial" w:hAnsi="Arial" w:cs="Arial"/>
                <w:b/>
                <w:bCs/>
              </w:rPr>
            </w:pPr>
            <w:r w:rsidRPr="00000000">
              <w:rPr>
                <w:rFonts w:ascii="Arial" w:eastAsia="Arial" w:hAnsi="Arial" w:cs="Arial"/>
                <w:b/>
                <w:bCs/>
                <w:rtl w:val="0"/>
              </w:rPr>
              <w:t>Liceul Teoretic Teiuș, Alba</w:t>
            </w:r>
          </w:p>
          <w:p w:rsidR="00000000" w:rsidRPr="00000000" w:rsidP="00000000" w14:paraId="00000164">
            <w:pPr>
              <w:spacing w:after="0" w:line="240" w:lineRule="auto"/>
              <w:jc w:val="both"/>
              <w:rPr>
                <w:rFonts w:ascii="Arial" w:eastAsia="Arial" w:hAnsi="Arial" w:cs="Arial"/>
                <w:b/>
                <w:bCs/>
              </w:rPr>
            </w:pPr>
            <w:r w:rsidRPr="00000000">
              <w:rPr>
                <w:rFonts w:ascii="Arial" w:eastAsia="Arial" w:hAnsi="Arial" w:cs="Arial"/>
                <w:b/>
                <w:bCs/>
                <w:rtl w:val="0"/>
              </w:rPr>
              <w:t>Director Pintea Marius Cosmin</w:t>
            </w:r>
          </w:p>
        </w:tc>
      </w:tr>
    </w:tbl>
    <w:p w:rsidR="00000000" w:rsidRPr="00000000" w:rsidP="00000000" w14:paraId="00000165">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8D581AE1-F9B7-451A-8B66-06B9F1046F24}"/>
  </w:font>
  <w:font w:name="Arial">
    <w:charset w:val="00"/>
    <w:family w:val="auto"/>
    <w:pitch w:val="default"/>
  </w:font>
  <w:font w:name="Century Gothic">
    <w:charset w:val="00"/>
    <w:family w:val="auto"/>
    <w:pitch w:val="default"/>
    <w:sig w:usb0="00000000" w:usb1="00000000" w:usb2="00000000" w:usb3="00000000" w:csb0="00000001" w:csb1="00000000"/>
    <w:embedRegular r:id="rId2" w:fontKey="{CD35D172-1AF0-46BF-96AB-83295B128415}"/>
    <w:embedBold r:id="rId3" w:fontKey="{1EBBDA92-6B88-4679-96A9-971DDF06FA5E}"/>
    <w:embedItalic r:id="rId4" w:fontKey="{5A328FBF-7015-4036-8979-68CE8A476D41}"/>
    <w:embedBoldItalic r:id="rId5" w:fontKey="{828D1FAA-F67D-490E-A2C9-157B68F71258}"/>
  </w:font>
  <w:font w:name="Calibri">
    <w:charset w:val="00"/>
    <w:family w:val="auto"/>
    <w:pitch w:val="default"/>
    <w:embedRegular r:id="rId6" w:fontKey="{BB1069AB-A51B-4E56-AF8F-206C6CD08882}"/>
  </w:font>
  <w:font w:name="Calibri Light">
    <w:charset w:val="00"/>
    <w:family w:val="auto"/>
    <w:pitch w:val="default"/>
    <w:embedRegular r:id="rId7" w:fontKey="{C3791F94-FC72-4F04-A364-7C9C20A305EF}"/>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