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0.0 -->
  <w:body>
    <w:p w:rsidR="00000000" w:rsidRPr="00000000" w:rsidP="00000000" w14:paraId="000001E3">
      <w:pPr>
        <w:tabs>
          <w:tab w:val="center" w:pos="2612"/>
        </w:tabs>
        <w:spacing w:before="0" w:after="0" w:line="240" w:lineRule="auto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 xml:space="preserve">Nr. inreg. 447 din </w:t>
      </w:r>
      <w:r w:rsidRPr="00000000">
        <w:rPr>
          <w:rFonts w:ascii="Arial" w:eastAsia="Arial" w:hAnsi="Arial" w:cs="Arial"/>
          <w:b/>
          <w:bCs/>
          <w:rtl w:val="0"/>
        </w:rPr>
        <w:t>08.01.2026</w:t>
      </w:r>
    </w:p>
    <w:p w:rsidR="00000000" w:rsidRPr="00000000" w:rsidP="00000000" w14:paraId="000001E4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/>
        </w:rPr>
      </w:pPr>
    </w:p>
    <w:p w:rsidR="00000000" w:rsidRPr="00000000" w:rsidP="00000000" w14:paraId="000001E5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/>
        </w:rPr>
      </w:pPr>
      <w:r w:rsidRPr="00000000">
        <w:rPr>
          <w:rFonts w:ascii="Arial" w:eastAsia="Arial" w:hAnsi="Arial" w:cs="Arial"/>
          <w:b/>
          <w:bCs/>
          <w:color w:val="000000"/>
          <w:rtl w:val="0"/>
        </w:rPr>
        <w:t>Proces verbal de donație</w:t>
      </w:r>
    </w:p>
    <w:p w:rsidR="00000000" w:rsidRPr="00000000" w:rsidP="00000000" w14:paraId="000001E6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/>
        </w:rPr>
      </w:pPr>
      <w:r w:rsidRPr="00000000">
        <w:rPr>
          <w:rFonts w:ascii="Arial" w:eastAsia="Arial" w:hAnsi="Arial" w:cs="Arial"/>
          <w:b/>
          <w:bCs/>
          <w:color w:val="000000"/>
          <w:rtl w:val="0"/>
        </w:rPr>
        <w:t>Anexa la contractul nr. 55 din/ 08.01.2026</w:t>
      </w:r>
    </w:p>
    <w:p w:rsidR="00000000" w:rsidRPr="00000000" w:rsidP="00000000" w14:paraId="000001E7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</w:rPr>
      </w:pPr>
    </w:p>
    <w:p w:rsidR="00000000" w:rsidRPr="00000000" w:rsidP="00000000" w14:paraId="000001E8">
      <w:pPr>
        <w:spacing w:after="0" w:line="240" w:lineRule="auto"/>
        <w:rPr>
          <w:rFonts w:ascii="Arial" w:eastAsia="Arial" w:hAnsi="Arial" w:cs="Arial"/>
          <w:b/>
          <w:bCs/>
        </w:rPr>
      </w:pPr>
      <w:r w:rsidRPr="00000000">
        <w:rPr>
          <w:rFonts w:ascii="Arial" w:eastAsia="Arial" w:hAnsi="Arial" w:cs="Arial"/>
          <w:b/>
          <w:bCs/>
          <w:rtl w:val="0"/>
        </w:rPr>
        <w:t>Nume beneficiar: ȘCOALA GIMNAZIALĂ AVRIG</w:t>
      </w:r>
    </w:p>
    <w:p w:rsidR="00000000" w:rsidRPr="00000000" w:rsidP="00000000" w14:paraId="000001E9">
      <w:pPr>
        <w:spacing w:after="0" w:line="240" w:lineRule="auto"/>
        <w:rPr>
          <w:rFonts w:ascii="Arial" w:eastAsia="Arial" w:hAnsi="Arial" w:cs="Arial"/>
          <w:b/>
          <w:bCs/>
        </w:rPr>
      </w:pPr>
      <w:r w:rsidRPr="00000000">
        <w:rPr>
          <w:rFonts w:ascii="Arial" w:eastAsia="Arial" w:hAnsi="Arial" w:cs="Arial"/>
          <w:b/>
          <w:bCs/>
          <w:rtl w:val="0"/>
        </w:rPr>
        <w:t>Cod fiscal: 17739688  Adresa: Str. Gh Lazar Nr 37, localitatea Avrig,  jud. Sibiu</w:t>
      </w:r>
    </w:p>
    <w:p w:rsidR="00000000" w:rsidRPr="00000000" w:rsidP="00000000" w14:paraId="000001EA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bCs/>
          <w:rtl w:val="0"/>
        </w:rPr>
        <w:t>Pentru structurile</w:t>
      </w:r>
      <w:r w:rsidRPr="00000000">
        <w:rPr>
          <w:rFonts w:ascii="Arial" w:eastAsia="Arial" w:hAnsi="Arial" w:cs="Arial"/>
          <w:rtl w:val="0"/>
        </w:rPr>
        <w:t>:</w:t>
      </w:r>
    </w:p>
    <w:p w:rsidR="00000000" w:rsidRPr="00000000" w:rsidP="00000000" w14:paraId="000001EB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 xml:space="preserve">Structura 1 Grădinița Bradu- 1buc </w:t>
      </w:r>
    </w:p>
    <w:p w:rsidR="00000000" w:rsidRPr="00000000" w:rsidP="00000000" w14:paraId="000001EC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>Structura 2 Gradinița Glâmboaca- 1buc</w:t>
      </w:r>
    </w:p>
    <w:p w:rsidR="00000000" w:rsidRPr="00000000" w:rsidP="00000000" w14:paraId="000001ED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>Structura 3 Grădinița cu program normal Avrig- 1 buc</w:t>
      </w:r>
    </w:p>
    <w:p w:rsidR="00000000" w:rsidRPr="00000000" w:rsidP="00000000" w14:paraId="000001EE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>Structura 4 Grădinița Săcădate- 1 buc</w:t>
      </w:r>
    </w:p>
    <w:p w:rsidR="00000000" w:rsidRPr="00000000" w:rsidP="00000000" w14:paraId="000001EF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>Structura 5 Gradinița cu program normal secția germană- 1 buc</w:t>
      </w:r>
    </w:p>
    <w:p w:rsidR="00000000" w:rsidRPr="00000000" w:rsidP="00000000" w14:paraId="000001F0">
      <w:pPr>
        <w:spacing w:after="0" w:line="240" w:lineRule="auto"/>
        <w:ind w:left="12" w:hanging="10"/>
        <w:rPr>
          <w:rFonts w:ascii="Arial" w:eastAsia="Arial" w:hAnsi="Arial" w:cs="Arial"/>
        </w:rPr>
      </w:pPr>
    </w:p>
    <w:p w:rsidR="00000000" w:rsidRPr="00000000" w:rsidP="00000000" w14:paraId="000001F1">
      <w:pPr>
        <w:spacing w:after="0" w:line="240" w:lineRule="auto"/>
        <w:ind w:left="12" w:hanging="10"/>
        <w:rPr>
          <w:rFonts w:ascii="Arial" w:eastAsia="Arial" w:hAnsi="Arial" w:cs="Arial"/>
        </w:rPr>
      </w:pPr>
    </w:p>
    <w:p w:rsidR="00000000" w:rsidRPr="00000000" w:rsidP="00000000" w14:paraId="000001F2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 xml:space="preserve">Din magazia biroului zonal Vâlcea al Fundației World Vision România </w:t>
      </w:r>
    </w:p>
    <w:p w:rsidR="00000000" w:rsidRPr="00000000" w:rsidP="00000000" w14:paraId="000001F3">
      <w:pPr>
        <w:spacing w:after="0" w:line="240" w:lineRule="auto"/>
        <w:ind w:left="12" w:hanging="10"/>
        <w:rPr>
          <w:rFonts w:ascii="Arial" w:eastAsia="Arial" w:hAnsi="Arial" w:cs="Arial"/>
          <w:b/>
          <w:bCs/>
        </w:rPr>
      </w:pPr>
      <w:r w:rsidRPr="00000000">
        <w:rPr>
          <w:rFonts w:ascii="Arial" w:eastAsia="Arial" w:hAnsi="Arial" w:cs="Arial"/>
          <w:rtl w:val="0"/>
        </w:rPr>
        <w:t>Lista bunurilor care fac obiectul donației:</w:t>
      </w:r>
    </w:p>
    <w:tbl>
      <w:tblPr>
        <w:tblStyle w:val="Table13"/>
        <w:tblW w:w="10768" w:type="dxa"/>
        <w:jc w:val="center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Look w:val="0400"/>
      </w:tblPr>
      <w:tblGrid>
        <w:gridCol w:w="829"/>
        <w:gridCol w:w="4340"/>
        <w:gridCol w:w="647"/>
        <w:gridCol w:w="1234"/>
        <w:gridCol w:w="1795"/>
        <w:gridCol w:w="1923"/>
      </w:tblGrid>
      <w:tr>
        <w:tblPrEx>
          <w:tblW w:w="10768" w:type="dxa"/>
          <w:jc w:val="center"/>
          <w:tblLayout w:type="fixed"/>
          <w:tblLook w:val="0400"/>
        </w:tblPrEx>
        <w:trPr>
          <w:cantSplit w:val="0"/>
          <w:trHeight w:val="304"/>
          <w:tblHeader w:val="0"/>
          <w:jc w:val="center"/>
        </w:trPr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tcMar>
              <w:left w:w="98" w:type="dxa"/>
            </w:tcMar>
            <w:vAlign w:val="bottom"/>
          </w:tcPr>
          <w:p w:rsidR="00000000" w:rsidRPr="00000000" w:rsidP="00000000" w14:paraId="000001F4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Nr. Crt.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1F5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color w:val="000000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Descrierea produsului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1F6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UM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1F7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Cantitate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1F8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 xml:space="preserve">VALOARE UNITARA KIT (TVA inclus): 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1F9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 xml:space="preserve">VALOARE TOTALĂ KIT (TVA inclus): </w:t>
            </w:r>
          </w:p>
        </w:tc>
      </w:tr>
      <w:tr>
        <w:tblPrEx>
          <w:tblW w:w="10768" w:type="dxa"/>
          <w:jc w:val="center"/>
          <w:tblLayout w:type="fixed"/>
          <w:tblLook w:val="0400"/>
        </w:tblPrEx>
        <w:trPr>
          <w:cantSplit w:val="0"/>
          <w:trHeight w:val="304"/>
          <w:tblHeader w:val="0"/>
          <w:jc w:val="center"/>
        </w:trPr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98" w:type="dxa"/>
            </w:tcMar>
            <w:vAlign w:val="bottom"/>
          </w:tcPr>
          <w:p w:rsidR="00000000" w:rsidRPr="00000000" w:rsidP="00000000" w14:paraId="000001FA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eastAsia="Arial" w:hAnsi="Arial" w:cs="Arial"/>
              </w:rPr>
            </w:pP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1FB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Kit educational pentru grădinițe (ABC Gradi)</w:t>
            </w:r>
            <w:r w:rsidRPr="00000000">
              <w:rPr>
                <w:rFonts w:ascii="Arial" w:eastAsia="Arial" w:hAnsi="Arial" w:cs="Arial"/>
                <w:color w:val="000000"/>
                <w:rtl w:val="0"/>
              </w:rPr>
              <w:t>*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1FC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color w:val="000000"/>
                <w:rtl w:val="0"/>
              </w:rPr>
              <w:t>Buc.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1FD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color w:val="000000"/>
                <w:rtl w:val="0"/>
              </w:rPr>
              <w:t>5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1FE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 w:rsidRPr="00000000">
              <w:rPr>
                <w:rFonts w:ascii="Arial" w:eastAsia="Arial" w:hAnsi="Arial" w:cs="Arial"/>
                <w:b w:val="0"/>
                <w:bCs w:val="0"/>
                <w:color w:val="000000"/>
                <w:rtl w:val="0"/>
              </w:rPr>
              <w:t>1998,10 lei</w:t>
            </w: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 xml:space="preserve"> 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1FF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b w:val="0"/>
                <w:bCs w:val="0"/>
                <w:color w:val="000000"/>
              </w:rPr>
            </w:pPr>
            <w:r w:rsidRPr="00000000">
              <w:rPr>
                <w:rFonts w:ascii="Arial" w:eastAsia="Arial" w:hAnsi="Arial" w:cs="Arial"/>
                <w:color w:val="000000"/>
                <w:rtl w:val="0"/>
              </w:rPr>
              <w:t>9990,5</w:t>
            </w:r>
            <w:r w:rsidRPr="00000000">
              <w:rPr>
                <w:b/>
                <w:bCs/>
                <w:rtl w:val="0"/>
              </w:rPr>
              <w:t xml:space="preserve"> </w:t>
            </w:r>
            <w:r w:rsidRPr="00000000">
              <w:rPr>
                <w:rFonts w:ascii="Arial" w:eastAsia="Arial" w:hAnsi="Arial" w:cs="Arial"/>
                <w:b w:val="0"/>
                <w:bCs w:val="0"/>
                <w:color w:val="000000"/>
                <w:rtl w:val="0"/>
              </w:rPr>
              <w:t>lei</w:t>
            </w:r>
          </w:p>
        </w:tc>
      </w:tr>
    </w:tbl>
    <w:p w:rsidR="00000000" w:rsidRPr="00000000" w:rsidP="00000000" w14:paraId="00000200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>*Componența kitului educațional este detaliată mai jos:</w:t>
      </w:r>
    </w:p>
    <w:p w:rsidR="00000000" w:rsidRPr="00000000" w:rsidP="00000000" w14:paraId="00000201">
      <w:pPr>
        <w:spacing w:after="0" w:line="240" w:lineRule="auto"/>
        <w:ind w:left="232" w:hanging="10"/>
        <w:rPr>
          <w:rFonts w:ascii="Arial" w:eastAsia="Arial" w:hAnsi="Arial" w:cs="Arial"/>
          <w:b/>
          <w:bCs/>
        </w:rPr>
      </w:pPr>
    </w:p>
    <w:tbl>
      <w:tblPr>
        <w:tblStyle w:val="Table14"/>
        <w:tblW w:w="10763" w:type="dxa"/>
        <w:jc w:val="center"/>
        <w:tblBorders>
          <w:top w:val="single" w:sz="8" w:space="0" w:color="00000A"/>
          <w:left w:val="single" w:sz="8" w:space="0" w:color="00000A"/>
          <w:bottom w:val="single" w:sz="8" w:space="0" w:color="00000A"/>
          <w:right w:val="single" w:sz="8" w:space="0" w:color="00000A"/>
          <w:insideH w:val="single" w:sz="8" w:space="0" w:color="00000A"/>
          <w:insideV w:val="single" w:sz="8" w:space="0" w:color="00000A"/>
        </w:tblBorders>
        <w:tblLayout w:type="fixed"/>
        <w:tblLook w:val="0400"/>
      </w:tblPr>
      <w:tblGrid>
        <w:gridCol w:w="935"/>
        <w:gridCol w:w="7277"/>
        <w:gridCol w:w="992"/>
        <w:gridCol w:w="1559"/>
      </w:tblGrid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</w:tcPr>
          <w:p w:rsidR="00000000" w:rsidRPr="00000000" w:rsidP="00000000" w14:paraId="00000202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Nr. Crt.</w:t>
            </w:r>
          </w:p>
        </w:tc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  <w:tcMar>
              <w:left w:w="88" w:type="dxa"/>
            </w:tcMar>
            <w:vAlign w:val="center"/>
          </w:tcPr>
          <w:p w:rsidR="00000000" w:rsidRPr="00000000" w:rsidP="00000000" w14:paraId="00000203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DENUMIRE / DESCRIERE PRODUSE</w:t>
            </w:r>
          </w:p>
        </w:tc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  <w:vAlign w:val="center"/>
          </w:tcPr>
          <w:p w:rsidR="00000000" w:rsidRPr="00000000" w:rsidP="00000000" w14:paraId="00000204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UM</w:t>
            </w:r>
          </w:p>
        </w:tc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  <w:vAlign w:val="center"/>
          </w:tcPr>
          <w:p w:rsidR="00000000" w:rsidRPr="00000000" w:rsidP="00000000" w14:paraId="00000205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CANTITATE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74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206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20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motricitate 46 piese (6 conuri, 6 cercuri, 10 bare, 24 cleme)</w:t>
            </w:r>
          </w:p>
        </w:tc>
        <w:tc>
          <w:tcPr/>
          <w:p w:rsidR="00000000" w:rsidRPr="00000000" w:rsidP="00000000" w14:paraId="0000020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209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93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20A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20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Tabla cu rola hartie si pahare pictura</w:t>
            </w:r>
          </w:p>
        </w:tc>
        <w:tc>
          <w:tcPr/>
          <w:p w:rsidR="00000000" w:rsidRPr="00000000" w:rsidP="00000000" w14:paraId="0000020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20D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20E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20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Mingea zburatoare</w:t>
            </w:r>
          </w:p>
        </w:tc>
        <w:tc>
          <w:tcPr/>
          <w:p w:rsidR="00000000" w:rsidRPr="00000000" w:rsidP="00000000" w14:paraId="0000021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211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212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21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Joc de aruncare cu cercuri</w:t>
            </w:r>
          </w:p>
        </w:tc>
        <w:tc>
          <w:tcPr/>
          <w:p w:rsidR="00000000" w:rsidRPr="00000000" w:rsidP="00000000" w14:paraId="0000021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215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216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21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Parasuta</w:t>
            </w:r>
          </w:p>
        </w:tc>
        <w:tc>
          <w:tcPr/>
          <w:p w:rsidR="00000000" w:rsidRPr="00000000" w:rsidP="00000000" w14:paraId="0000021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219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21A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21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Creta colorata</w:t>
            </w:r>
          </w:p>
        </w:tc>
        <w:tc>
          <w:tcPr/>
          <w:p w:rsidR="00000000" w:rsidRPr="00000000" w:rsidP="00000000" w14:paraId="0000021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21D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97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21E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21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Creta alba</w:t>
            </w:r>
          </w:p>
        </w:tc>
        <w:tc>
          <w:tcPr/>
          <w:p w:rsidR="00000000" w:rsidRPr="00000000" w:rsidP="00000000" w14:paraId="0000022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221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222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22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guasa 6 culori - 500 ml</w:t>
            </w:r>
          </w:p>
        </w:tc>
        <w:tc>
          <w:tcPr/>
          <w:p w:rsidR="00000000" w:rsidRPr="00000000" w:rsidP="00000000" w14:paraId="0000022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225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226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22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instrumente pictura</w:t>
            </w:r>
          </w:p>
        </w:tc>
        <w:tc>
          <w:tcPr/>
          <w:p w:rsidR="00000000" w:rsidRPr="00000000" w:rsidP="00000000" w14:paraId="0000022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229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22A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22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Marker Bic pentru tabla alba mediu negru</w:t>
            </w:r>
          </w:p>
        </w:tc>
        <w:tc>
          <w:tcPr/>
          <w:p w:rsidR="00000000" w:rsidRPr="00000000" w:rsidP="00000000" w14:paraId="0000022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22D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22E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22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Planse didactice - 10 planse fata verso</w:t>
            </w:r>
          </w:p>
        </w:tc>
        <w:tc>
          <w:tcPr/>
          <w:p w:rsidR="00000000" w:rsidRPr="00000000" w:rsidP="00000000" w14:paraId="0000023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231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232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23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Calendar cu ceas educational</w:t>
            </w:r>
          </w:p>
        </w:tc>
        <w:tc>
          <w:tcPr/>
          <w:p w:rsidR="00000000" w:rsidRPr="00000000" w:rsidP="00000000" w14:paraId="0000023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235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236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23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constructie color 100 piese 2,5 cm</w:t>
            </w:r>
          </w:p>
        </w:tc>
        <w:tc>
          <w:tcPr/>
          <w:p w:rsidR="00000000" w:rsidRPr="00000000" w:rsidP="00000000" w14:paraId="0000023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239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2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23A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23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Husa set motricitate</w:t>
            </w:r>
          </w:p>
        </w:tc>
        <w:tc>
          <w:tcPr/>
          <w:p w:rsidR="00000000" w:rsidRPr="00000000" w:rsidP="00000000" w14:paraId="0000023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23D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23E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23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muzical</w:t>
            </w:r>
          </w:p>
        </w:tc>
        <w:tc>
          <w:tcPr/>
          <w:p w:rsidR="00000000" w:rsidRPr="00000000" w:rsidP="00000000" w14:paraId="0000024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241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242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24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Forme geometrice magnetice</w:t>
            </w:r>
          </w:p>
        </w:tc>
        <w:tc>
          <w:tcPr/>
          <w:p w:rsidR="00000000" w:rsidRPr="00000000" w:rsidP="00000000" w14:paraId="0000024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245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246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24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Modele mozaic</w:t>
            </w:r>
          </w:p>
        </w:tc>
        <w:tc>
          <w:tcPr/>
          <w:p w:rsidR="00000000" w:rsidRPr="00000000" w:rsidP="00000000" w14:paraId="0000024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249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24A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24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Piese mozaic forme geometrice 0.5 cm</w:t>
            </w:r>
          </w:p>
        </w:tc>
        <w:tc>
          <w:tcPr/>
          <w:p w:rsidR="00000000" w:rsidRPr="00000000" w:rsidP="00000000" w14:paraId="0000024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24D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</w:tbl>
    <w:p w:rsidR="00000000" w:rsidRPr="00000000" w:rsidP="00000000" w14:paraId="0000024E">
      <w:pPr>
        <w:spacing w:after="0" w:line="240" w:lineRule="auto"/>
        <w:ind w:left="232" w:hanging="10"/>
        <w:rPr>
          <w:rFonts w:ascii="Arial" w:eastAsia="Arial" w:hAnsi="Arial" w:cs="Arial"/>
          <w:b/>
          <w:bCs/>
        </w:rPr>
      </w:pPr>
    </w:p>
    <w:p w:rsidR="00000000" w:rsidRPr="00000000" w:rsidP="00000000" w14:paraId="0000024F">
      <w:pPr>
        <w:spacing w:after="0" w:line="240" w:lineRule="auto"/>
        <w:ind w:left="232" w:hanging="10"/>
        <w:jc w:val="center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bCs/>
          <w:rtl w:val="0"/>
        </w:rPr>
        <w:t>ACESTE BUNURI NU VOR FI COMERCIALIZATE ȘI NU VOR FI SCHIMBATE CU ALTE BUNURI SAU SERVICII/ CÂȘTIGURI.</w:t>
      </w:r>
    </w:p>
    <w:p w:rsidR="00000000" w:rsidRPr="00000000" w:rsidP="00000000" w14:paraId="00000250">
      <w:pPr>
        <w:spacing w:after="0" w:line="240" w:lineRule="auto"/>
        <w:ind w:left="23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bCs/>
          <w:rtl w:val="0"/>
        </w:rPr>
        <w:tab/>
        <w:tab/>
        <w:tab/>
        <w:tab/>
        <w:tab/>
        <w:tab/>
        <w:tab/>
      </w:r>
    </w:p>
    <w:p w:rsidR="00000000" w:rsidRPr="00000000" w:rsidP="00000000" w14:paraId="00000251">
      <w:pPr>
        <w:spacing w:after="0" w:line="240" w:lineRule="auto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>Semnătura Gestionar Fundația World Vision România, Florian Dobrovolschi</w:t>
      </w:r>
    </w:p>
    <w:p w:rsidR="00000000" w:rsidRPr="00000000" w:rsidP="00000000" w14:paraId="00000252">
      <w:pPr>
        <w:tabs>
          <w:tab w:val="center" w:pos="1291"/>
          <w:tab w:val="center" w:pos="7048"/>
        </w:tabs>
        <w:spacing w:after="0" w:line="240" w:lineRule="auto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ab/>
      </w:r>
    </w:p>
    <w:tbl>
      <w:tblPr>
        <w:tblStyle w:val="Table15"/>
        <w:tblW w:w="1062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5570"/>
        <w:gridCol w:w="5057"/>
      </w:tblGrid>
      <w:tr>
        <w:tblPrEx>
          <w:tblW w:w="10627" w:type="dxa"/>
          <w:jc w:val="center"/>
          <w:tblLayout w:type="fixed"/>
          <w:tblLook w:val="0400"/>
        </w:tblPrEx>
        <w:trPr>
          <w:cantSplit w:val="0"/>
          <w:trHeight w:val="371"/>
          <w:tblHeader w:val="0"/>
          <w:jc w:val="center"/>
        </w:trPr>
        <w:tc>
          <w:tcPr/>
          <w:p w:rsidR="00000000" w:rsidRPr="00000000" w:rsidP="00000000" w14:paraId="00000253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DONATOR</w:t>
            </w:r>
          </w:p>
          <w:p w:rsidR="00000000" w:rsidRPr="00000000" w:rsidP="00000000" w14:paraId="00000254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Fundația World Vision România</w:t>
            </w:r>
          </w:p>
          <w:p w:rsidR="00000000" w:rsidRPr="00000000" w:rsidP="00000000" w14:paraId="00000255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Director executiv, Mihaela Loredana Nabăr</w:t>
            </w:r>
          </w:p>
          <w:p w:rsidR="00000000" w:rsidRPr="00000000" w:rsidP="00000000" w14:paraId="00000256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Prin împuternicit Denisa Pomană</w:t>
            </w:r>
          </w:p>
          <w:p w:rsidR="00000000" w:rsidRPr="00000000" w:rsidP="00000000" w14:paraId="00000257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Coordonator zonal – „Start în educație”</w:t>
            </w:r>
          </w:p>
          <w:p w:rsidR="00000000" w:rsidRPr="00000000" w:rsidP="00000000" w14:paraId="00000258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 xml:space="preserve">Data: </w:t>
            </w:r>
          </w:p>
        </w:tc>
        <w:tc>
          <w:tcPr/>
          <w:p w:rsidR="00000000" w:rsidRPr="00000000" w:rsidP="00000000" w14:paraId="00000259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DONATAR</w:t>
            </w:r>
          </w:p>
          <w:p w:rsidR="00000000" w:rsidRPr="00000000" w:rsidP="00000000" w14:paraId="0000025A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ȘCOALA GIMNAZIALĂ AVRIG</w:t>
            </w:r>
          </w:p>
          <w:p w:rsidR="00000000" w:rsidRPr="00000000" w:rsidP="00000000" w14:paraId="0000025B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Director</w:t>
            </w:r>
          </w:p>
          <w:p w:rsidR="00000000" w:rsidRPr="00000000" w:rsidP="00000000" w14:paraId="0000025C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CRIȘAN OLIVIA LAURA</w:t>
            </w:r>
          </w:p>
          <w:p w:rsidR="00000000" w:rsidRPr="00000000" w:rsidP="00000000" w14:paraId="0000025D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 xml:space="preserve">Data: </w:t>
            </w:r>
          </w:p>
        </w:tc>
      </w:tr>
    </w:tbl>
    <w:p w:rsidR="00000000" w:rsidRPr="00000000" w:rsidP="00000000" w14:paraId="0000025E">
      <w:pPr>
        <w:tabs>
          <w:tab w:val="center" w:pos="3481"/>
          <w:tab w:val="center" w:pos="7114"/>
        </w:tabs>
        <w:spacing w:after="0" w:line="240" w:lineRule="auto"/>
        <w:rPr>
          <w:rFonts w:ascii="Arial" w:eastAsia="Arial" w:hAnsi="Arial" w:cs="Arial"/>
        </w:rPr>
      </w:pPr>
    </w:p>
    <w:sectPr>
      <w:headerReference w:type="default" r:id="rId5"/>
      <w:footerReference w:type="default" r:id="rId6"/>
      <w:type w:val="nextPage"/>
      <w:pgSz w:w="11840" w:h="16780" w:orient="portrait"/>
      <w:pgMar w:top="851" w:right="1140" w:bottom="851" w:left="669" w:header="0" w:foo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charset w:val="00"/>
    <w:family w:val="auto"/>
    <w:pitch w:val="default"/>
    <w:sig w:usb0="00000000" w:usb1="00000000" w:usb2="00000000" w:usb3="00000000" w:csb0="00000001" w:csb1="00000000"/>
    <w:embedRegular r:id="rId1" w:fontKey="{5AC1B7B8-4274-4203-A5FF-5C76B0281320}"/>
    <w:embedBold r:id="rId2" w:fontKey="{E94D15A2-B24E-4D07-B586-CF46F9DC57F8}"/>
  </w:font>
  <w:font w:name="Arial">
    <w:charset w:val="00"/>
    <w:family w:val="auto"/>
    <w:pitch w:val="default"/>
  </w:font>
  <w:font w:name="Georgia">
    <w:charset w:val="00"/>
    <w:family w:val="auto"/>
    <w:pitch w:val="default"/>
    <w:embedRegular r:id="rId3" w:fontKey="{FD88FBFC-611D-402D-AB63-BD0D10FE3482}"/>
  </w:font>
  <w:font w:name="Calibri Light">
    <w:charset w:val="00"/>
    <w:family w:val="auto"/>
    <w:pitch w:val="default"/>
    <w:embedRegular r:id="rId4" w:fontKey="{E75F5A22-BBA0-4059-B7C6-091A9EFAF721}"/>
  </w:font>
  <w:font w:name="Liberation Sans">
    <w:charset w:val="00"/>
    <w:family w:val="auto"/>
    <w:pitch w:val="default"/>
  </w:font>
  <w:font w:name="Lucida Sans">
    <w:charset w:val="00"/>
    <w:family w:val="auto"/>
    <w:pitch w:val="default"/>
  </w:font>
  <w:font w:name="Microsoft YaHei">
    <w:charset w:val="00"/>
    <w:family w:val="auto"/>
    <w:pitch w:val="default"/>
  </w:font>
  <w:font w:name="Times New Roman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9EB">
    <w:pPr>
      <w:keepNext w:val="0"/>
      <w:keepLines w:val="0"/>
      <w:pageBreakBefore w:val="0"/>
      <w:widowControl w:val="0"/>
      <w:pBdr>
        <w:top w:val="nil"/>
        <w:left w:val="nil"/>
        <w:bottom w:val="nil"/>
        <w:right w:val="nil"/>
        <w:between w:val="nil"/>
      </w:pBdr>
      <w:shd w:val="clear" w:color="auto" w:fill="auto"/>
      <w:spacing w:before="0" w:after="0" w:line="276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  <w:tbl>
    <w:tblPr>
      <w:tblStyle w:val="Table86"/>
      <w:tblW w:w="10019" w:type="dxa"/>
      <w:jc w:val="left"/>
      <w:tblLayout w:type="fixed"/>
      <w:tblLook w:val="0600"/>
    </w:tblPr>
    <w:tblGrid>
      <w:gridCol w:w="3339"/>
      <w:gridCol w:w="3340"/>
      <w:gridCol w:w="3340"/>
    </w:tblGrid>
    <w:tr>
      <w:tblPrEx>
        <w:tblW w:w="10019" w:type="dxa"/>
        <w:jc w:val="left"/>
        <w:tblLayout w:type="fixed"/>
        <w:tblLook w:val="0600"/>
      </w:tblPrEx>
      <w:trPr>
        <w:cantSplit w:val="0"/>
        <w:trHeight w:val="300"/>
        <w:tblHeader w:val="0"/>
        <w:jc w:val="left"/>
      </w:trPr>
      <w:tc>
        <w:tcPr>
          <w:shd w:val="clear" w:color="auto" w:fill="auto"/>
        </w:tcPr>
        <w:p w:rsidR="00000000" w:rsidRPr="00000000" w:rsidP="00000000" w14:paraId="000009EC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lef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9ED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center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9EE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righ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</w:tr>
  </w:tbl>
  <w:p w:rsidR="00000000" w:rsidRPr="00000000" w:rsidP="00000000" w14:paraId="000009EF">
    <w:pPr>
      <w:keepNext w:val="0"/>
      <w:keepLines w:val="0"/>
      <w:pageBreakBefore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982">
    <w:pPr>
      <w:keepNext w:val="0"/>
      <w:keepLines w:val="0"/>
      <w:pageBreakBefore w:val="0"/>
      <w:widowControl w:val="0"/>
      <w:pBdr>
        <w:top w:val="nil"/>
        <w:left w:val="nil"/>
        <w:bottom w:val="nil"/>
        <w:right w:val="nil"/>
        <w:between w:val="nil"/>
      </w:pBdr>
      <w:shd w:val="clear" w:color="auto" w:fill="auto"/>
      <w:spacing w:before="0" w:after="0" w:line="276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  <w:tbl>
    <w:tblPr>
      <w:tblStyle w:val="Table65"/>
      <w:tblW w:w="10019" w:type="dxa"/>
      <w:jc w:val="left"/>
      <w:tblLayout w:type="fixed"/>
      <w:tblLook w:val="0600"/>
    </w:tblPr>
    <w:tblGrid>
      <w:gridCol w:w="3339"/>
      <w:gridCol w:w="3340"/>
      <w:gridCol w:w="3340"/>
    </w:tblGrid>
    <w:tr>
      <w:tblPrEx>
        <w:tblW w:w="10019" w:type="dxa"/>
        <w:jc w:val="left"/>
        <w:tblLayout w:type="fixed"/>
        <w:tblLook w:val="0600"/>
      </w:tblPrEx>
      <w:trPr>
        <w:cantSplit w:val="0"/>
        <w:trHeight w:val="300"/>
        <w:tblHeader w:val="0"/>
        <w:jc w:val="left"/>
      </w:trPr>
      <w:tc>
        <w:tcPr>
          <w:shd w:val="clear" w:color="auto" w:fill="auto"/>
        </w:tcPr>
        <w:p w:rsidR="00000000" w:rsidRPr="00000000" w:rsidP="00000000" w14:paraId="00000983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lef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984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center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985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righ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</w:tr>
  </w:tbl>
  <w:p w:rsidR="00000000" w:rsidRPr="00000000" w:rsidP="00000000" w14:paraId="00000986">
    <w:pPr>
      <w:keepNext w:val="0"/>
      <w:keepLines w:val="0"/>
      <w:pageBreakBefore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4B0077C6"/>
    <w:multiLevelType w:val="hybridMultilevel"/>
    <w:tmpl w:val="00000000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DF213DF"/>
    <w:multiLevelType w:val="hybridMultilevel"/>
    <w:tmpl w:val="00000000"/>
    <w:lvl w:ilvl="0">
      <w:start w:val="73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pPr>
      <w:keepNext/>
      <w:keepLines/>
      <w:spacing w:before="240" w:after="0"/>
      <w:ind w:left="186"/>
      <w:jc w:val="center"/>
      <w:outlineLvl w:val="0"/>
    </w:pPr>
    <w:rPr>
      <w:rFonts w:ascii="Arial" w:eastAsia="Arial" w:hAnsi="Arial" w:cs="Arial"/>
      <w:b/>
      <w:bCs/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pageBreakBefore w:val="0"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pageBreakBefore w:val="0"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ageBreakBefore w:val="0"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ageBreakBefore w:val="0"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ageBreakBefore w:val="0"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default="1" w:styleId="Normal">
    <w:name w:val="Normal"/>
  </w:style>
  <w:style w:type="paragraph" w:styleId="Title">
    <w:name w:val="Title"/>
    <w:basedOn w:val="Normal"/>
    <w:next w:val="Normal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character" w:customStyle="1" w:styleId="Heading1Char">
    <w:name w:val="Heading 1 Char"/>
    <w:link w:val="Heading1"/>
    <w:qFormat/>
    <w:rPr>
      <w:rFonts w:ascii="Arial" w:eastAsia="Arial" w:hAnsi="Arial" w:cs="Arial"/>
      <w:b/>
      <w:color w:val="000000"/>
      <w:sz w:val="40"/>
    </w:rPr>
  </w:style>
  <w:style w:type="character" w:customStyle="1" w:styleId="StrongEmphasis">
    <w:name w:val="Strong Emphasis"/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customStyle="1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TextBody">
    <w:name w:val="Text Body"/>
    <w:basedOn w:val="Normal"/>
    <w:pPr>
      <w:spacing w:after="140" w:line="288" w:lineRule="auto"/>
    </w:pPr>
  </w:style>
  <w:style w:type="paragraph" w:styleId="List">
    <w:name w:val="List"/>
    <w:basedOn w:val="TextBody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582F8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customStyle="1" w:styleId="TableGrid1">
    <w:name w:val="Table Grid1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uiPriority w:val="59"/>
    <w:rsid w:val="0020013C"/>
    <w:rPr>
      <w:rFonts w:eastAsiaTheme="minorHAnsi"/>
      <w:lang w:val="ro-R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pPr>
      <w:keepNext/>
      <w:keepLines/>
      <w:pageBreakBefore w:val="0"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Table1">
    <w:name w:val="Table1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">
    <w:name w:val="Table2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">
    <w:name w:val="Table3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4">
    <w:name w:val="Table4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5">
    <w:name w:val="Table5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6">
    <w:name w:val="Table6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7">
    <w:name w:val="Table7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8">
    <w:name w:val="Table8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9">
    <w:name w:val="Table9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0">
    <w:name w:val="Table10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11">
    <w:name w:val="Table11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12">
    <w:name w:val="Table12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3">
    <w:name w:val="Table13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14">
    <w:name w:val="Table14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15">
    <w:name w:val="Table15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6">
    <w:name w:val="Table16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17">
    <w:name w:val="Table17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18">
    <w:name w:val="Table18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9">
    <w:name w:val="Table19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0">
    <w:name w:val="Table20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21">
    <w:name w:val="Table21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22">
    <w:name w:val="Table22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3">
    <w:name w:val="Table23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24">
    <w:name w:val="Table24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25">
    <w:name w:val="Table25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6">
    <w:name w:val="Table26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27">
    <w:name w:val="Table27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28">
    <w:name w:val="Table28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9">
    <w:name w:val="Table29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0">
    <w:name w:val="Table30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31">
    <w:name w:val="Table31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32">
    <w:name w:val="Table32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3">
    <w:name w:val="Table33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34">
    <w:name w:val="Table34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35">
    <w:name w:val="Table35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6">
    <w:name w:val="Table36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37">
    <w:name w:val="Table37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38">
    <w:name w:val="Table38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9">
    <w:name w:val="Table39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40">
    <w:name w:val="Table40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41">
    <w:name w:val="Table41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42">
    <w:name w:val="Table42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43">
    <w:name w:val="Table43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44">
    <w:name w:val="Table44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45">
    <w:name w:val="Table45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46">
    <w:name w:val="Table46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47">
    <w:name w:val="Table47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48">
    <w:name w:val="Table48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49">
    <w:name w:val="Table49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50">
    <w:name w:val="Table50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51">
    <w:name w:val="Table51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52">
    <w:name w:val="Table52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53">
    <w:name w:val="Table53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54">
    <w:name w:val="Table54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55">
    <w:name w:val="Table55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56">
    <w:name w:val="Table56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57">
    <w:name w:val="Table57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58">
    <w:name w:val="Table58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59">
    <w:name w:val="Table59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60">
    <w:name w:val="Table60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61">
    <w:name w:val="Table6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2">
    <w:name w:val="Table6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3">
    <w:name w:val="Table6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4">
    <w:name w:val="Table6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5">
    <w:name w:val="Table6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6">
    <w:name w:val="Table6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7">
    <w:name w:val="Table6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8">
    <w:name w:val="Table6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9">
    <w:name w:val="Table6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0">
    <w:name w:val="Table7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1">
    <w:name w:val="Table7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2">
    <w:name w:val="Table7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3">
    <w:name w:val="Table7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4">
    <w:name w:val="Table7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5">
    <w:name w:val="Table7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6">
    <w:name w:val="Table7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7">
    <w:name w:val="Table7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8">
    <w:name w:val="Table7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9">
    <w:name w:val="Table7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0">
    <w:name w:val="Table8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1">
    <w:name w:val="Table8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2">
    <w:name w:val="Table8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3">
    <w:name w:val="Table8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4">
    <w:name w:val="Table8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5">
    <w:name w:val="Table8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6">
    <w:name w:val="Table8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7">
    <w:name w:val="Table8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8">
    <w:name w:val="Table8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9">
    <w:name w:val="Table8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0">
    <w:name w:val="Table9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1">
    <w:name w:val="Table9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2">
    <w:name w:val="Table9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3">
    <w:name w:val="Table9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4">
    <w:name w:val="Table9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5">
    <w:name w:val="Table9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6">
    <w:name w:val="Table9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7">
    <w:name w:val="Table9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8">
    <w:name w:val="Table9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9">
    <w:name w:val="Table9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100">
    <w:name w:val="Table10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101">
    <w:name w:val="Table10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102">
    <w:name w:val="Table10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Relationship Id="rId4" Type="http://schemas.openxmlformats.org/officeDocument/2006/relationships/font" Target="fonts/font4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KVre5F8lWX1jB/0fm3PD+0NBVA==">CgMxLjA4AHIhMThCVl9iSDdrX21vTUJFMlBHNzZwcHdqWm5qZlN2ci1Z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20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Magda Camanaru</dc:creator>
  <cp:revision>0</cp:revision>
  <dcterms:created xsi:type="dcterms:W3CDTF">2025-12-30T11:15:00Z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World Vision International</vt:lpwstr>
  </property>
  <property fmtid="{D5CDD505-2E9C-101B-9397-08002B2CF9AE}" pid="4" name="ContentTypeId">
    <vt:lpwstr>0x0101002EE7D91EB810D346A9146FCAF0133A20</vt:lpwstr>
  </property>
  <property fmtid="{D5CDD505-2E9C-101B-9397-08002B2CF9AE}" pid="5" name="DocSecurity">
    <vt:i4>0</vt:i4>
  </property>
  <property fmtid="{D5CDD505-2E9C-101B-9397-08002B2CF9AE}" pid="6" name="HyperlinksChanged">
    <vt:bool>false</vt:bool>
  </property>
  <property fmtid="{D5CDD505-2E9C-101B-9397-08002B2CF9AE}" pid="7" name="LinksUpToDate">
    <vt:bool>false</vt:bool>
  </property>
  <property fmtid="{D5CDD505-2E9C-101B-9397-08002B2CF9AE}" pid="8" name="ScaleCrop">
    <vt:bool>false</vt:bool>
  </property>
  <property fmtid="{D5CDD505-2E9C-101B-9397-08002B2CF9AE}" pid="9" name="ShareDoc">
    <vt:bool>false</vt:bool>
  </property>
</Properties>
</file>