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713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458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71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71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71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66 din/ 08.01.2026</w:t>
      </w:r>
    </w:p>
    <w:p w:rsidR="00000000" w:rsidRPr="00000000" w:rsidP="00000000" w14:paraId="0000071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718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Scoala Gimnaziala Ioan Ban-Dascalu</w:t>
      </w:r>
    </w:p>
    <w:p w:rsidR="00000000" w:rsidRPr="00000000" w:rsidP="00000000" w14:paraId="00000719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18115348  Adresa: Str. Deal, nr. 386, localitatea Poiana Sibiului,  jud. Sibiu</w:t>
      </w:r>
    </w:p>
    <w:p w:rsidR="00000000" w:rsidRPr="00000000" w:rsidP="00000000" w14:paraId="0000071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71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Gradina cu program normal</w:t>
      </w:r>
    </w:p>
    <w:p w:rsidR="00000000" w:rsidRPr="00000000" w:rsidP="00000000" w14:paraId="0000071C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71D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71E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71F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46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72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721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722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72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72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725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726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727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72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72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72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72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1998,10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72C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72D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47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72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72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73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73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3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73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3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3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73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3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3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73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3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3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3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74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4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4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4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74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4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4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4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74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4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4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4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74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4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4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4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75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5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5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5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75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5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5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5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75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5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5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5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75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5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5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5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76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6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6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6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76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6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6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6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76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6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6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6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76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6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6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6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77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7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7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7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77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7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7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7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77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7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77A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77B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77C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77D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77E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48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77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78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78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78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78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78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78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78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Scoala Gimnaziala Ioan Ban-Dascalu</w:t>
            </w:r>
          </w:p>
          <w:p w:rsidR="00000000" w:rsidRPr="00000000" w:rsidP="00000000" w14:paraId="0000078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78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Fântână Radu Vasile</w:t>
            </w:r>
          </w:p>
          <w:p w:rsidR="00000000" w:rsidRPr="00000000" w:rsidP="00000000" w14:paraId="0000078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78A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F1ED3D18-5CFE-4A54-B17A-F16F604A3E77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623DB44A-8165-49EB-83BD-291A45EDA08C}"/>
  </w:font>
  <w:font w:name="Calibri Light">
    <w:charset w:val="00"/>
    <w:family w:val="auto"/>
    <w:pitch w:val="default"/>
    <w:embedRegular r:id="rId3" w:fontKey="{AB0BD6F9-BBA7-44C5-AA08-1073B1AB00CF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A22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97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A2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2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2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A26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B9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76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B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B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B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BD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27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