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43">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94 / 08.01.2026</w:t>
      </w:r>
    </w:p>
    <w:p w:rsidR="00000000" w:rsidRPr="00000000" w:rsidP="00000000" w14:paraId="00000144">
      <w:pPr>
        <w:spacing w:after="0" w:line="240" w:lineRule="auto"/>
        <w:jc w:val="both"/>
        <w:rPr>
          <w:rFonts w:ascii="Arial" w:eastAsia="Arial" w:hAnsi="Arial" w:cs="Arial"/>
        </w:rPr>
      </w:pPr>
    </w:p>
    <w:p w:rsidR="00000000" w:rsidRPr="00000000" w:rsidP="00000000" w14:paraId="00000145">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46">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47">
      <w:pPr>
        <w:spacing w:after="0" w:line="240" w:lineRule="auto"/>
        <w:jc w:val="both"/>
        <w:rPr>
          <w:rFonts w:ascii="Arial" w:eastAsia="Arial" w:hAnsi="Arial" w:cs="Arial"/>
          <w:b/>
          <w:bCs/>
        </w:rPr>
      </w:pPr>
    </w:p>
    <w:p w:rsidR="00000000" w:rsidRPr="00000000" w:rsidP="00000000" w14:paraId="00000148">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49">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4A">
      <w:pPr>
        <w:spacing w:after="0" w:line="240" w:lineRule="auto"/>
        <w:rPr>
          <w:rFonts w:ascii="Arial" w:eastAsia="Arial" w:hAnsi="Arial" w:cs="Arial"/>
          <w:b/>
          <w:bCs/>
        </w:rPr>
      </w:pPr>
      <w:r w:rsidRPr="00000000">
        <w:rPr>
          <w:rFonts w:ascii="Arial" w:eastAsia="Arial" w:hAnsi="Arial" w:cs="Arial"/>
          <w:b/>
          <w:bCs/>
          <w:rtl w:val="0"/>
        </w:rPr>
        <w:t>Școala Gimnaziala Tomșani</w:t>
      </w:r>
      <w:r w:rsidRPr="00000000">
        <w:rPr>
          <w:rFonts w:ascii="Arial" w:eastAsia="Arial" w:hAnsi="Arial" w:cs="Arial"/>
          <w:rtl w:val="0"/>
        </w:rPr>
        <w:t xml:space="preserve">, persoană juridică română cu adresa în Tomșani, localitatea Tomșani, judetul Vâlcea, CUI 30826196, reprezentată prin Teodorescu Maria, director unitate școlară, în calitate de </w:t>
      </w:r>
      <w:r w:rsidRPr="00000000">
        <w:rPr>
          <w:rFonts w:ascii="Arial" w:eastAsia="Arial" w:hAnsi="Arial" w:cs="Arial"/>
          <w:b/>
          <w:bCs/>
          <w:rtl w:val="0"/>
        </w:rPr>
        <w:t>DONATAR</w:t>
      </w:r>
    </w:p>
    <w:p w:rsidR="00000000" w:rsidRPr="00000000" w:rsidP="00000000" w14:paraId="0000014B">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4C">
      <w:pPr>
        <w:spacing w:after="0" w:line="240" w:lineRule="auto"/>
        <w:jc w:val="both"/>
        <w:rPr>
          <w:rFonts w:ascii="Arial" w:eastAsia="Arial" w:hAnsi="Arial" w:cs="Arial"/>
        </w:rPr>
      </w:pPr>
    </w:p>
    <w:p w:rsidR="00000000" w:rsidRPr="00000000" w:rsidP="00000000" w14:paraId="0000014D">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4E">
      <w:pPr>
        <w:spacing w:after="0" w:line="240" w:lineRule="auto"/>
        <w:jc w:val="both"/>
        <w:rPr>
          <w:rFonts w:ascii="Arial" w:eastAsia="Arial" w:hAnsi="Arial" w:cs="Arial"/>
          <w:b/>
          <w:bCs/>
        </w:rPr>
      </w:pPr>
      <w:r w:rsidRPr="00000000">
        <w:rPr>
          <w:rFonts w:ascii="Arial" w:eastAsia="Arial" w:hAnsi="Arial" w:cs="Arial"/>
          <w:b/>
          <w:bCs/>
          <w:rtl w:val="0"/>
        </w:rPr>
        <w:t xml:space="preserve">Structura 1 GPN FOLESTII DE SUS- 1 buc </w:t>
      </w:r>
    </w:p>
    <w:p w:rsidR="00000000" w:rsidRPr="00000000" w:rsidP="00000000" w14:paraId="0000014F">
      <w:pPr>
        <w:spacing w:after="0" w:line="240" w:lineRule="auto"/>
        <w:jc w:val="both"/>
        <w:rPr>
          <w:rFonts w:ascii="Arial" w:eastAsia="Arial" w:hAnsi="Arial" w:cs="Arial"/>
          <w:b/>
          <w:bCs/>
        </w:rPr>
      </w:pPr>
      <w:r w:rsidRPr="00000000">
        <w:rPr>
          <w:rFonts w:ascii="Arial" w:eastAsia="Arial" w:hAnsi="Arial" w:cs="Arial"/>
          <w:b/>
          <w:bCs/>
          <w:rtl w:val="0"/>
        </w:rPr>
        <w:t xml:space="preserve">Structura 2 GPN TOMSANI- 1 buc </w:t>
      </w:r>
    </w:p>
    <w:p w:rsidR="00000000" w:rsidRPr="00000000" w:rsidP="00000000" w14:paraId="00000150">
      <w:pPr>
        <w:spacing w:after="0" w:line="240" w:lineRule="auto"/>
        <w:jc w:val="both"/>
        <w:rPr>
          <w:rFonts w:ascii="Arial" w:eastAsia="Arial" w:hAnsi="Arial" w:cs="Arial"/>
          <w:b/>
          <w:bCs/>
        </w:rPr>
      </w:pPr>
    </w:p>
    <w:p w:rsidR="00000000" w:rsidRPr="00000000" w:rsidP="00000000" w14:paraId="00000151">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52">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53">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54">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55">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56">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57">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58">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59">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5A">
      <w:pPr>
        <w:spacing w:after="0" w:line="240" w:lineRule="auto"/>
        <w:jc w:val="both"/>
        <w:rPr>
          <w:rFonts w:ascii="Arial" w:eastAsia="Arial" w:hAnsi="Arial" w:cs="Arial"/>
          <w:sz w:val="20"/>
          <w:szCs w:val="20"/>
        </w:rPr>
      </w:pPr>
    </w:p>
    <w:tbl>
      <w:tblPr>
        <w:tblStyle w:val="Table11"/>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5B">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5C">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5D">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5E">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5F">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60">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61">
            <w:pPr>
              <w:spacing w:after="0" w:line="240" w:lineRule="auto"/>
              <w:jc w:val="both"/>
              <w:rPr>
                <w:rFonts w:ascii="Arial" w:eastAsia="Arial" w:hAnsi="Arial" w:cs="Arial"/>
                <w:b/>
                <w:bCs/>
              </w:rPr>
            </w:pPr>
            <w:r w:rsidRPr="00000000">
              <w:rPr>
                <w:rFonts w:ascii="Arial" w:eastAsia="Arial" w:hAnsi="Arial" w:cs="Arial"/>
                <w:b/>
                <w:bCs/>
                <w:rtl w:val="0"/>
              </w:rPr>
              <w:t>Școala Gimnaziala Tomșani</w:t>
            </w:r>
          </w:p>
          <w:p w:rsidR="00000000" w:rsidRPr="00000000" w:rsidP="00000000" w14:paraId="00000162">
            <w:pPr>
              <w:spacing w:after="0" w:line="240" w:lineRule="auto"/>
              <w:jc w:val="both"/>
              <w:rPr>
                <w:rFonts w:ascii="Arial" w:eastAsia="Arial" w:hAnsi="Arial" w:cs="Arial"/>
                <w:b/>
                <w:bCs/>
              </w:rPr>
            </w:pPr>
            <w:r w:rsidRPr="00000000">
              <w:rPr>
                <w:rFonts w:ascii="Arial" w:eastAsia="Arial" w:hAnsi="Arial" w:cs="Arial"/>
                <w:b/>
                <w:bCs/>
                <w:rtl w:val="0"/>
              </w:rPr>
              <w:t>Director Teodorescu Maria</w:t>
            </w:r>
          </w:p>
        </w:tc>
      </w:tr>
    </w:tbl>
    <w:p w:rsidR="00000000" w:rsidRPr="00000000" w:rsidP="00000000" w14:paraId="00000163">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94BBAF57-6205-464F-9B1E-6DF97788C30D}"/>
  </w:font>
  <w:font w:name="Arial">
    <w:charset w:val="00"/>
    <w:family w:val="auto"/>
    <w:pitch w:val="default"/>
  </w:font>
  <w:font w:name="Century Gothic">
    <w:charset w:val="00"/>
    <w:family w:val="auto"/>
    <w:pitch w:val="default"/>
    <w:sig w:usb0="00000000" w:usb1="00000000" w:usb2="00000000" w:usb3="00000000" w:csb0="00000001" w:csb1="00000000"/>
    <w:embedRegular r:id="rId2" w:fontKey="{724FEBB6-6274-44F9-A8B2-9A4EB27FAA05}"/>
    <w:embedBold r:id="rId3" w:fontKey="{FC02BEE0-D1C1-4FFC-BBD4-19C1DE51C167}"/>
    <w:embedItalic r:id="rId4" w:fontKey="{F211D3E7-5B5A-4266-8485-4995551FC241}"/>
    <w:embedBoldItalic r:id="rId5" w:fontKey="{F515EB9A-3681-437A-95D6-BA946B3A534A}"/>
  </w:font>
  <w:font w:name="Calibri">
    <w:charset w:val="00"/>
    <w:family w:val="auto"/>
    <w:pitch w:val="default"/>
    <w:embedRegular r:id="rId6" w:fontKey="{A7414CF2-7A79-4373-91CC-E62E1D733577}"/>
  </w:font>
  <w:font w:name="Calibri Light">
    <w:charset w:val="00"/>
    <w:family w:val="auto"/>
    <w:pitch w:val="default"/>
    <w:embedRegular r:id="rId7" w:fontKey="{F1D92A66-14BD-4B65-B532-10E3C63321ED}"/>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HYxflqNdbl3Ym/k30RCfsYGBA==">CgMxLjA4AHIhMWoteTBXQ1FJOTZfNGw5dGpTcmk3cEJKTWtueHNqTmlq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