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4B3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B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B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B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94 din/ 08.01.2026</w:t>
      </w:r>
    </w:p>
    <w:p w:rsidR="00000000" w:rsidRPr="00000000" w:rsidP="00000000" w14:paraId="000004B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B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Tomșani</w:t>
      </w:r>
    </w:p>
    <w:p w:rsidR="00000000" w:rsidRPr="00000000" w:rsidP="00000000" w14:paraId="000004B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30826196  Adresa: Tomșani, localitatea Tomșani,  jud. Vâlcea</w:t>
      </w:r>
    </w:p>
    <w:p w:rsidR="00000000" w:rsidRPr="00000000" w:rsidP="00000000" w14:paraId="000004B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B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GPN FOLESTII DE SUS- 1 buc </w:t>
      </w:r>
    </w:p>
    <w:p w:rsidR="00000000" w:rsidRPr="00000000" w:rsidP="00000000" w14:paraId="000004B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GPN TOMSANI- 1 buc </w:t>
      </w:r>
    </w:p>
    <w:p w:rsidR="00000000" w:rsidRPr="00000000" w:rsidP="00000000" w14:paraId="000004B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BE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B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C0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C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2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4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C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C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C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3996,20 lei</w:t>
            </w:r>
          </w:p>
        </w:tc>
      </w:tr>
    </w:tbl>
    <w:p w:rsidR="00000000" w:rsidRPr="00000000" w:rsidP="00000000" w14:paraId="000004C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CE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C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D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D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D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E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E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E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F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0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1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1B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1C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1D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1E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1F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5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2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2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2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2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2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2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2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Tomșani</w:t>
            </w:r>
          </w:p>
          <w:p w:rsidR="00000000" w:rsidRPr="00000000" w:rsidP="00000000" w14:paraId="0000052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2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Teodorescu Maria</w:t>
            </w:r>
          </w:p>
          <w:p w:rsidR="00000000" w:rsidRPr="00000000" w:rsidP="00000000" w14:paraId="0000052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2B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2E4009EB-0CC0-42F3-AE46-7A3F283B4BA4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ED6DFE9F-EF74-4A26-8101-ED267493432A}"/>
  </w:font>
  <w:font w:name="Calibri Light">
    <w:charset w:val="00"/>
    <w:family w:val="auto"/>
    <w:pitch w:val="default"/>
    <w:embedRegular r:id="rId3" w:fontKey="{1888C448-6C4B-4CAF-9E68-6BDE2DC85529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9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9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5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5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5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8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