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9524F9" w:rsidRPr="00A5203B" w:rsidRDefault="009524F9"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457A81">
        <w:t>using....</w:t>
      </w:r>
      <w:r w:rsidRPr="00990EF0">
        <w:rPr>
          <w:lang w:val="en-US"/>
        </w:rPr>
        <w:t>.</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9524F9" w:rsidRPr="0036602D" w:rsidRDefault="009524F9"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9524F9" w:rsidRPr="0036602D" w:rsidRDefault="009524F9"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sidR="00C97ED9">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sidR="00C97ED9">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Pr>
          <w:rFonts w:cs="Times New Roman"/>
          <w:lang w:val="id-ID"/>
        </w:rPr>
        <w:t xml:space="preserve">1  </w:t>
      </w:r>
      <w:r w:rsidR="00A54B8F" w:rsidRPr="00A87C4A">
        <w:rPr>
          <w:rFonts w:cs="Times New Roman"/>
          <w:color w:val="FF0000"/>
          <w:lang w:val="id-ID"/>
        </w:rPr>
        <w:t>Dr</w:t>
      </w:r>
      <w:proofErr w:type="gramEnd"/>
      <w:r w:rsidR="00A54B8F" w:rsidRPr="00A87C4A">
        <w:rPr>
          <w:rFonts w:cs="Times New Roman"/>
          <w:color w:val="FF0000"/>
          <w:lang w:val="id-ID"/>
        </w:rPr>
        <w:t xml:space="preserve">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9F3088">
        <w:fldChar w:fldCharType="begin"/>
      </w:r>
      <w:r w:rsidR="009F3088">
        <w:instrText xml:space="preserve"> SEQ Gambar \* ARABIC </w:instrText>
      </w:r>
      <w:r w:rsidR="009F3088">
        <w:fldChar w:fldCharType="separate"/>
      </w:r>
      <w:r w:rsidR="00523FE4">
        <w:rPr>
          <w:noProof/>
        </w:rPr>
        <w:t>1</w:t>
      </w:r>
      <w:r w:rsidR="009F3088">
        <w:rPr>
          <w:noProof/>
        </w:rPr>
        <w:fldChar w:fldCharType="end"/>
      </w:r>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w:t>
      </w:r>
      <w:r w:rsidR="00D45FD4" w:rsidRPr="00D45FD4">
        <w:rPr>
          <w:i/>
        </w:rPr>
        <w:t>L</w:t>
      </w:r>
      <w:r w:rsidR="00D45FD4">
        <w:rPr>
          <w:i/>
          <w:szCs w:val="24"/>
        </w:rPr>
        <w:t>inier programming</w:t>
      </w:r>
      <w:r w:rsidR="00D45FD4">
        <w:t xml:space="preserve"> </w:t>
      </w:r>
      <w:r>
        <w:t xml:space="preserve">banyak diterapkan dalam masalah ekonomi, industri, militer dan sosial. Dalam formulasi ransum dapat digunakan untuk mendapatkan harga seminimal mungkin (Wirdasari 2009). </w:t>
      </w:r>
      <w:r w:rsidR="00D45FD4">
        <w:rPr>
          <w:i/>
          <w:szCs w:val="24"/>
        </w:rPr>
        <w:t>L</w:t>
      </w:r>
      <w:r w:rsidR="00D45FD4">
        <w:rPr>
          <w:i/>
          <w:szCs w:val="24"/>
        </w:rPr>
        <w:t>inier programming</w:t>
      </w:r>
      <w:r w:rsidR="00D45FD4">
        <w:t xml:space="preserve"> </w:t>
      </w:r>
      <w:r w:rsidR="003622AD">
        <w:t xml:space="preserve">dapat digunakan untuk menentukan campuran makanan ternak dengan efisien. </w:t>
      </w:r>
      <w:r w:rsidR="00D45FD4">
        <w:rPr>
          <w:i/>
          <w:szCs w:val="24"/>
        </w:rPr>
        <w:t>L</w:t>
      </w:r>
      <w:r w:rsidR="00D45FD4">
        <w:rPr>
          <w:i/>
          <w:szCs w:val="24"/>
        </w:rPr>
        <w:t>inier programming</w:t>
      </w:r>
      <w:r w:rsidR="00D45FD4">
        <w:t xml:space="preserve"> </w:t>
      </w:r>
      <w:r w:rsidR="003622AD">
        <w:t xml:space="preserve">mampu menentukan kombinasi terbaik antar pakan yang tersedia. </w:t>
      </w:r>
    </w:p>
    <w:p w:rsidR="00B56485" w:rsidRPr="00B56485" w:rsidRDefault="00B56485" w:rsidP="00B56485">
      <w:pPr>
        <w:pStyle w:val="Paragraf"/>
        <w:ind w:firstLine="0"/>
        <w:rPr>
          <w:b/>
        </w:rPr>
      </w:pPr>
      <w:r>
        <w:rPr>
          <w:b/>
        </w:rPr>
        <w:lastRenderedPageBreak/>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 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nilai penggunaan bahan pakan dalam bentuk persentase</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koefisien harga tiap pilihan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Pr>
          <w:rFonts w:eastAsia="MS Mincho"/>
          <w:lang w:val="id-ID" w:eastAsia="en-US"/>
        </w:rPr>
        <w:tab/>
        <w:t>=</w:t>
      </w:r>
      <w:r>
        <w:rPr>
          <w:rFonts w:eastAsia="MS Mincho"/>
          <w:lang w:val="id-ID" w:eastAsia="en-US"/>
        </w:rPr>
        <w:tab/>
        <w:t>koefisien nilai komposisi nutrien yang terkandung dalam suatu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Pr>
          <w:rFonts w:eastAsia="MS Mincho"/>
          <w:lang w:val="id-ID" w:eastAsia="en-US"/>
        </w:rPr>
        <w:tab/>
        <w:t>=</w:t>
      </w:r>
      <w:r>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C541B2">
      <w:pPr>
        <w:pStyle w:val="Paragraf"/>
        <w:numPr>
          <w:ilvl w:val="0"/>
          <w:numId w:val="49"/>
        </w:numPr>
        <w:ind w:left="284" w:hanging="284"/>
      </w:pPr>
      <w:r>
        <w:rPr>
          <w:i/>
          <w:szCs w:val="24"/>
        </w:rPr>
        <w:t>L</w:t>
      </w:r>
      <w:r>
        <w:rPr>
          <w:i/>
          <w:szCs w:val="24"/>
        </w:rPr>
        <w:t>inier programming</w:t>
      </w:r>
      <w:r>
        <w:t xml:space="preserve"> </w:t>
      </w:r>
      <w:r w:rsidR="00C541B2">
        <w:t>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Sistem formulasi ransum ini diberi nama Dairy Feed (DF)</w:t>
      </w:r>
      <w:r w:rsidR="00393B70">
        <w:rPr>
          <w:lang w:val="id-ID"/>
        </w:rPr>
        <w:t xml:space="preserve">.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nilai akurasi XXX 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lastRenderedPageBreak/>
        <w:t xml:space="preserve">Tabel </w:t>
      </w:r>
      <w:r w:rsidR="009F3088">
        <w:fldChar w:fldCharType="begin"/>
      </w:r>
      <w:r w:rsidR="009F3088">
        <w:instrText xml:space="preserve"> SEQ Tabel \* ARABIC </w:instrText>
      </w:r>
      <w:r w:rsidR="009F3088">
        <w:fldChar w:fldCharType="separate"/>
      </w:r>
      <w:r w:rsidR="00F96B33">
        <w:rPr>
          <w:noProof/>
        </w:rPr>
        <w:t>1</w:t>
      </w:r>
      <w:r w:rsidR="009F3088">
        <w:rPr>
          <w:noProof/>
        </w:rPr>
        <w:fldChar w:fldCharType="end"/>
      </w:r>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2</w:t>
      </w:r>
      <w:r w:rsidR="009F3088">
        <w:rPr>
          <w:noProof/>
        </w:rPr>
        <w:fldChar w:fldCharType="end"/>
      </w:r>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lastRenderedPageBreak/>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3</w:t>
      </w:r>
      <w:r w:rsidR="009F3088">
        <w:rPr>
          <w:noProof/>
        </w:rPr>
        <w:fldChar w:fldCharType="end"/>
      </w:r>
      <w:r>
        <w:rPr>
          <w:lang w:val="id-ID"/>
        </w:rPr>
        <w:t xml:space="preserve"> Diagram relasi antar tabel</w:t>
      </w:r>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1512F0">
        <w:t xml:space="preserve"> dapat menggunakan 9 bahan pakan yang dapat dilihat pada Tabel X dengan kebutuhan nutrien yang dapat dilihat pada Tabel X.</w:t>
      </w:r>
    </w:p>
    <w:p w:rsidR="00F96B33" w:rsidRDefault="00F96B33" w:rsidP="00F96B33">
      <w:pPr>
        <w:pStyle w:val="Caption"/>
        <w:keepNext/>
        <w:jc w:val="center"/>
      </w:pPr>
      <w:r>
        <w:t xml:space="preserve">Tabel </w:t>
      </w:r>
      <w:r>
        <w:fldChar w:fldCharType="begin"/>
      </w:r>
      <w:r>
        <w:instrText xml:space="preserve"> SEQ Tabel \* ARABIC </w:instrText>
      </w:r>
      <w:r>
        <w:fldChar w:fldCharType="separate"/>
      </w:r>
      <w:r>
        <w:rPr>
          <w:noProof/>
        </w:rPr>
        <w:t>2</w:t>
      </w:r>
      <w:r>
        <w:fldChar w:fldCharType="end"/>
      </w:r>
      <w:r>
        <w:rPr>
          <w:lang w:val="id-ID"/>
        </w:rPr>
        <w:t xml:space="preserve"> Kebutuhan nutrien ternak</w:t>
      </w:r>
    </w:p>
    <w:tbl>
      <w:tblPr>
        <w:tblStyle w:val="TableGrid"/>
        <w:tblW w:w="0" w:type="auto"/>
        <w:jc w:val="center"/>
        <w:tblLook w:val="04A0" w:firstRow="1" w:lastRow="0" w:firstColumn="1" w:lastColumn="0" w:noHBand="0" w:noVBand="1"/>
      </w:tblPr>
      <w:tblGrid>
        <w:gridCol w:w="1311"/>
        <w:gridCol w:w="1025"/>
        <w:gridCol w:w="971"/>
        <w:gridCol w:w="805"/>
        <w:gridCol w:w="805"/>
      </w:tblGrid>
      <w:tr w:rsidR="009C6BAC" w:rsidRPr="00DE7BD3" w:rsidTr="004B727D">
        <w:trPr>
          <w:jc w:val="center"/>
        </w:trPr>
        <w:tc>
          <w:tcPr>
            <w:tcW w:w="131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TDN</w:t>
            </w:r>
          </w:p>
          <w:p w:rsidR="009C6BAC" w:rsidRPr="00DE7BD3" w:rsidRDefault="009C6BAC" w:rsidP="009524F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Ca</w:t>
            </w:r>
          </w:p>
          <w:p w:rsidR="009C6BAC" w:rsidRDefault="009C6BAC" w:rsidP="004B727D">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P</w:t>
            </w:r>
          </w:p>
          <w:p w:rsidR="009C6BAC" w:rsidRDefault="009C6BAC" w:rsidP="004B727D">
            <w:pPr>
              <w:ind w:firstLine="0"/>
              <w:jc w:val="center"/>
              <w:rPr>
                <w:noProof/>
                <w:lang w:val="id-ID"/>
              </w:rPr>
            </w:pPr>
            <w:r w:rsidRPr="00DE7BD3">
              <w:rPr>
                <w:noProof/>
                <w:lang w:val="id-ID"/>
              </w:rPr>
              <w:t>(%)</w:t>
            </w:r>
          </w:p>
        </w:tc>
      </w:tr>
      <w:tr w:rsidR="009C6BAC" w:rsidRPr="00DE7BD3" w:rsidTr="004B727D">
        <w:trPr>
          <w:jc w:val="center"/>
        </w:trPr>
        <w:tc>
          <w:tcPr>
            <w:tcW w:w="131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0.7</w:t>
            </w:r>
          </w:p>
        </w:tc>
      </w:tr>
      <w:tr w:rsidR="009C6BAC" w:rsidRPr="00DE7BD3" w:rsidTr="004B727D">
        <w:trPr>
          <w:jc w:val="center"/>
        </w:trPr>
        <w:tc>
          <w:tcPr>
            <w:tcW w:w="1311" w:type="dxa"/>
            <w:tcBorders>
              <w:top w:val="nil"/>
              <w:left w:val="nil"/>
              <w:right w:val="nil"/>
            </w:tcBorders>
          </w:tcPr>
          <w:p w:rsidR="009C6BAC" w:rsidRDefault="009C6BAC" w:rsidP="009524F9">
            <w:pPr>
              <w:ind w:firstLine="0"/>
              <w:jc w:val="center"/>
              <w:rPr>
                <w:noProof/>
                <w:lang w:val="id-ID"/>
              </w:rPr>
            </w:pPr>
            <w:r>
              <w:rPr>
                <w:noProof/>
                <w:lang w:val="id-ID"/>
              </w:rPr>
              <w:t>Maksimum</w:t>
            </w:r>
          </w:p>
        </w:tc>
        <w:tc>
          <w:tcPr>
            <w:tcW w:w="1025"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971"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r>
    </w:tbl>
    <w:p w:rsidR="004B727D" w:rsidRPr="00832DB9" w:rsidRDefault="004B727D" w:rsidP="00FB35D6">
      <w:pPr>
        <w:pStyle w:val="Paragraf"/>
      </w:pPr>
    </w:p>
    <w:p w:rsidR="00596F1F" w:rsidRDefault="00596F1F" w:rsidP="006F019A">
      <w:pPr>
        <w:pStyle w:val="Paragraf"/>
      </w:pPr>
    </w:p>
    <w:p w:rsidR="00F96B33" w:rsidRDefault="00F96B33" w:rsidP="00F96B33">
      <w:pPr>
        <w:pStyle w:val="Caption"/>
        <w:keepNext/>
        <w:jc w:val="center"/>
      </w:pPr>
      <w:r>
        <w:t xml:space="preserve">Tabel </w:t>
      </w:r>
      <w:r>
        <w:fldChar w:fldCharType="begin"/>
      </w:r>
      <w:r>
        <w:instrText xml:space="preserve"> SEQ Tabel \* ARABIC </w:instrText>
      </w:r>
      <w:r>
        <w:fldChar w:fldCharType="separate"/>
      </w:r>
      <w:r>
        <w:rPr>
          <w:noProof/>
        </w:rPr>
        <w:t>3</w:t>
      </w:r>
      <w:r>
        <w:fldChar w:fldCharType="end"/>
      </w:r>
      <w:r>
        <w:rPr>
          <w:lang w:val="id-ID"/>
        </w:rPr>
        <w:t xml:space="preserve"> Kandungan nutrien dan harga pakan</w:t>
      </w:r>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821D22" w:rsidRPr="002A0F55" w:rsidTr="00821D22">
        <w:trPr>
          <w:tblHeader/>
          <w:jc w:val="center"/>
        </w:trPr>
        <w:tc>
          <w:tcPr>
            <w:tcW w:w="2281" w:type="dxa"/>
            <w:tcBorders>
              <w:top w:val="single" w:sz="4" w:space="0" w:color="auto"/>
              <w:bottom w:val="single" w:sz="4" w:space="0" w:color="auto"/>
            </w:tcBorders>
          </w:tcPr>
          <w:p w:rsidR="00821D22" w:rsidRPr="002A0F55" w:rsidRDefault="00821D22" w:rsidP="009524F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Harga BS (Rp)</w:t>
            </w:r>
          </w:p>
        </w:tc>
      </w:tr>
      <w:tr w:rsidR="00821D22" w:rsidRPr="002A0F55" w:rsidTr="00821D22">
        <w:trPr>
          <w:jc w:val="center"/>
        </w:trPr>
        <w:tc>
          <w:tcPr>
            <w:tcW w:w="2281" w:type="dxa"/>
            <w:tcBorders>
              <w:top w:val="single" w:sz="4" w:space="0" w:color="auto"/>
            </w:tcBorders>
          </w:tcPr>
          <w:p w:rsidR="00821D22" w:rsidRPr="002A0F55" w:rsidRDefault="00821D22" w:rsidP="009524F9">
            <w:pPr>
              <w:spacing w:before="60"/>
              <w:ind w:hanging="1"/>
              <w:jc w:val="left"/>
              <w:rPr>
                <w:szCs w:val="24"/>
                <w:lang w:val="id-ID"/>
              </w:rPr>
            </w:pPr>
            <w:r>
              <w:rPr>
                <w:szCs w:val="24"/>
                <w:lang w:val="id-ID"/>
              </w:rPr>
              <w:t>Onggok</w:t>
            </w:r>
          </w:p>
        </w:tc>
        <w:tc>
          <w:tcPr>
            <w:tcW w:w="722" w:type="dxa"/>
            <w:tcBorders>
              <w:top w:val="single" w:sz="4" w:space="0" w:color="auto"/>
            </w:tcBorders>
          </w:tcPr>
          <w:p w:rsidR="00821D22" w:rsidRDefault="00821D22" w:rsidP="009524F9">
            <w:pPr>
              <w:spacing w:before="60"/>
              <w:ind w:hanging="1"/>
              <w:jc w:val="right"/>
              <w:rPr>
                <w:szCs w:val="24"/>
                <w:lang w:val="id-ID"/>
              </w:rPr>
            </w:pPr>
            <w:r>
              <w:rPr>
                <w:szCs w:val="24"/>
                <w:lang w:val="id-ID"/>
              </w:rPr>
              <w:t>79.8</w:t>
            </w:r>
          </w:p>
        </w:tc>
        <w:tc>
          <w:tcPr>
            <w:tcW w:w="710"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2200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Jagung</w:t>
            </w:r>
          </w:p>
        </w:tc>
        <w:tc>
          <w:tcPr>
            <w:tcW w:w="722" w:type="dxa"/>
          </w:tcPr>
          <w:p w:rsidR="00821D22" w:rsidRDefault="00821D22" w:rsidP="009524F9">
            <w:pPr>
              <w:ind w:hanging="1"/>
              <w:jc w:val="right"/>
              <w:rPr>
                <w:szCs w:val="24"/>
                <w:lang w:val="id-ID"/>
              </w:rPr>
            </w:pPr>
            <w:r>
              <w:rPr>
                <w:szCs w:val="24"/>
                <w:lang w:val="id-ID"/>
              </w:rPr>
              <w:t>86.8</w:t>
            </w:r>
          </w:p>
        </w:tc>
        <w:tc>
          <w:tcPr>
            <w:tcW w:w="710" w:type="dxa"/>
          </w:tcPr>
          <w:p w:rsidR="00821D22" w:rsidRDefault="00821D22" w:rsidP="007B7B45">
            <w:pPr>
              <w:ind w:firstLine="0"/>
              <w:jc w:val="right"/>
              <w:rPr>
                <w:szCs w:val="24"/>
                <w:lang w:val="id-ID"/>
              </w:rPr>
            </w:pPr>
            <w:r>
              <w:rPr>
                <w:szCs w:val="24"/>
                <w:lang w:val="id-ID"/>
              </w:rPr>
              <w:t>80.8</w:t>
            </w:r>
          </w:p>
        </w:tc>
        <w:tc>
          <w:tcPr>
            <w:tcW w:w="734" w:type="dxa"/>
          </w:tcPr>
          <w:p w:rsidR="00821D22" w:rsidRDefault="00821D22" w:rsidP="009524F9">
            <w:pPr>
              <w:ind w:firstLine="0"/>
              <w:jc w:val="right"/>
              <w:rPr>
                <w:szCs w:val="24"/>
                <w:lang w:val="id-ID"/>
              </w:rPr>
            </w:pPr>
            <w:r>
              <w:rPr>
                <w:szCs w:val="24"/>
                <w:lang w:val="id-ID"/>
              </w:rPr>
              <w:t>0.23</w:t>
            </w:r>
          </w:p>
        </w:tc>
        <w:tc>
          <w:tcPr>
            <w:tcW w:w="734" w:type="dxa"/>
          </w:tcPr>
          <w:p w:rsidR="00821D22" w:rsidRDefault="00821D22" w:rsidP="009524F9">
            <w:pPr>
              <w:ind w:firstLine="0"/>
              <w:jc w:val="right"/>
              <w:rPr>
                <w:szCs w:val="24"/>
                <w:lang w:val="id-ID"/>
              </w:rPr>
            </w:pPr>
            <w:r>
              <w:rPr>
                <w:szCs w:val="24"/>
                <w:lang w:val="id-ID"/>
              </w:rPr>
              <w:t>0.41</w:t>
            </w:r>
          </w:p>
        </w:tc>
        <w:tc>
          <w:tcPr>
            <w:tcW w:w="1177" w:type="dxa"/>
          </w:tcPr>
          <w:p w:rsidR="00821D22" w:rsidRDefault="00821D22" w:rsidP="009524F9">
            <w:pPr>
              <w:ind w:firstLine="0"/>
              <w:jc w:val="right"/>
              <w:rPr>
                <w:szCs w:val="24"/>
                <w:lang w:val="id-ID"/>
              </w:rPr>
            </w:pPr>
            <w:r>
              <w:rPr>
                <w:szCs w:val="24"/>
                <w:lang w:val="id-ID"/>
              </w:rPr>
              <w:t>3000</w:t>
            </w:r>
          </w:p>
        </w:tc>
      </w:tr>
      <w:tr w:rsidR="00821D22" w:rsidRPr="002A0F55" w:rsidTr="00821D22">
        <w:trPr>
          <w:jc w:val="center"/>
        </w:trPr>
        <w:tc>
          <w:tcPr>
            <w:tcW w:w="2281" w:type="dxa"/>
          </w:tcPr>
          <w:p w:rsidR="00821D22" w:rsidRPr="005E6342" w:rsidRDefault="00821D22" w:rsidP="009524F9">
            <w:pPr>
              <w:ind w:hanging="1"/>
              <w:jc w:val="left"/>
              <w:rPr>
                <w:szCs w:val="24"/>
                <w:lang w:val="id-ID"/>
              </w:rPr>
            </w:pPr>
            <w:r>
              <w:rPr>
                <w:szCs w:val="24"/>
                <w:lang w:val="id-ID"/>
              </w:rPr>
              <w:t>Dedak padi halus</w:t>
            </w:r>
          </w:p>
        </w:tc>
        <w:tc>
          <w:tcPr>
            <w:tcW w:w="722" w:type="dxa"/>
          </w:tcPr>
          <w:p w:rsidR="00821D22" w:rsidRDefault="00821D22" w:rsidP="009524F9">
            <w:pPr>
              <w:ind w:hanging="1"/>
              <w:jc w:val="right"/>
              <w:rPr>
                <w:szCs w:val="24"/>
                <w:lang w:val="id-ID"/>
              </w:rPr>
            </w:pPr>
            <w:r>
              <w:rPr>
                <w:szCs w:val="24"/>
                <w:lang w:val="id-ID"/>
              </w:rPr>
              <w:t>87.7</w:t>
            </w:r>
          </w:p>
        </w:tc>
        <w:tc>
          <w:tcPr>
            <w:tcW w:w="710" w:type="dxa"/>
          </w:tcPr>
          <w:p w:rsidR="00821D22" w:rsidRDefault="00821D22" w:rsidP="009524F9">
            <w:pPr>
              <w:ind w:firstLine="0"/>
              <w:jc w:val="right"/>
              <w:rPr>
                <w:szCs w:val="24"/>
                <w:lang w:val="id-ID"/>
              </w:rPr>
            </w:pPr>
            <w:r>
              <w:rPr>
                <w:szCs w:val="24"/>
                <w:lang w:val="id-ID"/>
              </w:rPr>
              <w:t>67.9</w:t>
            </w:r>
          </w:p>
        </w:tc>
        <w:tc>
          <w:tcPr>
            <w:tcW w:w="734" w:type="dxa"/>
          </w:tcPr>
          <w:p w:rsidR="00821D22" w:rsidRDefault="00821D22" w:rsidP="009524F9">
            <w:pPr>
              <w:ind w:firstLine="0"/>
              <w:jc w:val="right"/>
              <w:rPr>
                <w:szCs w:val="24"/>
                <w:lang w:val="id-ID"/>
              </w:rPr>
            </w:pPr>
            <w:r>
              <w:rPr>
                <w:szCs w:val="24"/>
                <w:lang w:val="id-ID"/>
              </w:rPr>
              <w:t>0.09</w:t>
            </w:r>
          </w:p>
        </w:tc>
        <w:tc>
          <w:tcPr>
            <w:tcW w:w="734" w:type="dxa"/>
          </w:tcPr>
          <w:p w:rsidR="00821D22" w:rsidRDefault="00821D22" w:rsidP="009524F9">
            <w:pPr>
              <w:ind w:firstLine="0"/>
              <w:jc w:val="right"/>
              <w:rPr>
                <w:szCs w:val="24"/>
                <w:lang w:val="id-ID"/>
              </w:rPr>
            </w:pPr>
            <w:r>
              <w:rPr>
                <w:szCs w:val="24"/>
                <w:lang w:val="id-ID"/>
              </w:rPr>
              <w:t>1.39</w:t>
            </w:r>
          </w:p>
        </w:tc>
        <w:tc>
          <w:tcPr>
            <w:tcW w:w="1177" w:type="dxa"/>
          </w:tcPr>
          <w:p w:rsidR="00821D22" w:rsidRDefault="00821D22" w:rsidP="009524F9">
            <w:pPr>
              <w:ind w:firstLine="0"/>
              <w:jc w:val="right"/>
              <w:rPr>
                <w:szCs w:val="24"/>
                <w:lang w:val="id-ID"/>
              </w:rPr>
            </w:pPr>
            <w:r>
              <w:rPr>
                <w:szCs w:val="24"/>
                <w:lang w:val="id-ID"/>
              </w:rPr>
              <w:t>1800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Bungkil kelapa sawit</w:t>
            </w:r>
          </w:p>
        </w:tc>
        <w:tc>
          <w:tcPr>
            <w:tcW w:w="722" w:type="dxa"/>
          </w:tcPr>
          <w:p w:rsidR="00821D22" w:rsidRDefault="00821D22" w:rsidP="009524F9">
            <w:pPr>
              <w:ind w:hanging="1"/>
              <w:jc w:val="right"/>
              <w:rPr>
                <w:szCs w:val="24"/>
                <w:lang w:val="id-ID"/>
              </w:rPr>
            </w:pPr>
            <w:r>
              <w:rPr>
                <w:szCs w:val="24"/>
                <w:lang w:val="id-ID"/>
              </w:rPr>
              <w:t>90.3</w:t>
            </w:r>
          </w:p>
        </w:tc>
        <w:tc>
          <w:tcPr>
            <w:tcW w:w="710" w:type="dxa"/>
          </w:tcPr>
          <w:p w:rsidR="00821D22" w:rsidRDefault="00821D22" w:rsidP="009524F9">
            <w:pPr>
              <w:ind w:firstLine="0"/>
              <w:jc w:val="right"/>
              <w:rPr>
                <w:szCs w:val="24"/>
                <w:lang w:val="id-ID"/>
              </w:rPr>
            </w:pPr>
            <w:r>
              <w:rPr>
                <w:szCs w:val="24"/>
                <w:lang w:val="id-ID"/>
              </w:rPr>
              <w:t>79</w:t>
            </w:r>
          </w:p>
        </w:tc>
        <w:tc>
          <w:tcPr>
            <w:tcW w:w="734" w:type="dxa"/>
          </w:tcPr>
          <w:p w:rsidR="00821D22" w:rsidRDefault="00821D22" w:rsidP="009524F9">
            <w:pPr>
              <w:ind w:firstLine="0"/>
              <w:jc w:val="right"/>
              <w:rPr>
                <w:szCs w:val="24"/>
                <w:lang w:val="id-ID"/>
              </w:rPr>
            </w:pPr>
            <w:r>
              <w:rPr>
                <w:szCs w:val="24"/>
                <w:lang w:val="id-ID"/>
              </w:rPr>
              <w:t>0.16</w:t>
            </w:r>
          </w:p>
        </w:tc>
        <w:tc>
          <w:tcPr>
            <w:tcW w:w="734" w:type="dxa"/>
          </w:tcPr>
          <w:p w:rsidR="00821D22" w:rsidRDefault="00821D22" w:rsidP="009524F9">
            <w:pPr>
              <w:ind w:firstLine="0"/>
              <w:jc w:val="right"/>
              <w:rPr>
                <w:szCs w:val="24"/>
                <w:lang w:val="id-ID"/>
              </w:rPr>
            </w:pPr>
            <w:r>
              <w:rPr>
                <w:szCs w:val="24"/>
                <w:lang w:val="id-ID"/>
              </w:rPr>
              <w:t>0.62</w:t>
            </w:r>
          </w:p>
        </w:tc>
        <w:tc>
          <w:tcPr>
            <w:tcW w:w="1177" w:type="dxa"/>
          </w:tcPr>
          <w:p w:rsidR="00821D22" w:rsidRDefault="00821D22" w:rsidP="009524F9">
            <w:pPr>
              <w:ind w:firstLine="0"/>
              <w:jc w:val="right"/>
              <w:rPr>
                <w:szCs w:val="24"/>
                <w:lang w:val="id-ID"/>
              </w:rPr>
            </w:pPr>
            <w:r>
              <w:rPr>
                <w:szCs w:val="24"/>
                <w:lang w:val="id-ID"/>
              </w:rPr>
              <w:t>1400</w:t>
            </w:r>
          </w:p>
        </w:tc>
      </w:tr>
      <w:tr w:rsidR="00821D22" w:rsidRPr="002A0F55" w:rsidTr="00821D22">
        <w:trPr>
          <w:jc w:val="center"/>
        </w:trPr>
        <w:tc>
          <w:tcPr>
            <w:tcW w:w="2281" w:type="dxa"/>
          </w:tcPr>
          <w:p w:rsidR="00821D22" w:rsidRPr="00555D69" w:rsidRDefault="00821D22" w:rsidP="009524F9">
            <w:pPr>
              <w:ind w:hanging="1"/>
              <w:jc w:val="left"/>
              <w:rPr>
                <w:szCs w:val="24"/>
                <w:lang w:val="id-ID"/>
              </w:rPr>
            </w:pPr>
            <w:r>
              <w:rPr>
                <w:lang w:val="id-ID"/>
              </w:rPr>
              <w:t>Kapur</w:t>
            </w:r>
          </w:p>
        </w:tc>
        <w:tc>
          <w:tcPr>
            <w:tcW w:w="722" w:type="dxa"/>
          </w:tcPr>
          <w:p w:rsidR="00821D22" w:rsidRDefault="00821D22" w:rsidP="009524F9">
            <w:pPr>
              <w:ind w:hanging="1"/>
              <w:jc w:val="right"/>
              <w:rPr>
                <w:szCs w:val="24"/>
                <w:lang w:val="id-ID"/>
              </w:rPr>
            </w:pPr>
            <w:r>
              <w:rPr>
                <w:szCs w:val="24"/>
                <w:lang w:val="id-ID"/>
              </w:rPr>
              <w:t>99</w:t>
            </w:r>
          </w:p>
        </w:tc>
        <w:tc>
          <w:tcPr>
            <w:tcW w:w="710" w:type="dxa"/>
          </w:tcPr>
          <w:p w:rsidR="00821D22" w:rsidRDefault="00821D22" w:rsidP="009524F9">
            <w:pPr>
              <w:ind w:firstLine="0"/>
              <w:jc w:val="right"/>
              <w:rPr>
                <w:szCs w:val="24"/>
                <w:lang w:val="id-ID"/>
              </w:rPr>
            </w:pPr>
            <w:r>
              <w:rPr>
                <w:szCs w:val="24"/>
                <w:lang w:val="id-ID"/>
              </w:rPr>
              <w:t>0</w:t>
            </w:r>
          </w:p>
        </w:tc>
        <w:tc>
          <w:tcPr>
            <w:tcW w:w="734" w:type="dxa"/>
          </w:tcPr>
          <w:p w:rsidR="00821D22" w:rsidRDefault="00821D22" w:rsidP="009524F9">
            <w:pPr>
              <w:ind w:firstLine="0"/>
              <w:jc w:val="right"/>
              <w:rPr>
                <w:szCs w:val="24"/>
                <w:lang w:val="id-ID"/>
              </w:rPr>
            </w:pPr>
            <w:r>
              <w:rPr>
                <w:szCs w:val="24"/>
                <w:lang w:val="id-ID"/>
              </w:rPr>
              <w:t>38</w:t>
            </w:r>
          </w:p>
        </w:tc>
        <w:tc>
          <w:tcPr>
            <w:tcW w:w="734" w:type="dxa"/>
          </w:tcPr>
          <w:p w:rsidR="00821D22" w:rsidRDefault="00821D22" w:rsidP="009524F9">
            <w:pPr>
              <w:ind w:firstLine="0"/>
              <w:jc w:val="right"/>
              <w:rPr>
                <w:szCs w:val="24"/>
                <w:lang w:val="id-ID"/>
              </w:rPr>
            </w:pPr>
            <w:r>
              <w:rPr>
                <w:szCs w:val="24"/>
                <w:lang w:val="id-ID"/>
              </w:rPr>
              <w:t>0</w:t>
            </w:r>
          </w:p>
        </w:tc>
        <w:tc>
          <w:tcPr>
            <w:tcW w:w="1177" w:type="dxa"/>
          </w:tcPr>
          <w:p w:rsidR="00821D22" w:rsidRDefault="00821D22" w:rsidP="009524F9">
            <w:pPr>
              <w:ind w:firstLine="0"/>
              <w:jc w:val="right"/>
              <w:rPr>
                <w:szCs w:val="24"/>
                <w:lang w:val="id-ID"/>
              </w:rPr>
            </w:pPr>
            <w:r>
              <w:rPr>
                <w:szCs w:val="24"/>
                <w:lang w:val="id-ID"/>
              </w:rPr>
              <w:t>500</w:t>
            </w:r>
          </w:p>
        </w:tc>
      </w:tr>
    </w:tbl>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Pr>
          <w:noProof/>
        </w:rPr>
        <w:t>X</w:t>
      </w:r>
      <w:r w:rsidRPr="00DE7BD3">
        <w:rPr>
          <w:noProof/>
          <w:lang w:val="id-ID"/>
        </w:rPr>
        <w:t xml:space="preserve"> dan </w:t>
      </w:r>
      <w:r>
        <w:rPr>
          <w:noProof/>
        </w:rPr>
        <w:t>X</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m:t>
          </m:r>
          <m:r>
            <w:rPr>
              <w:rFonts w:ascii="Cambria Math" w:hAnsi="Cambria Math"/>
              <w:noProof/>
              <w:lang w:val="id-ID"/>
            </w:rPr>
            <m:t>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m:t>
                    </m:r>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m:t>
                    </m:r>
                    <m:r>
                      <w:rPr>
                        <w:rFonts w:ascii="Cambria Math" w:hAnsi="Cambria Math"/>
                        <w:noProof/>
                        <w:lang w:val="id-ID"/>
                      </w:rPr>
                      <m:t>x</m:t>
                    </m:r>
                  </m:e>
                  <m:sub>
                    <m:r>
                      <w:rPr>
                        <w:rFonts w:ascii="Cambria Math" w:hAnsi="Cambria Math"/>
                        <w:noProof/>
                        <w:lang w:val="id-ID"/>
                      </w:rPr>
                      <m:t>5</m:t>
                    </m:r>
                  </m:sub>
                </m:sSub>
              </m:oMath>
            </m:oMathPara>
          </w:p>
          <w:p w:rsidR="009524F9"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m:t>
                    </m:r>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m:t>
                    </m:r>
                    <m:r>
                      <w:rPr>
                        <w:rFonts w:ascii="Cambria Math" w:hAnsi="Cambria Math"/>
                        <w:noProof/>
                        <w:lang w:val="id-ID"/>
                      </w:rPr>
                      <m:t>x</m:t>
                    </m:r>
                  </m:e>
                  <m:sub>
                    <m:r>
                      <w:rPr>
                        <w:rFonts w:ascii="Cambria Math" w:hAnsi="Cambria Math"/>
                        <w:noProof/>
                        <w:lang w:val="id-ID"/>
                      </w:rPr>
                      <m:t>5</m:t>
                    </m:r>
                  </m:sub>
                </m:sSub>
              </m:oMath>
            </m:oMathPara>
          </w:p>
          <w:p w:rsidR="00927BD4"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1</m:t>
                    </m:r>
                    <m:r>
                      <w:rPr>
                        <w:rFonts w:ascii="Cambria Math" w:hAnsi="Cambria Math"/>
                        <w:noProof/>
                        <w:lang w:val="id-ID"/>
                      </w:rPr>
                      <m:t>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41</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m:t>
                </m:r>
                <m:r>
                  <w:rPr>
                    <w:rFonts w:ascii="Cambria Math" w:hAnsi="Cambria Math"/>
                    <w:noProof/>
                    <w:lang w:val="id-ID"/>
                  </w:rPr>
                  <m:t>3</m:t>
                </m:r>
                <m:r>
                  <w:rPr>
                    <w:rFonts w:ascii="Cambria Math" w:hAnsi="Cambria Math"/>
                    <w:noProof/>
                    <w:lang w:val="id-ID"/>
                  </w:rPr>
                  <m:t>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62</m:t>
                    </m:r>
                    <m:r>
                      <w:rPr>
                        <w:rFonts w:ascii="Cambria Math" w:hAnsi="Cambria Math"/>
                        <w:noProof/>
                        <w:lang w:val="id-ID"/>
                      </w:rPr>
                      <m:t>x</m:t>
                    </m:r>
                  </m:e>
                  <m:sub>
                    <m:r>
                      <w:rPr>
                        <w:rFonts w:ascii="Cambria Math" w:hAnsi="Cambria Math"/>
                        <w:noProof/>
                        <w:lang w:val="id-ID"/>
                      </w:rPr>
                      <m:t>4</m:t>
                    </m:r>
                  </m:sub>
                </m:sSub>
              </m:oMath>
            </m:oMathPara>
          </w:p>
          <w:p w:rsidR="00A54F29" w:rsidRPr="00A54F29" w:rsidRDefault="00650B1A"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w:t>
            </w:r>
            <w:r>
              <w:rPr>
                <w:noProof/>
                <w:lang w:val="id-ID"/>
              </w:rPr>
              <w:t>Jagung</w:t>
            </w:r>
            <w:r>
              <w:rPr>
                <w:noProof/>
                <w:lang w:val="id-ID"/>
              </w:rPr>
              <w:t>)</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w:t>
            </w:r>
            <w:r>
              <w:rPr>
                <w:noProof/>
                <w:lang w:val="id-ID"/>
              </w:rPr>
              <w:t>Dedak</w:t>
            </w:r>
            <w:r>
              <w:rPr>
                <w:noProof/>
                <w:lang w:val="id-ID"/>
              </w:rPr>
              <w:t>)</w:t>
            </w:r>
          </w:p>
          <w:p w:rsidR="00BC7D31" w:rsidRDefault="00BC7D31" w:rsidP="00BC7D31">
            <w:pPr>
              <w:ind w:firstLine="0"/>
              <w:jc w:val="right"/>
              <w:rPr>
                <w:noProof/>
                <w:lang w:val="id-ID"/>
              </w:rPr>
            </w:pPr>
            <w:r>
              <w:rPr>
                <w:noProof/>
                <w:lang w:val="id-ID"/>
              </w:rPr>
              <w:t>(</w:t>
            </w:r>
            <w:r>
              <w:rPr>
                <w:noProof/>
                <w:lang w:val="id-ID"/>
              </w:rPr>
              <w:t>Bungkil</w:t>
            </w:r>
            <w:r>
              <w:rPr>
                <w:noProof/>
                <w:lang w:val="id-ID"/>
              </w:rPr>
              <w:t>)</w:t>
            </w:r>
          </w:p>
          <w:p w:rsidR="00BC7D31" w:rsidRDefault="00BC7D31" w:rsidP="00BC7D31">
            <w:pPr>
              <w:ind w:firstLine="0"/>
              <w:jc w:val="right"/>
              <w:rPr>
                <w:noProof/>
                <w:lang w:val="id-ID"/>
              </w:rPr>
            </w:pPr>
            <w:r>
              <w:rPr>
                <w:noProof/>
                <w:lang w:val="id-ID"/>
              </w:rPr>
              <w:t>(</w:t>
            </w:r>
            <w:r>
              <w:rPr>
                <w:noProof/>
                <w:lang w:val="id-ID"/>
              </w:rPr>
              <w:t>Kapur</w:t>
            </w:r>
            <w:r>
              <w:rPr>
                <w:noProof/>
                <w:lang w:val="id-ID"/>
              </w:rPr>
              <w:t>)</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POM QM dapat dilihat pada Gambar X.</w:t>
      </w:r>
    </w:p>
    <w:p w:rsidR="00821D22" w:rsidRDefault="00821D22" w:rsidP="00596F1F">
      <w:pPr>
        <w:pStyle w:val="Paragraf"/>
        <w:ind w:firstLine="0"/>
      </w:pPr>
    </w:p>
    <w:p w:rsidR="00F96B33" w:rsidRDefault="00821D22" w:rsidP="00F96B33">
      <w:pPr>
        <w:pStyle w:val="Paragraf"/>
        <w:keepNext/>
        <w:ind w:firstLine="0"/>
      </w:pPr>
      <w:r>
        <w:rPr>
          <w:noProof/>
          <w:lang w:eastAsia="id-ID"/>
        </w:rPr>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4</w:t>
      </w:r>
      <w:r>
        <w:fldChar w:fldCharType="end"/>
      </w:r>
      <w:r>
        <w:rPr>
          <w:lang w:val="id-ID"/>
        </w:rPr>
        <w:t xml:space="preserve"> Hasil penerapan </w:t>
      </w:r>
      <w:r>
        <w:rPr>
          <w:i/>
          <w:lang w:val="id-ID"/>
        </w:rPr>
        <w:t xml:space="preserve">linier programming </w:t>
      </w:r>
      <w:r>
        <w:rPr>
          <w:lang w:val="id-ID"/>
        </w:rPr>
        <w:t>pada aplikasi POM QM</w:t>
      </w:r>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w:t>
      </w:r>
      <w:bookmarkStart w:id="46" w:name="_GoBack"/>
      <w:r>
        <w:t>pemrograman</w:t>
      </w:r>
      <w:bookmarkEnd w:id="46"/>
      <w:r>
        <w:t xml:space="preserve">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 xml:space="preserve">naan cepat dan pemodelan </w:t>
      </w:r>
      <w:r w:rsidR="008F5F0B">
        <w:lastRenderedPageBreak/>
        <w:t>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5</w:t>
      </w:r>
      <w:r>
        <w:fldChar w:fldCharType="end"/>
      </w:r>
      <w:r>
        <w:rPr>
          <w:lang w:val="id-ID"/>
        </w:rPr>
        <w:t xml:space="preserve"> </w:t>
      </w:r>
      <w:r>
        <w:rPr>
          <w:i/>
          <w:lang w:val="id-ID"/>
        </w:rPr>
        <w:t xml:space="preserve">Prototype </w:t>
      </w:r>
      <w:r>
        <w:rPr>
          <w:lang w:val="id-ID"/>
        </w:rPr>
        <w:t>halaman input formulasi</w:t>
      </w:r>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r>
        <w:fldChar w:fldCharType="begin"/>
      </w:r>
      <w:r>
        <w:instrText xml:space="preserve"> SEQ Gambar \* ARABIC </w:instrText>
      </w:r>
      <w:r>
        <w:fldChar w:fldCharType="separate"/>
      </w:r>
      <w:r w:rsidR="00523FE4">
        <w:rPr>
          <w:noProof/>
        </w:rPr>
        <w:t>6</w:t>
      </w:r>
      <w:r>
        <w:fldChar w:fldCharType="end"/>
      </w:r>
      <w:r>
        <w:rPr>
          <w:lang w:val="id-ID"/>
        </w:rPr>
        <w:t xml:space="preserve"> </w:t>
      </w:r>
      <w:r>
        <w:rPr>
          <w:i/>
          <w:lang w:val="id-ID"/>
        </w:rPr>
        <w:t xml:space="preserve">Prototype </w:t>
      </w:r>
      <w:r>
        <w:rPr>
          <w:lang w:val="id-ID"/>
        </w:rPr>
        <w:t>halaman hasil formulasi</w:t>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4</w:t>
      </w:r>
      <w:r w:rsidR="009F3088">
        <w:rPr>
          <w:noProof/>
        </w:rPr>
        <w:fldChar w:fldCharType="end"/>
      </w:r>
      <w:r>
        <w:rPr>
          <w:lang w:val="id-ID"/>
        </w:rPr>
        <w:t xml:space="preserve"> </w:t>
      </w:r>
      <w:r w:rsidRPr="00C10744">
        <w:rPr>
          <w:lang w:val="id-ID"/>
        </w:rPr>
        <w:t>Bahan pakan dan batasan penggunaannya pada pengujian</w:t>
      </w:r>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lastRenderedPageBreak/>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5</w:t>
      </w:r>
      <w:r>
        <w:rPr>
          <w:noProof/>
        </w:rPr>
        <w:fldChar w:fldCharType="end"/>
      </w:r>
      <w:r>
        <w:rPr>
          <w:lang w:val="id-ID"/>
        </w:rPr>
        <w:t xml:space="preserve">  </w:t>
      </w:r>
      <w:bookmarkStart w:id="47" w:name="_Toc461176892"/>
      <w:r>
        <w:rPr>
          <w:lang w:val="id-ID"/>
        </w:rPr>
        <w:t>Batasan kebutuhan nutrien pada pengujian</w:t>
      </w:r>
      <w:bookmarkEnd w:id="4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6</w:t>
      </w:r>
      <w:r>
        <w:rPr>
          <w:noProof/>
        </w:rPr>
        <w:fldChar w:fldCharType="end"/>
      </w:r>
      <w:r>
        <w:rPr>
          <w:lang w:val="id-ID"/>
        </w:rPr>
        <w:t xml:space="preserve">  </w:t>
      </w:r>
      <w:bookmarkStart w:id="48" w:name="_Toc461176893"/>
      <w:r>
        <w:rPr>
          <w:lang w:val="id-ID"/>
        </w:rPr>
        <w:t>H</w:t>
      </w:r>
      <w:r w:rsidR="00A43EB1">
        <w:rPr>
          <w:lang w:val="id-ID"/>
        </w:rPr>
        <w:t xml:space="preserve">asil formulasi </w:t>
      </w:r>
      <w:r>
        <w:rPr>
          <w:lang w:val="id-ID"/>
        </w:rPr>
        <w:t>ransum dan komposisi bahan pakan</w:t>
      </w:r>
      <w:bookmarkEnd w:id="48"/>
    </w:p>
    <w:tbl>
      <w:tblPr>
        <w:tblW w:w="3984"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tblGrid>
      <w:tr w:rsidR="009F3088" w:rsidRPr="00EE77D0" w:rsidTr="009F3088">
        <w:trPr>
          <w:gridAfter w:val="1"/>
          <w:wAfter w:w="129" w:type="dxa"/>
          <w:tblHeader/>
          <w:jc w:val="center"/>
        </w:trPr>
        <w:tc>
          <w:tcPr>
            <w:tcW w:w="2004" w:type="dxa"/>
            <w:tcBorders>
              <w:top w:val="single" w:sz="4" w:space="0" w:color="auto"/>
              <w:bottom w:val="single" w:sz="4" w:space="0" w:color="auto"/>
            </w:tcBorders>
          </w:tcPr>
          <w:p w:rsidR="009F3088" w:rsidRPr="00EE77D0" w:rsidRDefault="009F3088" w:rsidP="009F3088">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9F3088" w:rsidRPr="00EE77D0" w:rsidRDefault="009F3088" w:rsidP="009F3088">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9F3088" w:rsidRPr="00EE77D0" w:rsidRDefault="009F3088" w:rsidP="009F3088">
            <w:pPr>
              <w:spacing w:before="60" w:after="60"/>
              <w:ind w:firstLine="0"/>
              <w:jc w:val="center"/>
              <w:rPr>
                <w:iCs/>
                <w:sz w:val="22"/>
                <w:lang w:val="id-ID"/>
              </w:rPr>
            </w:pPr>
            <w:r w:rsidRPr="00EE77D0">
              <w:rPr>
                <w:iCs/>
                <w:sz w:val="22"/>
                <w:lang w:val="id-ID"/>
              </w:rPr>
              <w:t>WF</w:t>
            </w:r>
          </w:p>
        </w:tc>
      </w:tr>
      <w:tr w:rsidR="009F3088" w:rsidRPr="00EE77D0" w:rsidTr="009F3088">
        <w:trPr>
          <w:jc w:val="center"/>
        </w:trPr>
        <w:tc>
          <w:tcPr>
            <w:tcW w:w="2410" w:type="dxa"/>
            <w:gridSpan w:val="2"/>
          </w:tcPr>
          <w:p w:rsidR="009F3088" w:rsidRPr="00EE77D0" w:rsidRDefault="009F3088" w:rsidP="00A43EB1">
            <w:pPr>
              <w:spacing w:before="60"/>
              <w:ind w:hanging="1"/>
              <w:jc w:val="left"/>
              <w:rPr>
                <w:sz w:val="22"/>
                <w:lang w:val="id-ID"/>
              </w:rPr>
            </w:pPr>
            <w:r>
              <w:rPr>
                <w:sz w:val="22"/>
                <w:lang w:val="id-ID"/>
              </w:rPr>
              <w:t>Harga (Rp/kg)</w:t>
            </w:r>
          </w:p>
        </w:tc>
        <w:tc>
          <w:tcPr>
            <w:tcW w:w="797" w:type="dxa"/>
            <w:gridSpan w:val="2"/>
            <w:shd w:val="clear" w:color="auto" w:fill="auto"/>
          </w:tcPr>
          <w:p w:rsidR="009F3088" w:rsidRPr="00EE77D0" w:rsidRDefault="009F3088" w:rsidP="00EE77D0">
            <w:pPr>
              <w:ind w:hanging="1"/>
              <w:jc w:val="right"/>
              <w:rPr>
                <w:sz w:val="22"/>
                <w:lang w:val="id-ID"/>
              </w:rPr>
            </w:pPr>
          </w:p>
        </w:tc>
        <w:tc>
          <w:tcPr>
            <w:tcW w:w="777" w:type="dxa"/>
            <w:gridSpan w:val="2"/>
          </w:tcPr>
          <w:p w:rsidR="009F3088" w:rsidRPr="00EE77D0" w:rsidRDefault="009F3088" w:rsidP="00A43EB1">
            <w:pPr>
              <w:ind w:hanging="1"/>
              <w:jc w:val="right"/>
              <w:rPr>
                <w:sz w:val="22"/>
                <w:lang w:val="id-ID"/>
              </w:rPr>
            </w:pPr>
          </w:p>
        </w:tc>
      </w:tr>
      <w:tr w:rsidR="00356FAD" w:rsidRPr="00EE77D0" w:rsidTr="009F3088">
        <w:trPr>
          <w:jc w:val="center"/>
        </w:trPr>
        <w:tc>
          <w:tcPr>
            <w:tcW w:w="2410" w:type="dxa"/>
            <w:gridSpan w:val="2"/>
          </w:tcPr>
          <w:p w:rsidR="00356FAD" w:rsidRPr="00EE77D0" w:rsidRDefault="00356FAD" w:rsidP="00356FAD">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1.72</w:t>
            </w:r>
          </w:p>
        </w:tc>
        <w:tc>
          <w:tcPr>
            <w:tcW w:w="777" w:type="dxa"/>
            <w:gridSpan w:val="2"/>
          </w:tcPr>
          <w:p w:rsidR="00356FAD" w:rsidRPr="00EE77D0" w:rsidRDefault="00356FAD" w:rsidP="00356FAD">
            <w:pPr>
              <w:ind w:hanging="1"/>
              <w:jc w:val="right"/>
              <w:rPr>
                <w:sz w:val="22"/>
                <w:lang w:val="id-ID"/>
              </w:rPr>
            </w:pPr>
            <w:r>
              <w:rPr>
                <w:sz w:val="22"/>
                <w:lang w:val="id-ID"/>
              </w:rPr>
              <w:t>1.72</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Dedak padi halus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Pollard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32.01</w:t>
            </w:r>
          </w:p>
        </w:tc>
        <w:tc>
          <w:tcPr>
            <w:tcW w:w="777" w:type="dxa"/>
            <w:gridSpan w:val="2"/>
          </w:tcPr>
          <w:p w:rsidR="00356FAD" w:rsidRPr="00EE77D0" w:rsidRDefault="00356FAD" w:rsidP="00356FAD">
            <w:pPr>
              <w:ind w:hanging="1"/>
              <w:jc w:val="right"/>
              <w:rPr>
                <w:sz w:val="22"/>
                <w:lang w:val="id-ID"/>
              </w:rPr>
            </w:pPr>
            <w:r>
              <w:rPr>
                <w:sz w:val="22"/>
                <w:lang w:val="id-ID"/>
              </w:rPr>
              <w:t>32.01</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kedelai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8.09</w:t>
            </w:r>
          </w:p>
        </w:tc>
        <w:tc>
          <w:tcPr>
            <w:tcW w:w="777" w:type="dxa"/>
            <w:gridSpan w:val="2"/>
          </w:tcPr>
          <w:p w:rsidR="00356FAD" w:rsidRPr="00EE77D0" w:rsidRDefault="00356FAD" w:rsidP="00356FAD">
            <w:pPr>
              <w:ind w:hanging="1"/>
              <w:jc w:val="right"/>
              <w:rPr>
                <w:sz w:val="22"/>
                <w:lang w:val="id-ID"/>
              </w:rPr>
            </w:pPr>
            <w:r>
              <w:rPr>
                <w:sz w:val="22"/>
                <w:lang w:val="id-ID"/>
              </w:rPr>
              <w:t>8.09</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Onggok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Sawit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11.19</w:t>
            </w:r>
          </w:p>
        </w:tc>
        <w:tc>
          <w:tcPr>
            <w:tcW w:w="777" w:type="dxa"/>
            <w:gridSpan w:val="2"/>
          </w:tcPr>
          <w:p w:rsidR="00356FAD" w:rsidRPr="00EE77D0" w:rsidRDefault="00356FAD" w:rsidP="00356FAD">
            <w:pPr>
              <w:ind w:hanging="1"/>
              <w:jc w:val="right"/>
              <w:rPr>
                <w:sz w:val="22"/>
                <w:lang w:val="id-ID"/>
              </w:rPr>
            </w:pPr>
            <w:r>
              <w:rPr>
                <w:sz w:val="22"/>
                <w:lang w:val="id-ID"/>
              </w:rPr>
              <w:t>11.19</w:t>
            </w:r>
          </w:p>
        </w:tc>
      </w:tr>
      <w:tr w:rsidR="00356FAD" w:rsidRPr="00EE77D0" w:rsidTr="009F3088">
        <w:trPr>
          <w:jc w:val="center"/>
        </w:trPr>
        <w:tc>
          <w:tcPr>
            <w:tcW w:w="2410" w:type="dxa"/>
            <w:gridSpan w:val="2"/>
          </w:tcPr>
          <w:p w:rsidR="00356FAD" w:rsidRPr="00EE77D0" w:rsidRDefault="00356FAD" w:rsidP="00356FAD">
            <w:pPr>
              <w:ind w:firstLine="0"/>
              <w:jc w:val="left"/>
              <w:rPr>
                <w:sz w:val="22"/>
                <w:lang w:val="id-ID"/>
              </w:rPr>
            </w:pPr>
            <w:r w:rsidRPr="00EE77D0">
              <w:rPr>
                <w:sz w:val="22"/>
                <w:lang w:val="id-ID"/>
              </w:rPr>
              <w:t>Molases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Kapur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2</w:t>
            </w:r>
          </w:p>
        </w:tc>
        <w:tc>
          <w:tcPr>
            <w:tcW w:w="777" w:type="dxa"/>
            <w:gridSpan w:val="2"/>
          </w:tcPr>
          <w:p w:rsidR="00356FAD" w:rsidRPr="00EE77D0" w:rsidRDefault="00356FAD" w:rsidP="00356FAD">
            <w:pPr>
              <w:ind w:hanging="1"/>
              <w:jc w:val="right"/>
              <w:rPr>
                <w:sz w:val="22"/>
                <w:lang w:val="id-ID"/>
              </w:rPr>
            </w:pPr>
            <w:r>
              <w:rPr>
                <w:sz w:val="22"/>
                <w:lang w:val="id-ID"/>
              </w:rPr>
              <w:t>2</w:t>
            </w:r>
          </w:p>
        </w:tc>
      </w:tr>
      <w:tr w:rsidR="00356FAD" w:rsidRPr="00EE77D0" w:rsidTr="009F3088">
        <w:trPr>
          <w:jc w:val="center"/>
        </w:trPr>
        <w:tc>
          <w:tcPr>
            <w:tcW w:w="2410" w:type="dxa"/>
            <w:gridSpan w:val="2"/>
          </w:tcPr>
          <w:p w:rsidR="00356FAD" w:rsidRPr="00EE77D0" w:rsidRDefault="00356FAD" w:rsidP="00755B9F">
            <w:pPr>
              <w:ind w:hanging="1"/>
              <w:rPr>
                <w:sz w:val="22"/>
                <w:lang w:val="id-ID"/>
              </w:rPr>
            </w:pPr>
            <w:r w:rsidRPr="00EE77D0">
              <w:rPr>
                <w:sz w:val="22"/>
                <w:lang w:val="id-ID"/>
              </w:rPr>
              <w:t>Jagung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15</w:t>
            </w:r>
          </w:p>
        </w:tc>
        <w:tc>
          <w:tcPr>
            <w:tcW w:w="777" w:type="dxa"/>
            <w:gridSpan w:val="2"/>
          </w:tcPr>
          <w:p w:rsidR="00356FAD" w:rsidRPr="00EE77D0" w:rsidRDefault="00356FAD" w:rsidP="00356FAD">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fldChar w:fldCharType="begin"/>
      </w:r>
      <w:r>
        <w:instrText xml:space="preserve"> SEQ Tabel \* ARABIC </w:instrText>
      </w:r>
      <w:r>
        <w:fldChar w:fldCharType="separate"/>
      </w:r>
      <w:r w:rsidR="00F96B33">
        <w:rPr>
          <w:noProof/>
        </w:rPr>
        <w:t>7</w:t>
      </w:r>
      <w:r>
        <w:fldChar w:fldCharType="end"/>
      </w:r>
      <w:r>
        <w:rPr>
          <w:lang w:val="id-ID"/>
        </w:rPr>
        <w:t xml:space="preserve"> Nilai nutrient pada hasil</w:t>
      </w:r>
      <w:r w:rsidR="00F96B33">
        <w:rPr>
          <w:lang w:val="id-ID"/>
        </w:rPr>
        <w:t xml:space="preserve"> formulasi ransum</w:t>
      </w:r>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EC38F6" w:rsidRPr="002A0F55" w:rsidTr="009524F9">
        <w:trPr>
          <w:tblHeader/>
          <w:jc w:val="center"/>
        </w:trPr>
        <w:tc>
          <w:tcPr>
            <w:tcW w:w="1815" w:type="dxa"/>
            <w:tcBorders>
              <w:top w:val="single" w:sz="4" w:space="0" w:color="auto"/>
              <w:bottom w:val="single" w:sz="4" w:space="0" w:color="auto"/>
            </w:tcBorders>
          </w:tcPr>
          <w:p w:rsidR="00EC38F6" w:rsidRPr="007A2102" w:rsidRDefault="00EC38F6"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EC38F6" w:rsidRPr="007A2102" w:rsidRDefault="00EC38F6"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EC38F6" w:rsidRPr="007A2102" w:rsidRDefault="00EC38F6" w:rsidP="009524F9">
            <w:pPr>
              <w:spacing w:before="60" w:after="60"/>
              <w:ind w:firstLine="0"/>
              <w:jc w:val="right"/>
              <w:rPr>
                <w:iCs/>
                <w:lang w:val="id-ID"/>
              </w:rPr>
            </w:pPr>
            <w:r>
              <w:rPr>
                <w:iCs/>
                <w:lang w:val="id-ID"/>
              </w:rPr>
              <w:t>WF</w:t>
            </w:r>
          </w:p>
        </w:tc>
      </w:tr>
      <w:tr w:rsidR="00EC38F6" w:rsidRPr="002A0F55" w:rsidTr="009524F9">
        <w:trPr>
          <w:jc w:val="center"/>
        </w:trPr>
        <w:tc>
          <w:tcPr>
            <w:tcW w:w="1815" w:type="dxa"/>
            <w:tcBorders>
              <w:top w:val="single" w:sz="4" w:space="0" w:color="auto"/>
            </w:tcBorders>
          </w:tcPr>
          <w:p w:rsidR="00EC38F6" w:rsidRPr="007A2102" w:rsidRDefault="00EC38F6" w:rsidP="00EC38F6">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EC38F6" w:rsidRPr="007A2102" w:rsidRDefault="00EC38F6" w:rsidP="00EC38F6">
            <w:pPr>
              <w:spacing w:before="60"/>
              <w:ind w:hanging="1"/>
              <w:jc w:val="right"/>
              <w:rPr>
                <w:lang w:val="id-ID"/>
              </w:rPr>
            </w:pPr>
            <w:r w:rsidRPr="007A2102">
              <w:rPr>
                <w:sz w:val="22"/>
                <w:lang w:val="id-ID"/>
              </w:rPr>
              <w:t>86</w:t>
            </w:r>
          </w:p>
        </w:tc>
        <w:tc>
          <w:tcPr>
            <w:tcW w:w="774" w:type="dxa"/>
            <w:tcBorders>
              <w:top w:val="single" w:sz="4" w:space="0" w:color="auto"/>
            </w:tcBorders>
          </w:tcPr>
          <w:p w:rsidR="00EC38F6" w:rsidRPr="007A2102" w:rsidRDefault="00EC38F6" w:rsidP="00EC38F6">
            <w:pPr>
              <w:spacing w:before="60"/>
              <w:ind w:hanging="1"/>
              <w:jc w:val="right"/>
              <w:rPr>
                <w:lang w:val="id-ID"/>
              </w:rPr>
            </w:pPr>
            <w:r w:rsidRPr="007A2102">
              <w:rPr>
                <w:sz w:val="22"/>
                <w:lang w:val="id-ID"/>
              </w:rPr>
              <w:t>86</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Abu (%)</w:t>
            </w:r>
          </w:p>
        </w:tc>
        <w:tc>
          <w:tcPr>
            <w:tcW w:w="786" w:type="dxa"/>
            <w:shd w:val="clear" w:color="auto" w:fill="auto"/>
          </w:tcPr>
          <w:p w:rsidR="00EC38F6" w:rsidRPr="007A2102" w:rsidRDefault="00EC38F6" w:rsidP="00EC38F6">
            <w:pPr>
              <w:ind w:hanging="1"/>
              <w:jc w:val="right"/>
              <w:rPr>
                <w:lang w:val="id-ID"/>
              </w:rPr>
            </w:pPr>
            <w:r>
              <w:rPr>
                <w:sz w:val="22"/>
                <w:lang w:val="id-ID"/>
              </w:rPr>
              <w:t>5.34</w:t>
            </w:r>
          </w:p>
        </w:tc>
        <w:tc>
          <w:tcPr>
            <w:tcW w:w="774" w:type="dxa"/>
          </w:tcPr>
          <w:p w:rsidR="00EC38F6" w:rsidRPr="007A2102" w:rsidRDefault="00EC38F6" w:rsidP="00EC38F6">
            <w:pPr>
              <w:ind w:hanging="1"/>
              <w:jc w:val="right"/>
              <w:rPr>
                <w:lang w:val="id-ID"/>
              </w:rPr>
            </w:pPr>
            <w:r>
              <w:rPr>
                <w:sz w:val="22"/>
                <w:lang w:val="id-ID"/>
              </w:rPr>
              <w:t>5.34</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Protein kasar (%)</w:t>
            </w:r>
          </w:p>
        </w:tc>
        <w:tc>
          <w:tcPr>
            <w:tcW w:w="786" w:type="dxa"/>
            <w:shd w:val="clear" w:color="auto" w:fill="auto"/>
          </w:tcPr>
          <w:p w:rsidR="00EC38F6" w:rsidRPr="007A2102" w:rsidRDefault="00EC38F6" w:rsidP="00EC38F6">
            <w:pPr>
              <w:ind w:hanging="1"/>
              <w:jc w:val="right"/>
              <w:rPr>
                <w:lang w:val="id-ID"/>
              </w:rPr>
            </w:pPr>
            <w:r>
              <w:rPr>
                <w:lang w:val="id-ID"/>
              </w:rPr>
              <w:t>15</w:t>
            </w:r>
          </w:p>
        </w:tc>
        <w:tc>
          <w:tcPr>
            <w:tcW w:w="774" w:type="dxa"/>
          </w:tcPr>
          <w:p w:rsidR="00EC38F6" w:rsidRPr="007A2102" w:rsidRDefault="00EC38F6" w:rsidP="00EC38F6">
            <w:pPr>
              <w:ind w:hanging="1"/>
              <w:jc w:val="right"/>
              <w:rPr>
                <w:lang w:val="id-ID"/>
              </w:rPr>
            </w:pPr>
            <w:r>
              <w:rPr>
                <w:lang w:val="id-ID"/>
              </w:rPr>
              <w:t>15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Lemak kasar (%)</w:t>
            </w:r>
          </w:p>
        </w:tc>
        <w:tc>
          <w:tcPr>
            <w:tcW w:w="786" w:type="dxa"/>
            <w:shd w:val="clear" w:color="auto" w:fill="auto"/>
          </w:tcPr>
          <w:p w:rsidR="00EC38F6" w:rsidRPr="007A2102" w:rsidRDefault="00EC38F6" w:rsidP="00EC38F6">
            <w:pPr>
              <w:ind w:hanging="1"/>
              <w:jc w:val="right"/>
              <w:rPr>
                <w:lang w:val="id-ID"/>
              </w:rPr>
            </w:pPr>
            <w:r>
              <w:rPr>
                <w:sz w:val="22"/>
                <w:lang w:val="id-ID"/>
              </w:rPr>
              <w:t>4.33</w:t>
            </w:r>
          </w:p>
        </w:tc>
        <w:tc>
          <w:tcPr>
            <w:tcW w:w="774" w:type="dxa"/>
          </w:tcPr>
          <w:p w:rsidR="00EC38F6" w:rsidRPr="007A2102" w:rsidRDefault="00EC38F6" w:rsidP="00EC38F6">
            <w:pPr>
              <w:ind w:hanging="1"/>
              <w:jc w:val="right"/>
              <w:rPr>
                <w:lang w:val="id-ID"/>
              </w:rPr>
            </w:pPr>
            <w:r>
              <w:rPr>
                <w:sz w:val="22"/>
                <w:lang w:val="id-ID"/>
              </w:rPr>
              <w:t>4.33</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Serat kasar (%)</w:t>
            </w:r>
          </w:p>
        </w:tc>
        <w:tc>
          <w:tcPr>
            <w:tcW w:w="786" w:type="dxa"/>
            <w:shd w:val="clear" w:color="auto" w:fill="auto"/>
          </w:tcPr>
          <w:p w:rsidR="00EC38F6" w:rsidRPr="007A2102" w:rsidRDefault="00EC38F6" w:rsidP="00EC38F6">
            <w:pPr>
              <w:ind w:hanging="1"/>
              <w:jc w:val="right"/>
              <w:rPr>
                <w:lang w:val="id-ID"/>
              </w:rPr>
            </w:pPr>
            <w:r>
              <w:rPr>
                <w:sz w:val="22"/>
                <w:lang w:val="id-ID"/>
              </w:rPr>
              <w:t>9.05</w:t>
            </w:r>
          </w:p>
        </w:tc>
        <w:tc>
          <w:tcPr>
            <w:tcW w:w="774" w:type="dxa"/>
          </w:tcPr>
          <w:p w:rsidR="00EC38F6" w:rsidRPr="007A2102" w:rsidRDefault="00EC38F6" w:rsidP="00EC38F6">
            <w:pPr>
              <w:ind w:hanging="1"/>
              <w:jc w:val="right"/>
              <w:rPr>
                <w:lang w:val="id-ID"/>
              </w:rPr>
            </w:pPr>
            <w:r>
              <w:rPr>
                <w:sz w:val="22"/>
                <w:lang w:val="id-ID"/>
              </w:rPr>
              <w:t>9.05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BetaN (%)</w:t>
            </w:r>
          </w:p>
        </w:tc>
        <w:tc>
          <w:tcPr>
            <w:tcW w:w="786" w:type="dxa"/>
            <w:shd w:val="clear" w:color="auto" w:fill="auto"/>
          </w:tcPr>
          <w:p w:rsidR="00EC38F6" w:rsidRPr="007A2102" w:rsidRDefault="00EC38F6" w:rsidP="00EC38F6">
            <w:pPr>
              <w:ind w:hanging="1"/>
              <w:jc w:val="right"/>
              <w:rPr>
                <w:lang w:val="id-ID"/>
              </w:rPr>
            </w:pPr>
            <w:r>
              <w:rPr>
                <w:sz w:val="22"/>
                <w:lang w:val="id-ID"/>
              </w:rPr>
              <w:t>62.61</w:t>
            </w:r>
          </w:p>
        </w:tc>
        <w:tc>
          <w:tcPr>
            <w:tcW w:w="774" w:type="dxa"/>
          </w:tcPr>
          <w:p w:rsidR="00EC38F6" w:rsidRPr="007A2102" w:rsidRDefault="00EC38F6" w:rsidP="00EC38F6">
            <w:pPr>
              <w:ind w:hanging="1"/>
              <w:jc w:val="right"/>
              <w:rPr>
                <w:lang w:val="id-ID"/>
              </w:rPr>
            </w:pPr>
            <w:r>
              <w:rPr>
                <w:sz w:val="22"/>
                <w:lang w:val="id-ID"/>
              </w:rPr>
              <w:t>62.61</w:t>
            </w:r>
          </w:p>
        </w:tc>
      </w:tr>
      <w:tr w:rsidR="00EC38F6" w:rsidRPr="002A0F55" w:rsidTr="009524F9">
        <w:trPr>
          <w:jc w:val="center"/>
        </w:trPr>
        <w:tc>
          <w:tcPr>
            <w:tcW w:w="1815" w:type="dxa"/>
          </w:tcPr>
          <w:p w:rsidR="00EC38F6" w:rsidRPr="007A2102" w:rsidRDefault="00EC38F6" w:rsidP="00EC38F6">
            <w:pPr>
              <w:ind w:hanging="1"/>
              <w:jc w:val="left"/>
              <w:rPr>
                <w:sz w:val="22"/>
                <w:lang w:val="id-ID"/>
              </w:rPr>
            </w:pPr>
            <w:r>
              <w:rPr>
                <w:sz w:val="22"/>
                <w:lang w:val="id-ID"/>
              </w:rPr>
              <w:t>TDN</w:t>
            </w:r>
          </w:p>
        </w:tc>
        <w:tc>
          <w:tcPr>
            <w:tcW w:w="786" w:type="dxa"/>
            <w:shd w:val="clear" w:color="auto" w:fill="auto"/>
          </w:tcPr>
          <w:p w:rsidR="00EC38F6" w:rsidRPr="007A2102" w:rsidRDefault="00EC38F6" w:rsidP="00EC38F6">
            <w:pPr>
              <w:ind w:hanging="1"/>
              <w:jc w:val="right"/>
              <w:rPr>
                <w:sz w:val="22"/>
                <w:lang w:val="id-ID"/>
              </w:rPr>
            </w:pPr>
            <w:r>
              <w:rPr>
                <w:sz w:val="22"/>
                <w:lang w:val="id-ID"/>
              </w:rPr>
              <w:t>72.45</w:t>
            </w:r>
          </w:p>
        </w:tc>
        <w:tc>
          <w:tcPr>
            <w:tcW w:w="774" w:type="dxa"/>
          </w:tcPr>
          <w:p w:rsidR="00EC38F6" w:rsidRPr="007A2102" w:rsidRDefault="00EC38F6" w:rsidP="00EC38F6">
            <w:pPr>
              <w:ind w:hanging="1"/>
              <w:jc w:val="right"/>
              <w:rPr>
                <w:sz w:val="22"/>
                <w:lang w:val="id-ID"/>
              </w:rPr>
            </w:pPr>
            <w:r>
              <w:rPr>
                <w:sz w:val="22"/>
                <w:lang w:val="id-ID"/>
              </w:rPr>
              <w:t>72.45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Kalsium (%)</w:t>
            </w:r>
          </w:p>
        </w:tc>
        <w:tc>
          <w:tcPr>
            <w:tcW w:w="786" w:type="dxa"/>
            <w:shd w:val="clear" w:color="auto" w:fill="auto"/>
          </w:tcPr>
          <w:p w:rsidR="00EC38F6" w:rsidRPr="007A2102" w:rsidRDefault="00EC38F6" w:rsidP="00EC38F6">
            <w:pPr>
              <w:ind w:hanging="1"/>
              <w:jc w:val="right"/>
              <w:rPr>
                <w:lang w:val="id-ID"/>
              </w:rPr>
            </w:pPr>
            <w:r>
              <w:rPr>
                <w:sz w:val="22"/>
                <w:lang w:val="id-ID"/>
              </w:rPr>
              <w:t>1.42</w:t>
            </w:r>
          </w:p>
        </w:tc>
        <w:tc>
          <w:tcPr>
            <w:tcW w:w="774" w:type="dxa"/>
          </w:tcPr>
          <w:p w:rsidR="00EC38F6" w:rsidRPr="007A2102" w:rsidRDefault="00EC38F6" w:rsidP="00EC38F6">
            <w:pPr>
              <w:ind w:hanging="1"/>
              <w:jc w:val="right"/>
              <w:rPr>
                <w:lang w:val="id-ID"/>
              </w:rPr>
            </w:pPr>
            <w:r>
              <w:rPr>
                <w:sz w:val="22"/>
                <w:lang w:val="id-ID"/>
              </w:rPr>
              <w:t>1.42</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Phospor (%)</w:t>
            </w:r>
          </w:p>
        </w:tc>
        <w:tc>
          <w:tcPr>
            <w:tcW w:w="786" w:type="dxa"/>
            <w:shd w:val="clear" w:color="auto" w:fill="auto"/>
          </w:tcPr>
          <w:p w:rsidR="00EC38F6" w:rsidRPr="007A2102" w:rsidRDefault="00EC38F6" w:rsidP="00EC38F6">
            <w:pPr>
              <w:ind w:hanging="1"/>
              <w:jc w:val="right"/>
              <w:rPr>
                <w:lang w:val="id-ID"/>
              </w:rPr>
            </w:pPr>
            <w:r>
              <w:rPr>
                <w:sz w:val="22"/>
                <w:lang w:val="id-ID"/>
              </w:rPr>
              <w:t>1</w:t>
            </w:r>
          </w:p>
        </w:tc>
        <w:tc>
          <w:tcPr>
            <w:tcW w:w="774" w:type="dxa"/>
          </w:tcPr>
          <w:p w:rsidR="00EC38F6" w:rsidRPr="007A2102" w:rsidRDefault="00EC38F6"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8</w:t>
      </w:r>
      <w:r w:rsidR="009F3088">
        <w:rPr>
          <w:noProof/>
        </w:rPr>
        <w:fldChar w:fldCharType="end"/>
      </w:r>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7</w:t>
      </w:r>
      <w:r w:rsidR="009F3088">
        <w:rPr>
          <w:noProof/>
        </w:rPr>
        <w:fldChar w:fldCharType="end"/>
      </w:r>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8</w:t>
      </w:r>
      <w:r w:rsidR="009F3088">
        <w:rPr>
          <w:noProof/>
        </w:rPr>
        <w:fldChar w:fldCharType="end"/>
      </w:r>
      <w:r>
        <w:rPr>
          <w:lang w:val="id-ID"/>
        </w:rPr>
        <w:t xml:space="preserve"> Diagram relasi antar tabel iterasi 2</w:t>
      </w:r>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r>
            <m:rPr>
              <m:sty m:val="p"/>
            </m:rPr>
            <w:rPr>
              <w:rFonts w:ascii="Cambria Math" w:hAnsi="Cambria Math"/>
              <w:noProof/>
              <w:lang w:val="id-ID"/>
            </w:rPr>
            <m:t xml:space="preserve"> X </m:t>
          </m:r>
          <m:f>
            <m:fPr>
              <m:ctrlPr>
                <w:rPr>
                  <w:rFonts w:ascii="Cambria Math" w:hAnsi="Cambria Math"/>
                  <w:noProof/>
                  <w:lang w:val="id-ID"/>
                </w:rPr>
              </m:ctrlPr>
            </m:fPr>
            <m:num>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num>
            <m:den>
              <m:r>
                <w:rPr>
                  <w:rFonts w:ascii="Cambria Math" w:hAnsi="Cambria Math"/>
                  <w:noProof/>
                  <w:lang w:val="id-ID"/>
                </w:rPr>
                <m:t>100</m:t>
              </m:r>
            </m:den>
          </m:f>
        </m:oMath>
      </m:oMathPara>
    </w:p>
    <w:p w:rsidR="00EA2CE5" w:rsidRDefault="00EA2CE5" w:rsidP="007B0EFE">
      <w:pPr>
        <w:ind w:firstLine="0"/>
        <w:rPr>
          <w:lang w:val="id-ID"/>
        </w:rPr>
      </w:pPr>
      <w:r>
        <w:rPr>
          <w:lang w:val="id-ID"/>
        </w:rPr>
        <w:t>Fungsi tujuan untuk meminimumkan harga ransum berubah menjadi:</w:t>
      </w:r>
    </w:p>
    <w:p w:rsidR="00551BBF" w:rsidRPr="007B0EFE" w:rsidRDefault="00EA2CE5" w:rsidP="00551BBF">
      <w:pPr>
        <w:rPr>
          <w:lang w:val="id-ID"/>
        </w:rPr>
      </w:pPr>
      <m:oMathPara>
        <m:oMath>
          <m:r>
            <w:rPr>
              <w:rFonts w:ascii="Cambria Math" w:hAnsi="Cambria Math"/>
              <w:noProof/>
              <w:lang w:val="id-ID"/>
            </w:rPr>
            <m:t>Z=1755.6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+2604</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+1578.6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+1264.2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+495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dapat dilihat pada Gambar X.</w:t>
      </w:r>
    </w:p>
    <w:p w:rsidR="00821D22" w:rsidRDefault="00821D22" w:rsidP="007B0EFE">
      <w:pPr>
        <w:ind w:firstLine="0"/>
        <w:rPr>
          <w:lang w:val="id-ID"/>
        </w:rPr>
      </w:pPr>
    </w:p>
    <w:p w:rsidR="00F96B33" w:rsidRDefault="00821D22" w:rsidP="00F96B33">
      <w:pPr>
        <w:keepNext/>
        <w:ind w:firstLine="0"/>
      </w:pPr>
      <w:r>
        <w:rPr>
          <w:noProof/>
          <w:lang w:val="id-ID" w:eastAsia="id-ID"/>
        </w:rPr>
        <w:drawing>
          <wp:inline distT="0" distB="0" distL="0" distR="0" wp14:anchorId="3F64679F" wp14:editId="09E81682">
            <wp:extent cx="5040630" cy="246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r>
        <w:fldChar w:fldCharType="begin"/>
      </w:r>
      <w:r>
        <w:instrText xml:space="preserve"> SEQ Gambar \* ARABIC </w:instrText>
      </w:r>
      <w:r>
        <w:fldChar w:fldCharType="separate"/>
      </w:r>
      <w:r w:rsidR="00523FE4">
        <w:rPr>
          <w:noProof/>
        </w:rPr>
        <w:t>9</w:t>
      </w:r>
      <w:r>
        <w:fldChar w:fldCharType="end"/>
      </w:r>
      <w:r>
        <w:rPr>
          <w:lang w:val="id-ID"/>
        </w:rPr>
        <w:t xml:space="preserve"> Hasil </w:t>
      </w:r>
      <w:r>
        <w:rPr>
          <w:i/>
          <w:lang w:val="id-ID"/>
        </w:rPr>
        <w:t xml:space="preserve">linier progrmaming </w:t>
      </w:r>
      <w:r>
        <w:rPr>
          <w:lang w:val="id-ID"/>
        </w:rPr>
        <w:t>menggunakan aplikasi POM QM</w:t>
      </w:r>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F96B33" w:rsidRDefault="00C35C62" w:rsidP="00F96B33">
      <w:pPr>
        <w:pStyle w:val="Paragraf"/>
        <w:keepNext/>
        <w:ind w:firstLine="0"/>
        <w:jc w:val="center"/>
      </w:pPr>
      <w:r>
        <w:rPr>
          <w:noProof/>
          <w:lang w:eastAsia="id-ID"/>
        </w:rPr>
        <w:lastRenderedPageBreak/>
        <w:drawing>
          <wp:inline distT="0" distB="0" distL="0" distR="0">
            <wp:extent cx="3856333" cy="620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2017-12-29 Formula - Dairy Feed Online(5).png"/>
                    <pic:cNvPicPr/>
                  </pic:nvPicPr>
                  <pic:blipFill rotWithShape="1">
                    <a:blip r:embed="rId21">
                      <a:extLst>
                        <a:ext uri="{28A0092B-C50C-407E-A947-70E740481C1C}">
                          <a14:useLocalDpi xmlns:a14="http://schemas.microsoft.com/office/drawing/2010/main" val="0"/>
                        </a:ext>
                      </a:extLst>
                    </a:blip>
                    <a:srcRect l="28344" r="6651"/>
                    <a:stretch/>
                  </pic:blipFill>
                  <pic:spPr bwMode="auto">
                    <a:xfrm>
                      <a:off x="0" y="0"/>
                      <a:ext cx="3860621" cy="6207669"/>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10</w:t>
      </w:r>
      <w:r>
        <w:fldChar w:fldCharType="end"/>
      </w:r>
      <w:r>
        <w:rPr>
          <w:lang w:val="id-ID"/>
        </w:rPr>
        <w:t xml:space="preserve"> </w:t>
      </w:r>
      <w:r>
        <w:rPr>
          <w:i/>
          <w:lang w:val="id-ID"/>
        </w:rPr>
        <w:t xml:space="preserve">Prototype </w:t>
      </w:r>
      <w:r>
        <w:rPr>
          <w:lang w:val="id-ID"/>
        </w:rPr>
        <w:t xml:space="preserve">hasil dengan bahan </w:t>
      </w:r>
      <w:proofErr w:type="gramStart"/>
      <w:r>
        <w:rPr>
          <w:lang w:val="id-ID"/>
        </w:rPr>
        <w:t>segar</w:t>
      </w:r>
      <w:proofErr w:type="gramEnd"/>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iterasi ke-2 menyatakan sistem sudah memenuhi kebutuhan pengguna dalam melakukan formulasi ransum.</w:t>
      </w:r>
    </w:p>
    <w:p w:rsidR="00EC38F6" w:rsidRDefault="00EC38F6" w:rsidP="00EC38F6">
      <w:pPr>
        <w:pStyle w:val="Caption"/>
        <w:keepNext/>
        <w:jc w:val="center"/>
      </w:pPr>
    </w:p>
    <w:p w:rsidR="008B04D4" w:rsidRDefault="008B04D4" w:rsidP="008B04D4">
      <w:pPr>
        <w:pStyle w:val="Caption"/>
        <w:keepNext/>
        <w:jc w:val="center"/>
      </w:pPr>
      <w:r>
        <w:t xml:space="preserve">Tabel </w:t>
      </w:r>
      <w:r>
        <w:fldChar w:fldCharType="begin"/>
      </w:r>
      <w:r>
        <w:instrText xml:space="preserve"> SEQ Tabel \* ARABIC </w:instrText>
      </w:r>
      <w:r>
        <w:fldChar w:fldCharType="separate"/>
      </w:r>
      <w:r w:rsidR="00F96B33">
        <w:rPr>
          <w:noProof/>
        </w:rPr>
        <w:t>9</w:t>
      </w:r>
      <w:r>
        <w:rPr>
          <w:noProof/>
        </w:rPr>
        <w:fldChar w:fldCharType="end"/>
      </w:r>
      <w:r>
        <w:rPr>
          <w:lang w:val="id-ID"/>
        </w:rPr>
        <w:t xml:space="preserve"> </w:t>
      </w:r>
      <w:r w:rsidRPr="00C10744">
        <w:rPr>
          <w:lang w:val="id-ID"/>
        </w:rPr>
        <w:t>Bahan pakan dan batasan penggunaannya pada pengujian</w:t>
      </w:r>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10</w:t>
      </w:r>
      <w:r>
        <w:rPr>
          <w:noProof/>
        </w:rPr>
        <w:fldChar w:fldCharType="end"/>
      </w:r>
      <w:r>
        <w:rPr>
          <w:lang w:val="id-ID"/>
        </w:rPr>
        <w:t xml:space="preserve">  Batasan kebutuhan nutrien pada pengujian</w:t>
      </w: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11</w:t>
      </w:r>
      <w:r>
        <w:rPr>
          <w:noProof/>
        </w:rPr>
        <w:fldChar w:fldCharType="end"/>
      </w:r>
      <w:r>
        <w:rPr>
          <w:lang w:val="id-ID"/>
        </w:rPr>
        <w:t xml:space="preserve">  Hasil formulasi ransum dan komposisi bahan pakan</w:t>
      </w:r>
    </w:p>
    <w:tbl>
      <w:tblPr>
        <w:tblW w:w="5601"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tblGrid>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iCs/>
                <w:sz w:val="22"/>
                <w:lang w:val="id-ID"/>
              </w:rPr>
            </w:pPr>
            <w:r w:rsidRPr="004816E1">
              <w:rPr>
                <w:iCs/>
                <w:sz w:val="22"/>
                <w:lang w:val="id-ID"/>
              </w:rPr>
              <w:t>Pengujian 1</w:t>
            </w:r>
          </w:p>
        </w:tc>
        <w:tc>
          <w:tcPr>
            <w:tcW w:w="1617" w:type="dxa"/>
            <w:gridSpan w:val="4"/>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Pengujian 2</w:t>
            </w:r>
          </w:p>
        </w:tc>
      </w:tr>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r w:rsidRPr="004816E1">
              <w:rPr>
                <w:sz w:val="22"/>
                <w:lang w:val="id-ID"/>
              </w:rPr>
              <w:t>Hasil</w:t>
            </w:r>
          </w:p>
        </w:tc>
        <w:tc>
          <w:tcPr>
            <w:tcW w:w="1074" w:type="dxa"/>
            <w:gridSpan w:val="2"/>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77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c>
          <w:tcPr>
            <w:tcW w:w="74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870"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r>
      <w:tr w:rsidR="00791A79" w:rsidRPr="004816E1" w:rsidTr="00791A79">
        <w:trPr>
          <w:jc w:val="center"/>
        </w:trPr>
        <w:tc>
          <w:tcPr>
            <w:tcW w:w="2410" w:type="dxa"/>
            <w:gridSpan w:val="2"/>
          </w:tcPr>
          <w:p w:rsidR="00791A79" w:rsidRPr="004816E1" w:rsidRDefault="00791A79" w:rsidP="00791A79">
            <w:pPr>
              <w:spacing w:before="60"/>
              <w:ind w:hanging="1"/>
              <w:jc w:val="left"/>
              <w:rPr>
                <w:sz w:val="22"/>
                <w:lang w:val="id-ID"/>
              </w:rPr>
            </w:pPr>
            <w:r w:rsidRPr="004816E1">
              <w:rPr>
                <w:sz w:val="22"/>
                <w:lang w:val="id-ID"/>
              </w:rPr>
              <w:t>Jagung (%)</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33.17</w:t>
            </w:r>
          </w:p>
        </w:tc>
        <w:tc>
          <w:tcPr>
            <w:tcW w:w="777" w:type="dxa"/>
            <w:gridSpan w:val="2"/>
          </w:tcPr>
          <w:p w:rsidR="00791A79" w:rsidRPr="004816E1" w:rsidRDefault="00791A79" w:rsidP="00791A79">
            <w:pPr>
              <w:ind w:hanging="1"/>
              <w:jc w:val="right"/>
              <w:rPr>
                <w:sz w:val="22"/>
                <w:lang w:val="id-ID"/>
              </w:rPr>
            </w:pPr>
            <w:r w:rsidRPr="004816E1">
              <w:rPr>
                <w:sz w:val="22"/>
                <w:lang w:val="id-ID"/>
              </w:rPr>
              <w:t>33.17</w:t>
            </w:r>
          </w:p>
        </w:tc>
        <w:tc>
          <w:tcPr>
            <w:tcW w:w="747" w:type="dxa"/>
            <w:gridSpan w:val="2"/>
          </w:tcPr>
          <w:p w:rsidR="00791A79" w:rsidRPr="004816E1" w:rsidRDefault="00791A79" w:rsidP="00791A79">
            <w:pPr>
              <w:ind w:hanging="1"/>
              <w:jc w:val="right"/>
              <w:rPr>
                <w:sz w:val="22"/>
                <w:lang w:val="id-ID"/>
              </w:rPr>
            </w:pPr>
            <w:r>
              <w:rPr>
                <w:sz w:val="22"/>
                <w:lang w:val="id-ID"/>
              </w:rPr>
              <w:t>10</w:t>
            </w:r>
          </w:p>
        </w:tc>
        <w:tc>
          <w:tcPr>
            <w:tcW w:w="870" w:type="dxa"/>
            <w:gridSpan w:val="2"/>
          </w:tcPr>
          <w:p w:rsidR="00791A79" w:rsidRPr="004816E1" w:rsidRDefault="00791A79" w:rsidP="00791A79">
            <w:pPr>
              <w:ind w:hanging="1"/>
              <w:jc w:val="right"/>
              <w:rPr>
                <w:sz w:val="22"/>
                <w:lang w:val="id-ID"/>
              </w:rPr>
            </w:pPr>
            <w:r>
              <w:rPr>
                <w:sz w:val="22"/>
                <w:lang w:val="id-ID"/>
              </w:rPr>
              <w:t>10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20.85</w:t>
            </w:r>
          </w:p>
        </w:tc>
        <w:tc>
          <w:tcPr>
            <w:tcW w:w="777" w:type="dxa"/>
            <w:gridSpan w:val="2"/>
          </w:tcPr>
          <w:p w:rsidR="00791A79" w:rsidRPr="004816E1" w:rsidRDefault="00791A79" w:rsidP="00791A79">
            <w:pPr>
              <w:ind w:hanging="1"/>
              <w:jc w:val="right"/>
              <w:rPr>
                <w:sz w:val="22"/>
                <w:lang w:val="id-ID"/>
              </w:rPr>
            </w:pPr>
            <w:r w:rsidRPr="004816E1">
              <w:rPr>
                <w:sz w:val="22"/>
                <w:lang w:val="id-ID"/>
              </w:rPr>
              <w:t>20.85</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Onggok</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10</w:t>
            </w:r>
          </w:p>
        </w:tc>
        <w:tc>
          <w:tcPr>
            <w:tcW w:w="777" w:type="dxa"/>
            <w:gridSpan w:val="2"/>
          </w:tcPr>
          <w:p w:rsidR="00791A79" w:rsidRPr="004816E1" w:rsidRDefault="00791A79" w:rsidP="00791A79">
            <w:pPr>
              <w:ind w:hanging="1"/>
              <w:jc w:val="right"/>
              <w:rPr>
                <w:sz w:val="22"/>
                <w:lang w:val="id-ID"/>
              </w:rPr>
            </w:pPr>
            <w:r w:rsidRPr="004816E1">
              <w:rPr>
                <w:sz w:val="22"/>
                <w:lang w:val="id-ID"/>
              </w:rPr>
              <w:t>10</w:t>
            </w:r>
          </w:p>
        </w:tc>
        <w:tc>
          <w:tcPr>
            <w:tcW w:w="747" w:type="dxa"/>
            <w:gridSpan w:val="2"/>
          </w:tcPr>
          <w:p w:rsidR="00791A79" w:rsidRPr="004816E1" w:rsidRDefault="00791A79" w:rsidP="00791A79">
            <w:pPr>
              <w:ind w:hanging="1"/>
              <w:jc w:val="right"/>
              <w:rPr>
                <w:sz w:val="22"/>
                <w:lang w:val="id-ID"/>
              </w:rPr>
            </w:pPr>
            <w:r>
              <w:rPr>
                <w:sz w:val="22"/>
                <w:lang w:val="id-ID"/>
              </w:rPr>
              <w:t>1.9</w:t>
            </w:r>
          </w:p>
        </w:tc>
        <w:tc>
          <w:tcPr>
            <w:tcW w:w="870" w:type="dxa"/>
            <w:gridSpan w:val="2"/>
          </w:tcPr>
          <w:p w:rsidR="00791A79" w:rsidRPr="004816E1" w:rsidRDefault="00791A79" w:rsidP="00791A79">
            <w:pPr>
              <w:ind w:hanging="1"/>
              <w:jc w:val="right"/>
              <w:rPr>
                <w:sz w:val="22"/>
                <w:lang w:val="id-ID"/>
              </w:rPr>
            </w:pPr>
            <w:r>
              <w:rPr>
                <w:sz w:val="22"/>
                <w:lang w:val="id-ID"/>
              </w:rPr>
              <w:t>1.91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30</w:t>
            </w:r>
          </w:p>
        </w:tc>
        <w:tc>
          <w:tcPr>
            <w:tcW w:w="777" w:type="dxa"/>
            <w:gridSpan w:val="2"/>
          </w:tcPr>
          <w:p w:rsidR="00791A79" w:rsidRPr="004816E1" w:rsidRDefault="00791A79" w:rsidP="00791A79">
            <w:pPr>
              <w:ind w:hanging="1"/>
              <w:jc w:val="right"/>
              <w:rPr>
                <w:sz w:val="22"/>
                <w:lang w:val="id-ID"/>
              </w:rPr>
            </w:pPr>
            <w:r>
              <w:rPr>
                <w:sz w:val="22"/>
                <w:lang w:val="id-ID"/>
              </w:rPr>
              <w:t>30</w:t>
            </w:r>
          </w:p>
        </w:tc>
        <w:tc>
          <w:tcPr>
            <w:tcW w:w="747" w:type="dxa"/>
            <w:gridSpan w:val="2"/>
          </w:tcPr>
          <w:p w:rsidR="00791A79" w:rsidRPr="004816E1" w:rsidRDefault="00791A79" w:rsidP="00791A79">
            <w:pPr>
              <w:ind w:hanging="1"/>
              <w:jc w:val="right"/>
              <w:rPr>
                <w:sz w:val="22"/>
                <w:lang w:val="id-ID"/>
              </w:rPr>
            </w:pPr>
            <w:r>
              <w:rPr>
                <w:sz w:val="22"/>
                <w:lang w:val="id-ID"/>
              </w:rPr>
              <w:t>25</w:t>
            </w:r>
          </w:p>
        </w:tc>
        <w:tc>
          <w:tcPr>
            <w:tcW w:w="870" w:type="dxa"/>
            <w:gridSpan w:val="2"/>
          </w:tcPr>
          <w:p w:rsidR="00791A79" w:rsidRPr="004816E1" w:rsidRDefault="00791A79" w:rsidP="00791A79">
            <w:pPr>
              <w:ind w:hanging="1"/>
              <w:jc w:val="right"/>
              <w:rPr>
                <w:sz w:val="22"/>
                <w:lang w:val="id-ID"/>
              </w:rPr>
            </w:pPr>
            <w:r>
              <w:rPr>
                <w:sz w:val="22"/>
                <w:lang w:val="id-ID"/>
              </w:rPr>
              <w:t>25</w:t>
            </w:r>
          </w:p>
        </w:tc>
      </w:tr>
      <w:tr w:rsidR="00791A79" w:rsidRPr="004816E1" w:rsidTr="00791A79">
        <w:trPr>
          <w:jc w:val="center"/>
        </w:trPr>
        <w:tc>
          <w:tcPr>
            <w:tcW w:w="2410" w:type="dxa"/>
            <w:gridSpan w:val="2"/>
          </w:tcPr>
          <w:p w:rsidR="00791A79" w:rsidRPr="004816E1" w:rsidRDefault="00791A79" w:rsidP="00791A79">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0.98</w:t>
            </w:r>
          </w:p>
        </w:tc>
        <w:tc>
          <w:tcPr>
            <w:tcW w:w="777" w:type="dxa"/>
            <w:gridSpan w:val="2"/>
          </w:tcPr>
          <w:p w:rsidR="00791A79" w:rsidRPr="004816E1" w:rsidRDefault="00791A79" w:rsidP="00791A79">
            <w:pPr>
              <w:ind w:hanging="1"/>
              <w:jc w:val="right"/>
              <w:rPr>
                <w:sz w:val="22"/>
                <w:lang w:val="id-ID"/>
              </w:rPr>
            </w:pPr>
            <w:r>
              <w:rPr>
                <w:sz w:val="22"/>
                <w:lang w:val="id-ID"/>
              </w:rPr>
              <w:t>0.98</w:t>
            </w:r>
          </w:p>
        </w:tc>
        <w:tc>
          <w:tcPr>
            <w:tcW w:w="747" w:type="dxa"/>
            <w:gridSpan w:val="2"/>
          </w:tcPr>
          <w:p w:rsidR="00791A79" w:rsidRPr="004816E1" w:rsidRDefault="00791A79" w:rsidP="00791A79">
            <w:pPr>
              <w:ind w:hanging="1"/>
              <w:jc w:val="right"/>
              <w:rPr>
                <w:sz w:val="22"/>
                <w:lang w:val="id-ID"/>
              </w:rPr>
            </w:pPr>
            <w:r>
              <w:rPr>
                <w:sz w:val="22"/>
                <w:lang w:val="id-ID"/>
              </w:rPr>
              <w:t>1</w:t>
            </w:r>
          </w:p>
        </w:tc>
        <w:tc>
          <w:tcPr>
            <w:tcW w:w="870" w:type="dxa"/>
            <w:gridSpan w:val="2"/>
          </w:tcPr>
          <w:p w:rsidR="00791A79" w:rsidRPr="004816E1" w:rsidRDefault="00791A79" w:rsidP="00791A79">
            <w:pPr>
              <w:ind w:hanging="1"/>
              <w:jc w:val="right"/>
              <w:rPr>
                <w:sz w:val="22"/>
                <w:lang w:val="id-ID"/>
              </w:rPr>
            </w:pPr>
            <w:r>
              <w:rPr>
                <w:sz w:val="22"/>
                <w:lang w:val="id-ID"/>
              </w:rPr>
              <w:t>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2</w:t>
            </w:r>
          </w:p>
        </w:tc>
        <w:tc>
          <w:tcPr>
            <w:tcW w:w="777" w:type="dxa"/>
            <w:gridSpan w:val="2"/>
          </w:tcPr>
          <w:p w:rsidR="00791A79" w:rsidRPr="004816E1" w:rsidRDefault="00791A79" w:rsidP="00791A79">
            <w:pPr>
              <w:ind w:hanging="1"/>
              <w:jc w:val="right"/>
              <w:rPr>
                <w:sz w:val="22"/>
                <w:lang w:val="id-ID"/>
              </w:rPr>
            </w:pPr>
            <w:r>
              <w:rPr>
                <w:sz w:val="22"/>
                <w:lang w:val="id-ID"/>
              </w:rPr>
              <w:t>2</w:t>
            </w:r>
          </w:p>
        </w:tc>
        <w:tc>
          <w:tcPr>
            <w:tcW w:w="747" w:type="dxa"/>
            <w:gridSpan w:val="2"/>
          </w:tcPr>
          <w:p w:rsidR="00791A79" w:rsidRPr="004816E1" w:rsidRDefault="00791A79" w:rsidP="00791A79">
            <w:pPr>
              <w:ind w:hanging="1"/>
              <w:jc w:val="right"/>
              <w:rPr>
                <w:sz w:val="22"/>
                <w:lang w:val="id-ID"/>
              </w:rPr>
            </w:pPr>
            <w:r>
              <w:rPr>
                <w:sz w:val="22"/>
                <w:lang w:val="id-ID"/>
              </w:rPr>
              <w:t>2.1</w:t>
            </w:r>
          </w:p>
        </w:tc>
        <w:tc>
          <w:tcPr>
            <w:tcW w:w="870" w:type="dxa"/>
            <w:gridSpan w:val="2"/>
          </w:tcPr>
          <w:p w:rsidR="00791A79" w:rsidRPr="004816E1" w:rsidRDefault="00791A79" w:rsidP="00791A79">
            <w:pPr>
              <w:ind w:hanging="1"/>
              <w:jc w:val="right"/>
              <w:rPr>
                <w:sz w:val="22"/>
                <w:lang w:val="id-ID"/>
              </w:rPr>
            </w:pPr>
            <w:r>
              <w:rPr>
                <w:sz w:val="22"/>
                <w:lang w:val="id-ID"/>
              </w:rPr>
              <w:t>2.09</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w:t>
            </w:r>
          </w:p>
        </w:tc>
        <w:tc>
          <w:tcPr>
            <w:tcW w:w="777" w:type="dxa"/>
            <w:gridSpan w:val="2"/>
          </w:tcPr>
          <w:p w:rsidR="00791A79" w:rsidRPr="004816E1" w:rsidRDefault="00791A79" w:rsidP="00791A79">
            <w:pPr>
              <w:ind w:hanging="1"/>
              <w:jc w:val="right"/>
              <w:rPr>
                <w:sz w:val="22"/>
                <w:lang w:val="id-ID"/>
              </w:rPr>
            </w:pPr>
            <w:r>
              <w:rPr>
                <w:sz w:val="22"/>
                <w:lang w:val="id-ID"/>
              </w:rPr>
              <w:t>3</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bl>
    <w:p w:rsidR="00FB18E2" w:rsidRDefault="00FB18E2" w:rsidP="00FB18E2">
      <w:pPr>
        <w:pStyle w:val="Paragraf"/>
      </w:pP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SM</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2B691C" w:rsidRPr="002A0F55" w:rsidTr="009524F9">
        <w:trPr>
          <w:jc w:val="center"/>
        </w:trPr>
        <w:tc>
          <w:tcPr>
            <w:tcW w:w="1815" w:type="dxa"/>
            <w:tcBorders>
              <w:top w:val="single" w:sz="4" w:space="0" w:color="auto"/>
            </w:tcBorders>
          </w:tcPr>
          <w:p w:rsidR="002B691C" w:rsidRPr="007A2102" w:rsidRDefault="002B691C" w:rsidP="002B691C">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2B691C" w:rsidRPr="007A2102" w:rsidRDefault="002B691C" w:rsidP="002B691C">
            <w:pPr>
              <w:spacing w:before="60"/>
              <w:ind w:hanging="1"/>
              <w:jc w:val="right"/>
              <w:rPr>
                <w:lang w:val="id-ID"/>
              </w:rPr>
            </w:pPr>
            <w:r>
              <w:rPr>
                <w:sz w:val="22"/>
                <w:lang w:val="id-ID"/>
              </w:rPr>
              <w:t>80</w:t>
            </w:r>
          </w:p>
        </w:tc>
        <w:tc>
          <w:tcPr>
            <w:tcW w:w="774" w:type="dxa"/>
            <w:tcBorders>
              <w:top w:val="single" w:sz="4" w:space="0" w:color="auto"/>
            </w:tcBorders>
          </w:tcPr>
          <w:p w:rsidR="002B691C" w:rsidRPr="007A2102" w:rsidRDefault="002B691C" w:rsidP="002B691C">
            <w:pPr>
              <w:spacing w:before="60"/>
              <w:ind w:hanging="1"/>
              <w:jc w:val="right"/>
              <w:rPr>
                <w:lang w:val="id-ID"/>
              </w:rPr>
            </w:pPr>
            <w:r>
              <w:rPr>
                <w:sz w:val="22"/>
                <w:lang w:val="id-ID"/>
              </w:rPr>
              <w:t>80</w:t>
            </w:r>
          </w:p>
        </w:tc>
        <w:tc>
          <w:tcPr>
            <w:tcW w:w="766" w:type="dxa"/>
            <w:tcBorders>
              <w:top w:val="single" w:sz="4" w:space="0" w:color="auto"/>
            </w:tcBorders>
          </w:tcPr>
          <w:p w:rsidR="002B691C" w:rsidRPr="007A2102" w:rsidRDefault="002B691C" w:rsidP="002B691C">
            <w:pPr>
              <w:spacing w:before="60"/>
              <w:ind w:hanging="1"/>
              <w:jc w:val="right"/>
              <w:rPr>
                <w:lang w:val="id-ID"/>
              </w:rPr>
            </w:pPr>
            <w:r>
              <w:rPr>
                <w:lang w:val="id-ID"/>
              </w:rPr>
              <w:t>88.61</w:t>
            </w:r>
          </w:p>
        </w:tc>
        <w:tc>
          <w:tcPr>
            <w:tcW w:w="828" w:type="dxa"/>
            <w:tcBorders>
              <w:top w:val="single" w:sz="4" w:space="0" w:color="auto"/>
            </w:tcBorders>
          </w:tcPr>
          <w:p w:rsidR="002B691C" w:rsidRPr="007A2102" w:rsidRDefault="002B691C" w:rsidP="002B691C">
            <w:pPr>
              <w:spacing w:before="60"/>
              <w:ind w:left="9" w:hanging="9"/>
              <w:jc w:val="right"/>
              <w:rPr>
                <w:rFonts w:cs="Times New Roman"/>
                <w:iCs/>
                <w:lang w:val="id-ID"/>
              </w:rPr>
            </w:pPr>
            <w:r>
              <w:rPr>
                <w:rFonts w:cs="Times New Roman"/>
                <w:iCs/>
                <w:lang w:val="id-ID"/>
              </w:rPr>
              <w:t>88.61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Abu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7.83</w:t>
            </w:r>
          </w:p>
        </w:tc>
        <w:tc>
          <w:tcPr>
            <w:tcW w:w="828" w:type="dxa"/>
          </w:tcPr>
          <w:p w:rsidR="002B691C" w:rsidRPr="007A2102" w:rsidRDefault="002B691C" w:rsidP="002B691C">
            <w:pPr>
              <w:ind w:firstLine="0"/>
              <w:jc w:val="right"/>
              <w:rPr>
                <w:lang w:val="id-ID"/>
              </w:rPr>
            </w:pPr>
            <w:r>
              <w:rPr>
                <w:lang w:val="id-ID"/>
              </w:rPr>
              <w:t>7.81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Protein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15.31</w:t>
            </w:r>
          </w:p>
        </w:tc>
        <w:tc>
          <w:tcPr>
            <w:tcW w:w="828" w:type="dxa"/>
          </w:tcPr>
          <w:p w:rsidR="002B691C" w:rsidRPr="007A2102" w:rsidRDefault="002B691C" w:rsidP="002B691C">
            <w:pPr>
              <w:ind w:firstLine="0"/>
              <w:jc w:val="right"/>
              <w:rPr>
                <w:lang w:val="id-ID"/>
              </w:rPr>
            </w:pPr>
            <w:r>
              <w:rPr>
                <w:lang w:val="id-ID"/>
              </w:rPr>
              <w:t>15.31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Lemak kasar (%)</w:t>
            </w:r>
          </w:p>
        </w:tc>
        <w:tc>
          <w:tcPr>
            <w:tcW w:w="786" w:type="dxa"/>
            <w:shd w:val="clear" w:color="auto" w:fill="auto"/>
          </w:tcPr>
          <w:p w:rsidR="002B691C" w:rsidRPr="007A2102" w:rsidRDefault="002B691C" w:rsidP="002B691C">
            <w:pPr>
              <w:ind w:hanging="1"/>
              <w:jc w:val="right"/>
              <w:rPr>
                <w:lang w:val="id-ID"/>
              </w:rPr>
            </w:pPr>
            <w:r>
              <w:rPr>
                <w:sz w:val="22"/>
                <w:lang w:val="id-ID"/>
              </w:rPr>
              <w:t>7</w:t>
            </w:r>
          </w:p>
        </w:tc>
        <w:tc>
          <w:tcPr>
            <w:tcW w:w="774" w:type="dxa"/>
          </w:tcPr>
          <w:p w:rsidR="002B691C" w:rsidRPr="007A2102" w:rsidRDefault="002B691C" w:rsidP="002B691C">
            <w:pPr>
              <w:ind w:hanging="1"/>
              <w:jc w:val="right"/>
              <w:rPr>
                <w:lang w:val="id-ID"/>
              </w:rPr>
            </w:pPr>
            <w:r>
              <w:rPr>
                <w:sz w:val="22"/>
                <w:lang w:val="id-ID"/>
              </w:rPr>
              <w:t>7</w:t>
            </w:r>
          </w:p>
        </w:tc>
        <w:tc>
          <w:tcPr>
            <w:tcW w:w="766" w:type="dxa"/>
          </w:tcPr>
          <w:p w:rsidR="002B691C" w:rsidRPr="007A2102" w:rsidRDefault="002B691C" w:rsidP="002B691C">
            <w:pPr>
              <w:ind w:hanging="1"/>
              <w:jc w:val="right"/>
              <w:rPr>
                <w:lang w:val="id-ID"/>
              </w:rPr>
            </w:pPr>
            <w:r>
              <w:rPr>
                <w:lang w:val="id-ID"/>
              </w:rPr>
              <w:t>9.27</w:t>
            </w:r>
          </w:p>
        </w:tc>
        <w:tc>
          <w:tcPr>
            <w:tcW w:w="828" w:type="dxa"/>
          </w:tcPr>
          <w:p w:rsidR="002B691C" w:rsidRPr="007A2102" w:rsidRDefault="002B691C" w:rsidP="002B691C">
            <w:pPr>
              <w:ind w:firstLine="0"/>
              <w:jc w:val="right"/>
              <w:rPr>
                <w:lang w:val="id-ID"/>
              </w:rPr>
            </w:pPr>
            <w:r>
              <w:rPr>
                <w:lang w:val="id-ID"/>
              </w:rPr>
              <w:t>9.27</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Serat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16.45</w:t>
            </w:r>
          </w:p>
        </w:tc>
        <w:tc>
          <w:tcPr>
            <w:tcW w:w="828" w:type="dxa"/>
          </w:tcPr>
          <w:p w:rsidR="002B691C" w:rsidRPr="007A2102" w:rsidRDefault="002B691C" w:rsidP="002B691C">
            <w:pPr>
              <w:ind w:firstLine="0"/>
              <w:jc w:val="right"/>
              <w:rPr>
                <w:lang w:val="id-ID"/>
              </w:rPr>
            </w:pPr>
            <w:r>
              <w:rPr>
                <w:lang w:val="id-ID"/>
              </w:rPr>
              <w:t>14.60</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BetaN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49.7</w:t>
            </w:r>
          </w:p>
        </w:tc>
        <w:tc>
          <w:tcPr>
            <w:tcW w:w="828" w:type="dxa"/>
          </w:tcPr>
          <w:p w:rsidR="002B691C" w:rsidRPr="007A2102" w:rsidRDefault="002B691C" w:rsidP="002B691C">
            <w:pPr>
              <w:ind w:firstLine="0"/>
              <w:jc w:val="right"/>
              <w:rPr>
                <w:lang w:val="id-ID"/>
              </w:rPr>
            </w:pPr>
            <w:r>
              <w:rPr>
                <w:lang w:val="id-ID"/>
              </w:rPr>
              <w:t>49.71</w:t>
            </w:r>
          </w:p>
        </w:tc>
      </w:tr>
      <w:tr w:rsidR="002B691C" w:rsidRPr="002A0F55" w:rsidTr="009524F9">
        <w:trPr>
          <w:jc w:val="center"/>
        </w:trPr>
        <w:tc>
          <w:tcPr>
            <w:tcW w:w="1815" w:type="dxa"/>
          </w:tcPr>
          <w:p w:rsidR="002B691C" w:rsidRPr="007A2102" w:rsidRDefault="002B691C" w:rsidP="002B691C">
            <w:pPr>
              <w:ind w:hanging="1"/>
              <w:jc w:val="left"/>
              <w:rPr>
                <w:sz w:val="22"/>
                <w:lang w:val="id-ID"/>
              </w:rPr>
            </w:pPr>
            <w:r>
              <w:rPr>
                <w:sz w:val="22"/>
                <w:lang w:val="id-ID"/>
              </w:rPr>
              <w:t>TDN</w:t>
            </w:r>
          </w:p>
        </w:tc>
        <w:tc>
          <w:tcPr>
            <w:tcW w:w="786" w:type="dxa"/>
            <w:shd w:val="clear" w:color="auto" w:fill="auto"/>
          </w:tcPr>
          <w:p w:rsidR="002B691C" w:rsidRPr="007A2102" w:rsidRDefault="002B691C" w:rsidP="002B691C">
            <w:pPr>
              <w:ind w:hanging="1"/>
              <w:jc w:val="right"/>
              <w:rPr>
                <w:sz w:val="22"/>
                <w:lang w:val="id-ID"/>
              </w:rPr>
            </w:pPr>
            <w:r>
              <w:rPr>
                <w:sz w:val="22"/>
                <w:lang w:val="id-ID"/>
              </w:rPr>
              <w:t>60</w:t>
            </w:r>
          </w:p>
        </w:tc>
        <w:tc>
          <w:tcPr>
            <w:tcW w:w="774" w:type="dxa"/>
          </w:tcPr>
          <w:p w:rsidR="002B691C" w:rsidRPr="007A2102" w:rsidRDefault="002B691C" w:rsidP="002B691C">
            <w:pPr>
              <w:ind w:hanging="1"/>
              <w:jc w:val="right"/>
              <w:rPr>
                <w:sz w:val="22"/>
                <w:lang w:val="id-ID"/>
              </w:rPr>
            </w:pPr>
            <w:r>
              <w:rPr>
                <w:sz w:val="22"/>
                <w:lang w:val="id-ID"/>
              </w:rPr>
              <w:t>60</w:t>
            </w:r>
          </w:p>
        </w:tc>
        <w:tc>
          <w:tcPr>
            <w:tcW w:w="766" w:type="dxa"/>
          </w:tcPr>
          <w:p w:rsidR="002B691C" w:rsidRPr="007A2102" w:rsidRDefault="002B691C" w:rsidP="002B691C">
            <w:pPr>
              <w:ind w:hanging="1"/>
              <w:jc w:val="right"/>
              <w:rPr>
                <w:sz w:val="22"/>
                <w:lang w:val="id-ID"/>
              </w:rPr>
            </w:pPr>
            <w:r>
              <w:rPr>
                <w:sz w:val="22"/>
                <w:lang w:val="id-ID"/>
              </w:rPr>
              <w:t>73.3</w:t>
            </w:r>
          </w:p>
        </w:tc>
        <w:tc>
          <w:tcPr>
            <w:tcW w:w="828" w:type="dxa"/>
          </w:tcPr>
          <w:p w:rsidR="002B691C" w:rsidRPr="007A2102" w:rsidRDefault="002B691C" w:rsidP="002B691C">
            <w:pPr>
              <w:ind w:firstLine="0"/>
              <w:jc w:val="right"/>
              <w:rPr>
                <w:sz w:val="22"/>
                <w:lang w:val="id-ID"/>
              </w:rPr>
            </w:pPr>
            <w:r>
              <w:rPr>
                <w:sz w:val="22"/>
                <w:lang w:val="id-ID"/>
              </w:rPr>
              <w:t>73.3</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Kalsium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w:t>
            </w:r>
          </w:p>
        </w:tc>
        <w:tc>
          <w:tcPr>
            <w:tcW w:w="828" w:type="dxa"/>
          </w:tcPr>
          <w:p w:rsidR="002B691C" w:rsidRPr="007A2102" w:rsidRDefault="002B691C" w:rsidP="002B691C">
            <w:pPr>
              <w:ind w:firstLine="0"/>
              <w:jc w:val="right"/>
              <w:rPr>
                <w:lang w:val="id-ID"/>
              </w:rPr>
            </w:pPr>
            <w:r>
              <w:rPr>
                <w:lang w:val="id-ID"/>
              </w:rPr>
              <w:t>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Phospor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1.17</w:t>
            </w:r>
          </w:p>
        </w:tc>
        <w:tc>
          <w:tcPr>
            <w:tcW w:w="828" w:type="dxa"/>
          </w:tcPr>
          <w:p w:rsidR="002B691C" w:rsidRPr="007A2102" w:rsidRDefault="002B691C" w:rsidP="002B691C">
            <w:pPr>
              <w:ind w:firstLine="0"/>
              <w:jc w:val="right"/>
              <w:rPr>
                <w:lang w:val="id-ID"/>
              </w:rPr>
            </w:pPr>
            <w:r>
              <w:rPr>
                <w:lang w:val="id-ID"/>
              </w:rPr>
              <w:t>1.171</w:t>
            </w:r>
          </w:p>
        </w:tc>
      </w:tr>
    </w:tbl>
    <w:p w:rsidR="00791A79" w:rsidRDefault="00791A79" w:rsidP="00FB18E2">
      <w:pPr>
        <w:pStyle w:val="Paragraf"/>
      </w:pPr>
    </w:p>
    <w:p w:rsidR="00523FE4" w:rsidRDefault="00D0218C" w:rsidP="00523FE4">
      <w:pPr>
        <w:pStyle w:val="Paragraf"/>
        <w:keepNext/>
        <w:ind w:firstLine="0"/>
        <w:jc w:val="center"/>
      </w:pPr>
      <w:r>
        <w:rPr>
          <w:noProof/>
          <w:lang w:eastAsia="id-ID"/>
        </w:rPr>
        <w:drawing>
          <wp:inline distT="0" distB="0" distL="0" distR="0">
            <wp:extent cx="4095115" cy="5962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28 http dairyfeed ipb ac id.png"/>
                    <pic:cNvPicPr/>
                  </pic:nvPicPr>
                  <pic:blipFill rotWithShape="1">
                    <a:blip r:embed="rId22" cstate="print">
                      <a:extLst>
                        <a:ext uri="{28A0092B-C50C-407E-A947-70E740481C1C}">
                          <a14:useLocalDpi xmlns:a14="http://schemas.microsoft.com/office/drawing/2010/main" val="0"/>
                        </a:ext>
                      </a:extLst>
                    </a:blip>
                    <a:srcRect l="28156" r="6829" b="15653"/>
                    <a:stretch/>
                  </pic:blipFill>
                  <pic:spPr bwMode="auto">
                    <a:xfrm>
                      <a:off x="0" y="0"/>
                      <a:ext cx="4105001" cy="5977045"/>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fldChar w:fldCharType="begin"/>
      </w:r>
      <w:r>
        <w:instrText xml:space="preserve"> SEQ Gambar \* ARABIC </w:instrText>
      </w:r>
      <w:r>
        <w:fldChar w:fldCharType="separate"/>
      </w:r>
      <w:r>
        <w:rPr>
          <w:noProof/>
        </w:rPr>
        <w:t>11</w:t>
      </w:r>
      <w:r>
        <w:fldChar w:fldCharType="end"/>
      </w:r>
      <w:r>
        <w:rPr>
          <w:lang w:val="id-ID"/>
        </w:rPr>
        <w:t xml:space="preserve"> Hasil formulasi ransum pada aplikasi Dairy Feed</w:t>
      </w:r>
    </w:p>
    <w:p w:rsidR="00523FE4" w:rsidRDefault="002B691C" w:rsidP="00523FE4">
      <w:pPr>
        <w:pStyle w:val="Paragraf"/>
        <w:keepNext/>
        <w:ind w:firstLine="0"/>
      </w:pPr>
      <w:r>
        <w:rPr>
          <w:noProof/>
          <w:lang w:eastAsia="id-ID"/>
        </w:rPr>
        <w:lastRenderedPageBreak/>
        <w:drawing>
          <wp:inline distT="0" distB="0" distL="0" distR="0">
            <wp:extent cx="5040630" cy="36302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1).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3630295"/>
                    </a:xfrm>
                    <a:prstGeom prst="rect">
                      <a:avLst/>
                    </a:prstGeom>
                  </pic:spPr>
                </pic:pic>
              </a:graphicData>
            </a:graphic>
          </wp:inline>
        </w:drawing>
      </w:r>
    </w:p>
    <w:p w:rsidR="002B691C" w:rsidRDefault="00523FE4" w:rsidP="00523FE4">
      <w:pPr>
        <w:pStyle w:val="Caption"/>
        <w:jc w:val="center"/>
      </w:pPr>
      <w:r>
        <w:t xml:space="preserve">Gambar </w:t>
      </w:r>
      <w:r>
        <w:fldChar w:fldCharType="begin"/>
      </w:r>
      <w:r>
        <w:instrText xml:space="preserve"> SEQ Gambar \* ARABIC </w:instrText>
      </w:r>
      <w:r>
        <w:fldChar w:fldCharType="separate"/>
      </w:r>
      <w:r>
        <w:rPr>
          <w:noProof/>
        </w:rPr>
        <w:t>12</w:t>
      </w:r>
      <w:r>
        <w:fldChar w:fldCharType="end"/>
      </w:r>
      <w:r>
        <w:rPr>
          <w:lang w:val="id-ID"/>
        </w:rPr>
        <w:t xml:space="preserve"> Hasil formulasi ransum menggunakan aplikasi WinFeed</w:t>
      </w:r>
    </w:p>
    <w:p w:rsidR="002B691C" w:rsidRDefault="002B691C" w:rsidP="00FB18E2">
      <w:pPr>
        <w:pStyle w:val="Paragraf"/>
      </w:pPr>
    </w:p>
    <w:p w:rsidR="00A20E41" w:rsidRDefault="00A20E41" w:rsidP="00A20E41">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12</w:t>
      </w:r>
      <w:r w:rsidR="009F3088">
        <w:rPr>
          <w:noProof/>
        </w:rPr>
        <w:fldChar w:fldCharType="end"/>
      </w:r>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9" w:name="_Toc330964715"/>
      <w:bookmarkStart w:id="50" w:name="_Toc462131100"/>
      <w:r>
        <w:lastRenderedPageBreak/>
        <w:t>SIMPULAN</w:t>
      </w:r>
      <w:r w:rsidR="00CC10C4">
        <w:t xml:space="preserve"> DAN SARAN</w:t>
      </w:r>
      <w:bookmarkEnd w:id="49"/>
      <w:bookmarkEnd w:id="50"/>
    </w:p>
    <w:p w:rsidR="00CC10C4" w:rsidRDefault="00CC10C4" w:rsidP="00CC10C4">
      <w:pPr>
        <w:pStyle w:val="Heading2"/>
      </w:pPr>
      <w:bookmarkStart w:id="51" w:name="_Toc330964716"/>
      <w:bookmarkStart w:id="52" w:name="_Toc462131101"/>
      <w:r>
        <w:t>Simpulan</w:t>
      </w:r>
      <w:bookmarkEnd w:id="51"/>
      <w:bookmarkEnd w:id="52"/>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 xml:space="preserve">USA. New York (US): ACM Press. </w:t>
      </w:r>
      <w:proofErr w:type="gramStart"/>
      <w:r>
        <w:t>hlm</w:t>
      </w:r>
      <w:proofErr w:type="gramEnd"/>
      <w:r>
        <w:t xml:space="preserve">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xml:space="preserve">. Piscataway (US): IEEE. </w:t>
      </w:r>
      <w:proofErr w:type="gramStart"/>
      <w:r>
        <w:t>hlm</w:t>
      </w:r>
      <w:proofErr w:type="gramEnd"/>
      <w:r>
        <w:t xml:space="preserve">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24"/>
      <w:headerReference w:type="default" r:id="rId25"/>
      <w:headerReference w:type="first" r:id="rId2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E56" w:rsidRDefault="00670E56" w:rsidP="002A32FD">
      <w:r>
        <w:separator/>
      </w:r>
    </w:p>
  </w:endnote>
  <w:endnote w:type="continuationSeparator" w:id="0">
    <w:p w:rsidR="00670E56" w:rsidRDefault="00670E56"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E56" w:rsidRDefault="00670E56" w:rsidP="002A32FD">
      <w:r>
        <w:separator/>
      </w:r>
    </w:p>
  </w:footnote>
  <w:footnote w:type="continuationSeparator" w:id="0">
    <w:p w:rsidR="00670E56" w:rsidRDefault="00670E56"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rsidP="00367A2B">
    <w:pPr>
      <w:pStyle w:val="Header"/>
    </w:pPr>
  </w:p>
  <w:p w:rsidR="009524F9" w:rsidRDefault="00952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p w:rsidR="009524F9" w:rsidRDefault="00952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9524F9" w:rsidRDefault="009524F9">
        <w:pPr>
          <w:pStyle w:val="Header"/>
        </w:pPr>
        <w:r>
          <w:fldChar w:fldCharType="begin"/>
        </w:r>
        <w:r>
          <w:instrText xml:space="preserve"> PAGE   \* MERGEFORMAT </w:instrText>
        </w:r>
        <w:r>
          <w:fldChar w:fldCharType="separate"/>
        </w:r>
        <w:r>
          <w:rPr>
            <w:noProof/>
          </w:rPr>
          <w:t>ii</w:t>
        </w:r>
        <w:r>
          <w:rPr>
            <w:noProof/>
          </w:rPr>
          <w:fldChar w:fldCharType="end"/>
        </w:r>
      </w:p>
    </w:sdtContent>
  </w:sdt>
  <w:p w:rsidR="009524F9" w:rsidRDefault="00952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4D78CD">
                          <w:pPr>
                            <w:ind w:firstLine="0"/>
                            <w:jc w:val="left"/>
                          </w:pPr>
                          <w:r>
                            <w:fldChar w:fldCharType="begin"/>
                          </w:r>
                          <w:r>
                            <w:instrText xml:space="preserve"> PAGE   \* MERGEFORMAT </w:instrText>
                          </w:r>
                          <w:r>
                            <w:fldChar w:fldCharType="separate"/>
                          </w:r>
                          <w:r w:rsidR="009626ED">
                            <w:rPr>
                              <w:noProof/>
                            </w:rPr>
                            <w:t>16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9524F9" w:rsidRDefault="009524F9" w:rsidP="004D78CD">
                    <w:pPr>
                      <w:ind w:firstLine="0"/>
                      <w:jc w:val="left"/>
                    </w:pPr>
                    <w:r>
                      <w:fldChar w:fldCharType="begin"/>
                    </w:r>
                    <w:r>
                      <w:instrText xml:space="preserve"> PAGE   \* MERGEFORMAT </w:instrText>
                    </w:r>
                    <w:r>
                      <w:fldChar w:fldCharType="separate"/>
                    </w:r>
                    <w:r w:rsidR="009626ED">
                      <w:rPr>
                        <w:noProof/>
                      </w:rPr>
                      <w:t>16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560759">
                          <w:pPr>
                            <w:ind w:firstLine="0"/>
                            <w:jc w:val="right"/>
                          </w:pPr>
                          <w:r>
                            <w:fldChar w:fldCharType="begin"/>
                          </w:r>
                          <w:r>
                            <w:instrText xml:space="preserve"> PAGE   \* MERGEFORMAT </w:instrText>
                          </w:r>
                          <w:r>
                            <w:fldChar w:fldCharType="separate"/>
                          </w:r>
                          <w:r w:rsidR="009626ED">
                            <w:rPr>
                              <w:noProof/>
                            </w:rPr>
                            <w:t>17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9524F9" w:rsidRDefault="009524F9" w:rsidP="00560759">
                    <w:pPr>
                      <w:ind w:firstLine="0"/>
                      <w:jc w:val="right"/>
                    </w:pPr>
                    <w:r>
                      <w:fldChar w:fldCharType="begin"/>
                    </w:r>
                    <w:r>
                      <w:instrText xml:space="preserve"> PAGE   \* MERGEFORMAT </w:instrText>
                    </w:r>
                    <w:r>
                      <w:fldChar w:fldCharType="separate"/>
                    </w:r>
                    <w:r w:rsidR="009626ED">
                      <w:rPr>
                        <w:noProof/>
                      </w:rPr>
                      <w:t>17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874"/>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914A6"/>
    <w:rsid w:val="00191B0A"/>
    <w:rsid w:val="00195F6C"/>
    <w:rsid w:val="001A0EB8"/>
    <w:rsid w:val="001A223B"/>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43A"/>
    <w:rsid w:val="002B689A"/>
    <w:rsid w:val="002B691C"/>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528"/>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6FAD"/>
    <w:rsid w:val="00357F61"/>
    <w:rsid w:val="00360939"/>
    <w:rsid w:val="003622AD"/>
    <w:rsid w:val="003634C9"/>
    <w:rsid w:val="00363F16"/>
    <w:rsid w:val="0036602D"/>
    <w:rsid w:val="00367A2B"/>
    <w:rsid w:val="00372D87"/>
    <w:rsid w:val="00381A2C"/>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57A81"/>
    <w:rsid w:val="00462355"/>
    <w:rsid w:val="00462449"/>
    <w:rsid w:val="00465114"/>
    <w:rsid w:val="00465B46"/>
    <w:rsid w:val="0046645C"/>
    <w:rsid w:val="00472263"/>
    <w:rsid w:val="0047360E"/>
    <w:rsid w:val="004779E7"/>
    <w:rsid w:val="00480DB2"/>
    <w:rsid w:val="004816E1"/>
    <w:rsid w:val="00482B76"/>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58F"/>
    <w:rsid w:val="00516924"/>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94C"/>
    <w:rsid w:val="006003AA"/>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0B1A"/>
    <w:rsid w:val="00651E80"/>
    <w:rsid w:val="00654820"/>
    <w:rsid w:val="00656308"/>
    <w:rsid w:val="006565B8"/>
    <w:rsid w:val="00656B60"/>
    <w:rsid w:val="00660C0C"/>
    <w:rsid w:val="0066686F"/>
    <w:rsid w:val="00670E56"/>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5B9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04D4"/>
    <w:rsid w:val="008B2188"/>
    <w:rsid w:val="008B2861"/>
    <w:rsid w:val="008B29B5"/>
    <w:rsid w:val="008B448A"/>
    <w:rsid w:val="008B5E03"/>
    <w:rsid w:val="008C0F36"/>
    <w:rsid w:val="008C4632"/>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2274"/>
    <w:rsid w:val="009524F9"/>
    <w:rsid w:val="00953198"/>
    <w:rsid w:val="009543CF"/>
    <w:rsid w:val="00961BE3"/>
    <w:rsid w:val="009626ED"/>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6BAC"/>
    <w:rsid w:val="009C7C3B"/>
    <w:rsid w:val="009D0A1C"/>
    <w:rsid w:val="009D4B46"/>
    <w:rsid w:val="009E05B9"/>
    <w:rsid w:val="009E166F"/>
    <w:rsid w:val="009F058D"/>
    <w:rsid w:val="009F083D"/>
    <w:rsid w:val="009F3088"/>
    <w:rsid w:val="009F358A"/>
    <w:rsid w:val="009F3D05"/>
    <w:rsid w:val="009F5A1B"/>
    <w:rsid w:val="009F64AA"/>
    <w:rsid w:val="009F675D"/>
    <w:rsid w:val="009F7383"/>
    <w:rsid w:val="00A0010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17C"/>
    <w:rsid w:val="00A52368"/>
    <w:rsid w:val="00A53030"/>
    <w:rsid w:val="00A54B8F"/>
    <w:rsid w:val="00A54F29"/>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0AA6"/>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485"/>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C7D31"/>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5C62"/>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1625"/>
    <w:rsid w:val="00C92610"/>
    <w:rsid w:val="00C92AE5"/>
    <w:rsid w:val="00C92C2C"/>
    <w:rsid w:val="00C96263"/>
    <w:rsid w:val="00C97ED9"/>
    <w:rsid w:val="00CA376A"/>
    <w:rsid w:val="00CA49D7"/>
    <w:rsid w:val="00CA503D"/>
    <w:rsid w:val="00CA6CC1"/>
    <w:rsid w:val="00CB15D1"/>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5FD4"/>
    <w:rsid w:val="00D47207"/>
    <w:rsid w:val="00D500D1"/>
    <w:rsid w:val="00D506A9"/>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1A4A"/>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2CE5"/>
    <w:rsid w:val="00EA43FE"/>
    <w:rsid w:val="00EA5CE6"/>
    <w:rsid w:val="00EA5E1F"/>
    <w:rsid w:val="00EB05E0"/>
    <w:rsid w:val="00EB0682"/>
    <w:rsid w:val="00EB0A40"/>
    <w:rsid w:val="00EB1290"/>
    <w:rsid w:val="00EB1E21"/>
    <w:rsid w:val="00EB35F0"/>
    <w:rsid w:val="00EB5227"/>
    <w:rsid w:val="00EC30AD"/>
    <w:rsid w:val="00EC38F6"/>
    <w:rsid w:val="00ED0A8C"/>
    <w:rsid w:val="00ED2270"/>
    <w:rsid w:val="00ED4A9C"/>
    <w:rsid w:val="00ED4FA7"/>
    <w:rsid w:val="00ED53CE"/>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11ECD"/>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7066"/>
    <w:rsid w:val="00FB0D20"/>
    <w:rsid w:val="00FB18E2"/>
    <w:rsid w:val="00FB35D6"/>
    <w:rsid w:val="00FB3CD2"/>
    <w:rsid w:val="00FB3FAE"/>
    <w:rsid w:val="00FB6FB0"/>
    <w:rsid w:val="00FC0246"/>
    <w:rsid w:val="00FC09DD"/>
    <w:rsid w:val="00FC10AD"/>
    <w:rsid w:val="00FC1B53"/>
    <w:rsid w:val="00FC3DEA"/>
    <w:rsid w:val="00FC6DF8"/>
    <w:rsid w:val="00FC7547"/>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29CC85CB"/>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9"/>
    <w:rsid w:val="00B61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795B7-429A-4168-B1F6-3804BDFD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619</TotalTime>
  <Pages>34</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30</cp:revision>
  <cp:lastPrinted>2012-07-23T04:44:00Z</cp:lastPrinted>
  <dcterms:created xsi:type="dcterms:W3CDTF">2017-12-29T06:06:00Z</dcterms:created>
  <dcterms:modified xsi:type="dcterms:W3CDTF">2017-12-29T16:25:00Z</dcterms:modified>
</cp:coreProperties>
</file>