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class named 'HamFrying' for managing the frying process of ham.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Declare public variables for inspector assignment: 'goodHamMaterial', 'friedHamMaterial', 'fryingSound'.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Declare private variables: 'isFrying' (to manage frying state), 'fryingTimer' (to track frying time).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a method called 'OnTriggerEnter' with a parameter 'other':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Check if the collider is the frying pan ('FryingPanCollider').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Stick the ham to the frying pan.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Set 'isFrying' to true.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Define a method called 'Update':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Check if the ham is frying.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Increment the frying timer based on frame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Check if frying time is more than 10 seconds.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Change material to fried ham.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Play frying sound.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Reset frying state.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Define a method called 'PlayFryingSound':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Check if AudioSource is available.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Add AudioSource component if not present.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Play the frying sound.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 of the 'HamFrying' 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