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Vulnerability Report</w:t>
      </w:r>
    </w:p>
    <w:p>
      <w:pPr>
        <w:pStyle w:val="IntenseQuote"/>
      </w:pPr>
      <w:r>
        <w:t>Generated by Automated OWASP Code Analysis Tool</w:t>
      </w:r>
    </w:p>
    <w:p>
      <w:r>
        <w:t>Generated on: 2026-02-16 21:35</w:t>
      </w:r>
    </w:p>
    <w:p>
      <w:r>
        <w:t>Total Vulnerabilities Detected: 5</w:t>
      </w:r>
    </w:p>
    <w:p>
      <w:r>
        <w:t>Confidential – For Internal Use Only</w:t>
      </w:r>
    </w:p>
    <w:p>
      <w:pPr>
        <w:pStyle w:val="Heading1"/>
      </w:pPr>
      <w:r>
        <w:t>Executive Summary</w:t>
      </w:r>
    </w:p>
    <w:p>
      <w:r>
        <w:t>A total of 5 vulnerabilities were identified across 4 files.</w:t>
        <w:br/>
        <w:t>Risk distribution: Critical=0, High=0, Medium=0, Low=0.</w:t>
        <w:br/>
        <w:t>Immediate remediation is recommended for all Critical and High risks.</w:t>
      </w:r>
    </w:p>
    <w:p>
      <w:pPr>
        <w:pStyle w:val="Heading1"/>
      </w:pPr>
      <w:r>
        <w:t>Summary Table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# Vulnerabilities</w:t>
            </w:r>
          </w:p>
        </w:tc>
        <w:tc>
          <w:tcPr>
            <w:tcW w:type="dxa" w:w="2880"/>
          </w:tcPr>
          <w:p>
            <w:r>
              <w:t>Highest Risk</w:t>
            </w:r>
          </w:p>
        </w:tc>
      </w:tr>
      <w:tr>
        <w:tc>
          <w:tcPr>
            <w:tcW w:type="dxa" w:w="2880"/>
          </w:tcPr>
          <w:p>
            <w:r>
              <w:t>./project\test.js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./project\test.py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</w:tr>
      <w:tr>
        <w:tc>
          <w:tcPr>
            <w:tcW w:type="dxa" w:w="2880"/>
          </w:tcPr>
          <w:p>
            <w:r>
              <w:t>./project\test.ts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</w:tr>
      <w:tr>
        <w:tc>
          <w:tcPr>
            <w:tcW w:type="dxa" w:w="2880"/>
          </w:tcPr>
          <w:p>
            <w:r>
              <w:t>./project\vulnerable_app.py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uln_b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uln_risk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Detailed Findings</w:t>
      </w:r>
    </w:p>
    <w:p>
      <w:pPr>
        <w:pStyle w:val="Heading2"/>
      </w:pPr>
      <w:r>
        <w:t>File: ./project\test.js</w:t>
      </w:r>
    </w:p>
    <w:p>
      <w:r>
        <w:t>No OWASP Top-10 vulnerabilities found.</w:t>
      </w:r>
    </w:p>
    <w:p>
      <w:pPr>
        <w:pStyle w:val="Heading2"/>
      </w:pPr>
      <w:r>
        <w:t>File: ./project\test.py</w:t>
      </w:r>
    </w:p>
    <w:p>
      <w:pPr>
        <w:pStyle w:val="Heading3"/>
      </w:pPr>
      <w:r>
        <w:t>A05:2025 — Injection [Unknown]</w:t>
      </w:r>
    </w:p>
    <w:p>
      <w:r>
        <w:rPr>
          <w:b/>
        </w:rPr>
        <w:t xml:space="preserve">Description: </w:t>
      </w:r>
    </w:p>
    <w:p>
      <w:r>
        <w:t>The run_command function directly passes user-controlled input to os.system without validation, enabling OS command injection.</w:t>
      </w:r>
    </w:p>
    <w:p>
      <w:r>
        <w:rPr>
          <w:b/>
        </w:rPr>
        <w:t xml:space="preserve">Evidence: </w:t>
      </w:r>
    </w:p>
    <w:p>
      <w:r>
        <w:t>return os.system(cmd)</w:t>
      </w:r>
    </w:p>
    <w:p>
      <w:r>
        <w:rPr>
          <w:b/>
        </w:rPr>
        <w:t>Exploitation Steps:</w:t>
      </w:r>
    </w:p>
    <w:p>
      <w:pPr>
        <w:pStyle w:val="ListBullet"/>
      </w:pPr>
      <w:r>
        <w:t>Step 1: Attacker supplies a crafted command string to run_command.</w:t>
      </w:r>
    </w:p>
    <w:p>
      <w:pPr>
        <w:pStyle w:val="ListBullet"/>
      </w:pPr>
      <w:r>
        <w:t>Step 2: The function calls os.system with the unvalidated string.</w:t>
      </w:r>
    </w:p>
    <w:p>
      <w:pPr>
        <w:pStyle w:val="ListBullet"/>
      </w:pPr>
      <w:r>
        <w:t>Step 3: The operating system executes the command, allowing arbitrary code execution.</w:t>
      </w:r>
    </w:p>
    <w:p>
      <w:r>
        <w:rPr>
          <w:b/>
        </w:rPr>
        <w:t xml:space="preserve">Impact: </w:t>
      </w:r>
    </w:p>
    <w:p>
      <w:r>
        <w:t>An attacker can execute arbitrary shell commands on the host, leading to full system compromise.</w:t>
      </w:r>
    </w:p>
    <w:p>
      <w:r>
        <w:rPr>
          <w:b/>
        </w:rPr>
        <w:t xml:space="preserve">Mitigation: </w:t>
      </w:r>
    </w:p>
    <w:p>
      <w:r>
        <w:t>Replace os.system with subprocess.run using a list of arguments, or validate and sanitize the input before execution.</w:t>
      </w:r>
    </w:p>
    <w:p>
      <w:r>
        <w:t>For more info, visit: https://owasp.org/www-project-top-ten/a05:2025</w:t>
      </w:r>
    </w:p>
    <w:p>
      <w:pPr>
        <w:pStyle w:val="Heading2"/>
      </w:pPr>
      <w:r>
        <w:t>File: ./project\test.ts</w:t>
      </w:r>
    </w:p>
    <w:p>
      <w:pPr>
        <w:pStyle w:val="Heading3"/>
      </w:pPr>
      <w:r>
        <w:t>A04:2025 — Hardcoded Secret [Unknown]</w:t>
      </w:r>
    </w:p>
    <w:p>
      <w:r>
        <w:rPr>
          <w:b/>
        </w:rPr>
        <w:t xml:space="preserve">Description: </w:t>
      </w:r>
    </w:p>
    <w:p>
      <w:r>
        <w:t>The code contains a hardcoded API key, exposing sensitive credentials.</w:t>
      </w:r>
    </w:p>
    <w:p>
      <w:r>
        <w:rPr>
          <w:b/>
        </w:rPr>
        <w:t xml:space="preserve">Evidence: </w:t>
      </w:r>
    </w:p>
    <w:p>
      <w:r>
        <w:t>const API_KEY = "sk_live_123456789";</w:t>
      </w:r>
    </w:p>
    <w:p>
      <w:r>
        <w:rPr>
          <w:b/>
        </w:rPr>
        <w:t>Exploitation Steps:</w:t>
      </w:r>
    </w:p>
    <w:p>
      <w:pPr>
        <w:pStyle w:val="ListBullet"/>
      </w:pPr>
      <w:r>
        <w:t>Step 1: Attacker obtains the source code.</w:t>
      </w:r>
    </w:p>
    <w:p>
      <w:pPr>
        <w:pStyle w:val="ListBullet"/>
      </w:pPr>
      <w:r>
        <w:t>Step 2: Attacker extracts the hardcoded API key.</w:t>
      </w:r>
    </w:p>
    <w:p>
      <w:pPr>
        <w:pStyle w:val="ListBullet"/>
      </w:pPr>
      <w:r>
        <w:t>Step 3: Attacker uses the key to authenticate to the external service.</w:t>
      </w:r>
    </w:p>
    <w:p>
      <w:r>
        <w:rPr>
          <w:b/>
        </w:rPr>
        <w:t xml:space="preserve">Impact: </w:t>
      </w:r>
    </w:p>
    <w:p>
      <w:r>
        <w:t>Unauthorized access to the external service, potential data theft or abuse of the API.</w:t>
      </w:r>
    </w:p>
    <w:p>
      <w:r>
        <w:rPr>
          <w:b/>
        </w:rPr>
        <w:t xml:space="preserve">Mitigation: </w:t>
      </w:r>
    </w:p>
    <w:p>
      <w:r>
        <w:t>Store secrets in environment variables or a secrets manager and load them at runtime; avoid hardcoding credentials in source code.</w:t>
      </w:r>
    </w:p>
    <w:p>
      <w:r>
        <w:t>For more info, visit: https://owasp.org/www-project-top-ten/a04:2025</w:t>
      </w:r>
    </w:p>
    <w:p>
      <w:pPr>
        <w:pStyle w:val="Heading2"/>
      </w:pPr>
      <w:r>
        <w:t>File: ./project\vulnerable_app.py</w:t>
      </w:r>
    </w:p>
    <w:p>
      <w:pPr>
        <w:pStyle w:val="Heading3"/>
      </w:pPr>
      <w:r>
        <w:t>A05:2025 — Injection [Unknown]</w:t>
      </w:r>
    </w:p>
    <w:p>
      <w:r>
        <w:rPr>
          <w:b/>
        </w:rPr>
        <w:t xml:space="preserve">Description: </w:t>
      </w:r>
    </w:p>
    <w:p>
      <w:r>
        <w:t>The login function constructs an SQL query by directly interpolating user-supplied username and password into the query string, enabling SQL injection attacks.</w:t>
      </w:r>
    </w:p>
    <w:p>
      <w:r>
        <w:rPr>
          <w:b/>
        </w:rPr>
        <w:t xml:space="preserve">Evidence: </w:t>
      </w:r>
    </w:p>
    <w:p>
      <w:r>
        <w:t>query = f"SELECT * FROM users WHERE username='{username}' AND password='{password}'"</w:t>
      </w:r>
    </w:p>
    <w:p>
      <w:r>
        <w:rPr>
          <w:b/>
        </w:rPr>
        <w:t>Exploitation Steps:</w:t>
      </w:r>
    </w:p>
    <w:p>
      <w:pPr>
        <w:pStyle w:val="ListBullet"/>
      </w:pPr>
      <w:r>
        <w:t>Step 1: Attacker supplies a crafted username or password containing SQL code.</w:t>
      </w:r>
    </w:p>
    <w:p>
      <w:pPr>
        <w:pStyle w:val="ListBullet"/>
      </w:pPr>
      <w:r>
        <w:t>Step 2: The f-string inserts this input into the query string.</w:t>
      </w:r>
    </w:p>
    <w:p>
      <w:pPr>
        <w:pStyle w:val="ListBullet"/>
      </w:pPr>
      <w:r>
        <w:t>Step 3: The resulting query is executed against the database, allowing the attacker to bypass authentication or retrieve sensitive data.</w:t>
      </w:r>
    </w:p>
    <w:p>
      <w:r>
        <w:rPr>
          <w:b/>
        </w:rPr>
        <w:t xml:space="preserve">Impact: </w:t>
      </w:r>
    </w:p>
    <w:p>
      <w:r>
        <w:t>An attacker can gain unauthorized access to user accounts, extract all user data, or manipulate the database.</w:t>
      </w:r>
    </w:p>
    <w:p>
      <w:r>
        <w:rPr>
          <w:b/>
        </w:rPr>
        <w:t xml:space="preserve">Mitigation: </w:t>
      </w:r>
    </w:p>
    <w:p>
      <w:r>
        <w:t>Use parameterized queries or prepared statements, e.g., cursor.execute("SELECT * FROM users WHERE username=? AND password=?", (username, password)).</w:t>
      </w:r>
    </w:p>
    <w:p>
      <w:r>
        <w:t>For more info, visit: https://owasp.org/www-project-top-ten/a05:2025</w:t>
      </w:r>
    </w:p>
    <w:p>
      <w:pPr>
        <w:pStyle w:val="Heading3"/>
      </w:pPr>
      <w:r>
        <w:t>A04:2025 — Hardcoded Secret [Unknown]</w:t>
      </w:r>
    </w:p>
    <w:p>
      <w:r>
        <w:rPr>
          <w:b/>
        </w:rPr>
        <w:t xml:space="preserve">Description: </w:t>
      </w:r>
    </w:p>
    <w:p>
      <w:r>
        <w:t>The API key is hardcoded in the source code, exposing it to anyone who can read the code or binary.</w:t>
      </w:r>
    </w:p>
    <w:p>
      <w:r>
        <w:rPr>
          <w:b/>
        </w:rPr>
        <w:t xml:space="preserve">Evidence: </w:t>
      </w:r>
    </w:p>
    <w:p>
      <w:r>
        <w:t>API_KEY = "sk_live_123456789"</w:t>
      </w:r>
    </w:p>
    <w:p>
      <w:r>
        <w:rPr>
          <w:b/>
        </w:rPr>
        <w:t>Exploitation Steps:</w:t>
      </w:r>
    </w:p>
    <w:p>
      <w:pPr>
        <w:pStyle w:val="ListBullet"/>
      </w:pPr>
      <w:r>
        <w:t>Step 1: Attacker obtains the source code or binary.</w:t>
      </w:r>
    </w:p>
    <w:p>
      <w:pPr>
        <w:pStyle w:val="ListBullet"/>
      </w:pPr>
      <w:r>
        <w:t>Step 2: Extracts the hardcoded API key.</w:t>
      </w:r>
    </w:p>
    <w:p>
      <w:pPr>
        <w:pStyle w:val="ListBullet"/>
      </w:pPr>
      <w:r>
        <w:t>Step 3: Uses the key to authenticate to the external service and perform unauthorized actions.</w:t>
      </w:r>
    </w:p>
    <w:p>
      <w:r>
        <w:rPr>
          <w:b/>
        </w:rPr>
        <w:t xml:space="preserve">Impact: </w:t>
      </w:r>
    </w:p>
    <w:p>
      <w:r>
        <w:t>Unauthorized access to the external service, potential data exfiltration or abuse of service.</w:t>
      </w:r>
    </w:p>
    <w:p>
      <w:r>
        <w:rPr>
          <w:b/>
        </w:rPr>
        <w:t xml:space="preserve">Mitigation: </w:t>
      </w:r>
    </w:p>
    <w:p>
      <w:r>
        <w:t>Store secrets in environment variables or a secrets manager and load them at runtime; remove hardcoded values from source.</w:t>
      </w:r>
    </w:p>
    <w:p>
      <w:r>
        <w:t>For more info, visit: https://owasp.org/www-project-top-ten/a04:2025</w:t>
      </w:r>
    </w:p>
    <w:p>
      <w:pPr>
        <w:pStyle w:val="Heading3"/>
      </w:pPr>
      <w:r>
        <w:t>A08:2025 — Insecure Deserialization [Unknown]</w:t>
      </w:r>
    </w:p>
    <w:p>
      <w:r>
        <w:rPr>
          <w:b/>
        </w:rPr>
        <w:t xml:space="preserve">Description: </w:t>
      </w:r>
    </w:p>
    <w:p>
      <w:r>
        <w:t>The deserialize function uses pickle.loads on untrusted data, allowing arbitrary code execution.</w:t>
      </w:r>
    </w:p>
    <w:p>
      <w:r>
        <w:rPr>
          <w:b/>
        </w:rPr>
        <w:t xml:space="preserve">Evidence: </w:t>
      </w:r>
    </w:p>
    <w:p>
      <w:r>
        <w:t>return pickle.loads(data)</w:t>
      </w:r>
    </w:p>
    <w:p>
      <w:r>
        <w:rPr>
          <w:b/>
        </w:rPr>
        <w:t>Exploitation Steps:</w:t>
      </w:r>
    </w:p>
    <w:p>
      <w:pPr>
        <w:pStyle w:val="ListBullet"/>
      </w:pPr>
      <w:r>
        <w:t>Step 1: Attacker crafts a malicious pickle payload that executes arbitrary code.</w:t>
      </w:r>
    </w:p>
    <w:p>
      <w:pPr>
        <w:pStyle w:val="ListBullet"/>
      </w:pPr>
      <w:r>
        <w:t>Step 2: Passes the payload to the deserialize function.</w:t>
      </w:r>
    </w:p>
    <w:p>
      <w:pPr>
        <w:pStyle w:val="ListBullet"/>
      </w:pPr>
      <w:r>
        <w:t>Step 3: The application executes the payload, leading to remote code execution.</w:t>
      </w:r>
    </w:p>
    <w:p>
      <w:r>
        <w:rPr>
          <w:b/>
        </w:rPr>
        <w:t xml:space="preserve">Impact: </w:t>
      </w:r>
    </w:p>
    <w:p>
      <w:r>
        <w:t>Arbitrary code execution, compromising the application and potentially the underlying system.</w:t>
      </w:r>
    </w:p>
    <w:p>
      <w:r>
        <w:rPr>
          <w:b/>
        </w:rPr>
        <w:t xml:space="preserve">Mitigation: </w:t>
      </w:r>
    </w:p>
    <w:p>
      <w:r>
        <w:t>Avoid using pickle for untrusted data; use safe serialization formats like JSON, or validate and restrict the objects that can be deserialized.</w:t>
      </w:r>
    </w:p>
    <w:p>
      <w:r>
        <w:t>For more info, visit: https://owasp.org/www-project-top-ten/a08:2025</w:t>
      </w:r>
    </w:p>
    <w:p>
      <w:pPr>
        <w:pStyle w:val="Heading1"/>
      </w:pPr>
      <w:r>
        <w:t>Overall Recommendations</w:t>
      </w:r>
    </w:p>
    <w:p>
      <w:r>
        <w:t>• Prioritize remediation of Critical and High vulnerabilities.</w:t>
        <w:br/>
        <w:t>• Remove hardcoded secrets immediately.</w:t>
        <w:br/>
        <w:t>• Implement input validation and use parameterized queries.</w:t>
        <w:br/>
        <w:t>• Conduct secure code reviews and regular scanning.</w:t>
        <w:br/>
        <w:t>• Integrate automated security testing into CI/CD pipelines.</w:t>
      </w:r>
    </w:p>
    <w:p>
      <w:pPr>
        <w:pStyle w:val="Heading1"/>
      </w:pPr>
      <w:r>
        <w:t>Appendix / Glossary</w:t>
      </w:r>
    </w:p>
    <w:p>
      <w:r>
        <w:t>OWASP Top-10: A standard awareness document for developers and security experts, representing the most critical web application security risks.</w:t>
        <w:br/>
        <w:t>Risk Levels: Critical, High, Medium, Low, Unknown.</w:t>
        <w:br/>
        <w:t>CI/CD: Continuous Integration / Continuous Deployment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