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11C4B" w14:textId="313138CF" w:rsidR="003C78A9" w:rsidRDefault="009379D5" w:rsidP="00665640">
      <w:pPr>
        <w:jc w:val="center"/>
        <w:rPr>
          <w:lang w:val="en-GB"/>
        </w:rPr>
      </w:pPr>
      <w:r w:rsidRPr="009379D5">
        <w:rPr>
          <w:noProof/>
          <w:lang w:val="en-GB"/>
        </w:rPr>
        <w:drawing>
          <wp:inline distT="0" distB="0" distL="0" distR="0" wp14:anchorId="485D1B51" wp14:editId="70C14C2A">
            <wp:extent cx="3129413" cy="5760000"/>
            <wp:effectExtent l="0" t="635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 rotWithShape="1">
                    <a:blip r:embed="rId7"/>
                    <a:srcRect r="49481"/>
                    <a:stretch/>
                  </pic:blipFill>
                  <pic:spPr bwMode="auto">
                    <a:xfrm rot="5400000">
                      <a:off x="0" y="0"/>
                      <a:ext cx="3129413" cy="57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2A23A3" w14:textId="0DA8A6FC" w:rsidR="00342E32" w:rsidRDefault="00263CF1" w:rsidP="00342E32">
      <w:pPr>
        <w:rPr>
          <w:lang w:val="en-GB"/>
        </w:rPr>
      </w:pPr>
      <w:r w:rsidRPr="00263CF1">
        <w:rPr>
          <w:lang w:val="en-GB"/>
        </w:rPr>
        <w:drawing>
          <wp:inline distT="0" distB="0" distL="0" distR="0" wp14:anchorId="1A1AC2B4" wp14:editId="1BBA7E29">
            <wp:extent cx="5760720" cy="2724150"/>
            <wp:effectExtent l="0" t="0" r="0" b="0"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FE10B" w14:textId="17AE4432" w:rsidR="00263CF1" w:rsidRDefault="00636871" w:rsidP="00636871">
      <w:pPr>
        <w:rPr>
          <w:lang w:val="en-GB"/>
        </w:rPr>
      </w:pPr>
      <w:r w:rsidRPr="00636871">
        <w:rPr>
          <w:lang w:val="en-GB"/>
        </w:rPr>
        <w:t>The gross domestic product of a country is not only determined by the country's accessible capital.</w:t>
      </w:r>
      <w:r w:rsidR="009D708D">
        <w:rPr>
          <w:lang w:val="en-GB"/>
        </w:rPr>
        <w:t xml:space="preserve"> </w:t>
      </w:r>
      <w:r w:rsidRPr="00636871">
        <w:rPr>
          <w:lang w:val="en-GB"/>
        </w:rPr>
        <w:t>Other factors like population, employment, technology, human capital factors and productivity effect GDP as well.</w:t>
      </w:r>
      <w:r w:rsidR="009D708D">
        <w:rPr>
          <w:lang w:val="en-GB"/>
        </w:rPr>
        <w:t xml:space="preserve"> </w:t>
      </w:r>
      <w:r w:rsidR="00D628F0" w:rsidRPr="00636871">
        <w:rPr>
          <w:lang w:val="en-GB"/>
        </w:rPr>
        <w:t>Therefore,</w:t>
      </w:r>
      <w:r w:rsidRPr="00636871">
        <w:rPr>
          <w:lang w:val="en-GB"/>
        </w:rPr>
        <w:t xml:space="preserve"> the regression </w:t>
      </w:r>
      <w:proofErr w:type="spellStart"/>
      <m:oMath>
        <m:r>
          <m:rPr>
            <m:nor/>
          </m:rPr>
          <w:rPr>
            <w:rFonts w:ascii="Cambria Math" w:hAnsi="Cambria Math"/>
            <w:lang w:val="en-GB"/>
          </w:rPr>
          <m:t>reg_gdp_capital</m:t>
        </m:r>
      </m:oMath>
      <w:proofErr w:type="spellEnd"/>
      <w:r w:rsidRPr="00636871">
        <w:rPr>
          <w:lang w:val="en-GB"/>
        </w:rPr>
        <w:t xml:space="preserve"> has </w:t>
      </w:r>
      <w:r w:rsidR="00DA58ED">
        <w:rPr>
          <w:lang w:val="en-GB"/>
        </w:rPr>
        <w:t xml:space="preserve">an </w:t>
      </w:r>
      <w:r w:rsidRPr="00636871">
        <w:rPr>
          <w:lang w:val="en-GB"/>
        </w:rPr>
        <w:t>omitted variable bi</w:t>
      </w:r>
      <w:r w:rsidR="00D628F0">
        <w:rPr>
          <w:lang w:val="en-GB"/>
        </w:rPr>
        <w:t>a</w:t>
      </w:r>
      <w:r w:rsidRPr="00636871">
        <w:rPr>
          <w:lang w:val="en-GB"/>
        </w:rPr>
        <w:t>s.</w:t>
      </w:r>
    </w:p>
    <w:p w14:paraId="67931D12" w14:textId="77777777" w:rsidR="00342E32" w:rsidRDefault="00665640" w:rsidP="00342E32">
      <w:pPr>
        <w:jc w:val="center"/>
        <w:rPr>
          <w:lang w:val="en-GB"/>
        </w:rPr>
      </w:pPr>
      <w:r w:rsidRPr="009379D5">
        <w:rPr>
          <w:noProof/>
          <w:lang w:val="en-GB"/>
        </w:rPr>
        <w:drawing>
          <wp:inline distT="0" distB="0" distL="0" distR="0" wp14:anchorId="458DD54B" wp14:editId="69374A96">
            <wp:extent cx="1033509" cy="5760000"/>
            <wp:effectExtent l="0" t="952" r="0" b="0"/>
            <wp:docPr id="28" name="Grafik 2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 rotWithShape="1">
                    <a:blip r:embed="rId7"/>
                    <a:srcRect l="51236" r="32079"/>
                    <a:stretch/>
                  </pic:blipFill>
                  <pic:spPr bwMode="auto">
                    <a:xfrm rot="5400000">
                      <a:off x="0" y="0"/>
                      <a:ext cx="1033509" cy="57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00530B" w14:textId="18E63410" w:rsidR="00342E32" w:rsidRDefault="000C42E5" w:rsidP="00342E32">
      <w:pPr>
        <w:rPr>
          <w:lang w:val="en-GB"/>
        </w:rPr>
      </w:pPr>
      <w:r w:rsidRPr="000C42E5">
        <w:rPr>
          <w:lang w:val="en-GB"/>
        </w:rPr>
        <w:lastRenderedPageBreak/>
        <w:drawing>
          <wp:inline distT="0" distB="0" distL="0" distR="0" wp14:anchorId="52680B60" wp14:editId="2BC251B7">
            <wp:extent cx="5760720" cy="2961005"/>
            <wp:effectExtent l="0" t="0" r="0" b="0"/>
            <wp:docPr id="9" name="Grafik 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084DD" w14:textId="77777777" w:rsidR="000C42E5" w:rsidRDefault="000C42E5" w:rsidP="00342E32">
      <w:pPr>
        <w:rPr>
          <w:lang w:val="en-GB"/>
        </w:rPr>
      </w:pPr>
    </w:p>
    <w:p w14:paraId="00731606" w14:textId="77777777" w:rsidR="00342E32" w:rsidRDefault="00665640" w:rsidP="00342E32">
      <w:pPr>
        <w:jc w:val="center"/>
        <w:rPr>
          <w:lang w:val="en-GB"/>
        </w:rPr>
      </w:pPr>
      <w:r w:rsidRPr="009379D5">
        <w:rPr>
          <w:noProof/>
          <w:lang w:val="en-GB"/>
        </w:rPr>
        <w:drawing>
          <wp:inline distT="0" distB="0" distL="0" distR="0" wp14:anchorId="10B30D7B" wp14:editId="10D49F3A">
            <wp:extent cx="715926" cy="5760000"/>
            <wp:effectExtent l="0" t="7302" r="952" b="953"/>
            <wp:docPr id="29" name="Grafik 2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 rotWithShape="1">
                    <a:blip r:embed="rId7"/>
                    <a:srcRect l="67920" r="20523"/>
                    <a:stretch/>
                  </pic:blipFill>
                  <pic:spPr bwMode="auto">
                    <a:xfrm rot="5400000">
                      <a:off x="0" y="0"/>
                      <a:ext cx="715926" cy="57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743BAE" w14:textId="73A77475" w:rsidR="00342E32" w:rsidRDefault="00342E32" w:rsidP="00342E32">
      <w:pPr>
        <w:rPr>
          <w:lang w:val="en-GB"/>
        </w:rPr>
      </w:pPr>
      <w:r>
        <w:rPr>
          <w:lang w:val="en-GB"/>
        </w:rPr>
        <w:t>text</w:t>
      </w:r>
    </w:p>
    <w:p w14:paraId="76C3BA11" w14:textId="742869EA" w:rsidR="00665640" w:rsidRDefault="00665640" w:rsidP="00342E32">
      <w:pPr>
        <w:jc w:val="center"/>
        <w:rPr>
          <w:lang w:val="en-GB"/>
        </w:rPr>
      </w:pPr>
      <w:r w:rsidRPr="009379D5">
        <w:rPr>
          <w:noProof/>
          <w:lang w:val="en-GB"/>
        </w:rPr>
        <w:drawing>
          <wp:inline distT="0" distB="0" distL="0" distR="0" wp14:anchorId="77C4388B" wp14:editId="44E41299">
            <wp:extent cx="1259993" cy="5760000"/>
            <wp:effectExtent l="0" t="1905" r="0" b="0"/>
            <wp:docPr id="36" name="Grafik 3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 rotWithShape="1">
                    <a:blip r:embed="rId7"/>
                    <a:srcRect l="79660"/>
                    <a:stretch/>
                  </pic:blipFill>
                  <pic:spPr bwMode="auto">
                    <a:xfrm rot="5400000">
                      <a:off x="0" y="0"/>
                      <a:ext cx="1259993" cy="57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C99F46" w14:textId="76CA15BD" w:rsidR="00342E32" w:rsidRDefault="00342E32" w:rsidP="004A5F0C">
      <w:pPr>
        <w:rPr>
          <w:lang w:val="en-GB"/>
        </w:rPr>
      </w:pPr>
      <w:r>
        <w:rPr>
          <w:lang w:val="en-GB"/>
        </w:rPr>
        <w:t>text</w:t>
      </w:r>
    </w:p>
    <w:p w14:paraId="368D136E" w14:textId="7C2D7AF4" w:rsidR="00A32803" w:rsidRDefault="0088587A" w:rsidP="00342E32">
      <w:pPr>
        <w:jc w:val="left"/>
        <w:rPr>
          <w:lang w:val="en-GB"/>
        </w:rPr>
      </w:pPr>
      <w:r w:rsidRPr="0088587A">
        <w:rPr>
          <w:noProof/>
          <w:lang w:val="en-GB"/>
        </w:rPr>
        <w:drawing>
          <wp:inline distT="0" distB="0" distL="0" distR="0" wp14:anchorId="77D2E011" wp14:editId="1841BCBD">
            <wp:extent cx="945146" cy="5757652"/>
            <wp:effectExtent l="0" t="6033" r="1588" b="1587"/>
            <wp:docPr id="37" name="Grafik 37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fik 37" descr="Ein Bild, das Tisch enthält.&#10;&#10;Automatisch generierte Beschreibung"/>
                    <pic:cNvPicPr/>
                  </pic:nvPicPr>
                  <pic:blipFill rotWithShape="1">
                    <a:blip r:embed="rId10"/>
                    <a:srcRect r="80637"/>
                    <a:stretch/>
                  </pic:blipFill>
                  <pic:spPr bwMode="auto">
                    <a:xfrm rot="5400000">
                      <a:off x="0" y="0"/>
                      <a:ext cx="945531" cy="57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8822EC" w14:textId="7A707394" w:rsidR="009D2C5B" w:rsidRDefault="009D2C5B" w:rsidP="004A5F0C">
      <w:pPr>
        <w:rPr>
          <w:lang w:val="en-GB"/>
        </w:rPr>
      </w:pPr>
      <w:r>
        <w:rPr>
          <w:lang w:val="en-GB"/>
        </w:rPr>
        <w:t>text</w:t>
      </w:r>
    </w:p>
    <w:p w14:paraId="1D9E2286" w14:textId="77777777" w:rsidR="009D2C5B" w:rsidRDefault="009D2C5B" w:rsidP="00342E32">
      <w:pPr>
        <w:jc w:val="left"/>
        <w:rPr>
          <w:lang w:val="en-GB"/>
        </w:rPr>
      </w:pPr>
      <w:r w:rsidRPr="0088587A">
        <w:rPr>
          <w:noProof/>
          <w:lang w:val="en-GB"/>
        </w:rPr>
        <w:drawing>
          <wp:inline distT="0" distB="0" distL="0" distR="0" wp14:anchorId="5A0170F5" wp14:editId="794E7BD6">
            <wp:extent cx="1111206" cy="5758815"/>
            <wp:effectExtent l="0" t="0" r="0" b="0"/>
            <wp:docPr id="39" name="Grafik 39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fik 37" descr="Ein Bild, das Tisch enthält.&#10;&#10;Automatisch generierte Beschreibung"/>
                    <pic:cNvPicPr/>
                  </pic:nvPicPr>
                  <pic:blipFill rotWithShape="1">
                    <a:blip r:embed="rId10"/>
                    <a:srcRect l="19764" r="57476"/>
                    <a:stretch/>
                  </pic:blipFill>
                  <pic:spPr bwMode="auto">
                    <a:xfrm rot="5400000">
                      <a:off x="0" y="0"/>
                      <a:ext cx="1111435" cy="57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9ECFE9" w14:textId="3DC0DDA6" w:rsidR="00826022" w:rsidRDefault="009D2C5B" w:rsidP="004A5F0C">
      <w:pPr>
        <w:rPr>
          <w:lang w:val="en-GB"/>
        </w:rPr>
      </w:pPr>
      <w:r>
        <w:rPr>
          <w:lang w:val="en-GB"/>
        </w:rPr>
        <w:t>text</w:t>
      </w:r>
    </w:p>
    <w:p w14:paraId="53C89650" w14:textId="77777777" w:rsidR="00826022" w:rsidRDefault="00826022" w:rsidP="00AC43B2">
      <w:pPr>
        <w:rPr>
          <w:lang w:val="en-GB"/>
        </w:rPr>
      </w:pPr>
    </w:p>
    <w:p w14:paraId="05559B6F" w14:textId="77777777" w:rsidR="009D2C5B" w:rsidRDefault="009D2C5B" w:rsidP="00342E32">
      <w:pPr>
        <w:jc w:val="left"/>
        <w:rPr>
          <w:lang w:val="en-GB"/>
        </w:rPr>
      </w:pPr>
      <w:r w:rsidRPr="0088587A">
        <w:rPr>
          <w:noProof/>
          <w:lang w:val="en-GB"/>
        </w:rPr>
        <w:drawing>
          <wp:inline distT="0" distB="0" distL="0" distR="0" wp14:anchorId="2FACF2B1" wp14:editId="0FE2FB4E">
            <wp:extent cx="1225782" cy="5758180"/>
            <wp:effectExtent l="635" t="0" r="0" b="0"/>
            <wp:docPr id="40" name="Grafik 40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fik 37" descr="Ein Bild, das Tisch enthält.&#10;&#10;Automatisch generierte Beschreibung"/>
                    <pic:cNvPicPr/>
                  </pic:nvPicPr>
                  <pic:blipFill rotWithShape="1">
                    <a:blip r:embed="rId10"/>
                    <a:srcRect l="42913" r="31976"/>
                    <a:stretch/>
                  </pic:blipFill>
                  <pic:spPr bwMode="auto">
                    <a:xfrm rot="5400000">
                      <a:off x="0" y="0"/>
                      <a:ext cx="1226169" cy="57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D8B766" w14:textId="4C2ACCDD" w:rsidR="00220558" w:rsidRDefault="00220558" w:rsidP="00220558">
      <w:pPr>
        <w:jc w:val="center"/>
        <w:rPr>
          <w:lang w:val="en-GB"/>
        </w:rPr>
      </w:pPr>
      <w:r w:rsidRPr="00E9759D">
        <w:rPr>
          <w:noProof/>
          <w:lang w:val="en-GB"/>
        </w:rPr>
        <w:drawing>
          <wp:inline distT="0" distB="0" distL="0" distR="0" wp14:anchorId="210204FE" wp14:editId="65863B6B">
            <wp:extent cx="4538247" cy="5040000"/>
            <wp:effectExtent l="0" t="3493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538247" cy="50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5FBF9" w14:textId="3AC04FB5" w:rsidR="00220558" w:rsidRDefault="00220558" w:rsidP="00342E32">
      <w:pPr>
        <w:jc w:val="left"/>
        <w:rPr>
          <w:lang w:val="en-GB"/>
        </w:rPr>
      </w:pPr>
      <w:r w:rsidRPr="0088587A">
        <w:rPr>
          <w:noProof/>
          <w:lang w:val="en-GB"/>
        </w:rPr>
        <w:drawing>
          <wp:inline distT="0" distB="0" distL="0" distR="0" wp14:anchorId="7EBE9AD5" wp14:editId="5B5CA60E">
            <wp:extent cx="418698" cy="5758180"/>
            <wp:effectExtent l="0" t="2857" r="0" b="0"/>
            <wp:docPr id="3" name="Grafik 3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fik 37" descr="Ein Bild, das Tisch enthält.&#10;&#10;Automatisch generierte Beschreibung"/>
                    <pic:cNvPicPr/>
                  </pic:nvPicPr>
                  <pic:blipFill rotWithShape="1">
                    <a:blip r:embed="rId10"/>
                    <a:srcRect l="68284" r="23139"/>
                    <a:stretch/>
                  </pic:blipFill>
                  <pic:spPr bwMode="auto">
                    <a:xfrm rot="5400000">
                      <a:off x="0" y="0"/>
                      <a:ext cx="418830" cy="57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527F05" w14:textId="2EEE5806" w:rsidR="000151FA" w:rsidRDefault="00831044" w:rsidP="004A5F0C">
      <w:pPr>
        <w:rPr>
          <w:lang w:val="en-GB"/>
        </w:rPr>
      </w:pPr>
      <w:r w:rsidRPr="00E8377C">
        <w:rPr>
          <w:u w:val="single"/>
          <w:lang w:val="en-GB"/>
        </w:rPr>
        <w:t>specification (2)</w:t>
      </w:r>
      <w:r w:rsidR="009451E9" w:rsidRPr="00E8377C">
        <w:rPr>
          <w:u w:val="single"/>
          <w:lang w:val="en-GB"/>
        </w:rPr>
        <w:t>:</w:t>
      </w:r>
      <w:r w:rsidR="002764EE">
        <w:rPr>
          <w:lang w:val="en-GB"/>
        </w:rPr>
        <w:t xml:space="preserve"> </w:t>
      </w:r>
      <w:r w:rsidR="00E57C25">
        <w:rPr>
          <w:lang w:val="en-GB"/>
        </w:rPr>
        <w:t>A 1% increase in market value</w:t>
      </w:r>
      <w:r w:rsidR="00DB72F5">
        <w:rPr>
          <w:lang w:val="en-GB"/>
        </w:rPr>
        <w:t xml:space="preserve"> of the firm</w:t>
      </w:r>
      <w:r w:rsidR="00E57C25">
        <w:rPr>
          <w:lang w:val="en-GB"/>
        </w:rPr>
        <w:t xml:space="preserve"> is associated with a</w:t>
      </w:r>
      <w:r w:rsidR="00635F11">
        <w:rPr>
          <w:lang w:val="en-GB"/>
        </w:rPr>
        <w:t xml:space="preserve"> 0.112% increase in</w:t>
      </w:r>
      <w:r w:rsidR="00E8377C">
        <w:rPr>
          <w:lang w:val="en-GB"/>
        </w:rPr>
        <w:t xml:space="preserve"> CEO salary</w:t>
      </w:r>
      <w:r w:rsidR="00237C06">
        <w:rPr>
          <w:lang w:val="en-GB"/>
        </w:rPr>
        <w:t xml:space="preserve">, </w:t>
      </w:r>
      <w:r w:rsidR="00237C06" w:rsidRPr="00237C06">
        <w:rPr>
          <w:lang w:val="en-GB"/>
        </w:rPr>
        <w:t>all</w:t>
      </w:r>
      <w:r w:rsidR="00237C06">
        <w:rPr>
          <w:lang w:val="en-GB"/>
        </w:rPr>
        <w:t xml:space="preserve"> </w:t>
      </w:r>
      <w:r w:rsidR="00237C06" w:rsidRPr="00237C06">
        <w:rPr>
          <w:lang w:val="en-GB"/>
        </w:rPr>
        <w:t>other variables held constant.</w:t>
      </w:r>
    </w:p>
    <w:p w14:paraId="073C07E0" w14:textId="7CED2DD3" w:rsidR="00990C54" w:rsidRDefault="002D175E" w:rsidP="004A5F0C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  <m:r>
          <w:rPr>
            <w:rFonts w:ascii="Cambria Math" w:hAnsi="Cambria Math"/>
            <w:lang w:val="en-GB"/>
          </w:rPr>
          <m:t>: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=0</m:t>
        </m:r>
      </m:oMath>
      <w:r w:rsidR="00990C54">
        <w:rPr>
          <w:rFonts w:eastAsiaTheme="minorEastAsia"/>
          <w:lang w:val="en-GB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>: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≠0</m:t>
        </m:r>
      </m:oMath>
    </w:p>
    <w:p w14:paraId="2A24FB17" w14:textId="4BA3EF31" w:rsidR="00A714B5" w:rsidRPr="0066191F" w:rsidRDefault="003609D7" w:rsidP="004A5F0C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2</m:t>
                      </m:r>
                    </m:sub>
                  </m:sSub>
                </m:e>
              </m:acc>
            </m:num>
            <m:den>
              <m:r>
                <m:rPr>
                  <m:nor/>
                </m:rPr>
                <w:rPr>
                  <w:rFonts w:ascii="Cambria Math" w:eastAsiaTheme="minorEastAsia" w:hAnsi="Cambria Math"/>
                  <w:lang w:val="en-GB"/>
                </w:rPr>
                <m:t>se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</m:den>
          </m:f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.112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.050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=2.24</m:t>
          </m:r>
        </m:oMath>
      </m:oMathPara>
    </w:p>
    <w:p w14:paraId="151E9B7F" w14:textId="7E368A5D" w:rsidR="0066191F" w:rsidRDefault="00665D1E" w:rsidP="004A5F0C">
      <w:pPr>
        <w:rPr>
          <w:rFonts w:eastAsiaTheme="minorEastAsia"/>
          <w:lang w:val="en-GB"/>
        </w:rPr>
      </w:pPr>
      <w:r w:rsidRPr="00665D1E">
        <w:rPr>
          <w:rFonts w:eastAsiaTheme="minorEastAsia"/>
          <w:noProof/>
          <w:lang w:val="en-GB"/>
        </w:rPr>
        <w:drawing>
          <wp:inline distT="0" distB="0" distL="0" distR="0" wp14:anchorId="0D6705ED" wp14:editId="5B47F752">
            <wp:extent cx="5760720" cy="45974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9D92E" w14:textId="3677A16B" w:rsidR="00DF35FD" w:rsidRPr="00990C54" w:rsidRDefault="00EE1FB8" w:rsidP="004A5F0C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lastRenderedPageBreak/>
        <w:t xml:space="preserve">As </w:t>
      </w:r>
      <m:oMath>
        <m:r>
          <w:rPr>
            <w:rFonts w:ascii="Cambria Math" w:eastAsiaTheme="minorEastAsia" w:hAnsi="Cambria Math"/>
            <w:lang w:val="en-GB"/>
          </w:rPr>
          <m:t>0.026&lt;0.05</m:t>
        </m:r>
      </m:oMath>
      <w:r w:rsidR="009E5C6A">
        <w:rPr>
          <w:rFonts w:eastAsiaTheme="minorEastAsia"/>
          <w:lang w:val="en-GB"/>
        </w:rPr>
        <w:t xml:space="preserve"> we can reject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</m:oMath>
      <w:r w:rsidR="009E5C6A">
        <w:rPr>
          <w:rFonts w:eastAsiaTheme="minorEastAsia"/>
          <w:lang w:val="en-GB"/>
        </w:rPr>
        <w:t xml:space="preserve"> at the</w:t>
      </w:r>
      <w:r w:rsidR="007C6413">
        <w:rPr>
          <w:rFonts w:eastAsiaTheme="minorEastAsia"/>
          <w:lang w:val="en-GB"/>
        </w:rPr>
        <w:t xml:space="preserve"> 5% significance level. The market value of the firm ha</w:t>
      </w:r>
      <w:r w:rsidR="00EB7E5D">
        <w:rPr>
          <w:rFonts w:eastAsiaTheme="minorEastAsia"/>
          <w:lang w:val="en-GB"/>
        </w:rPr>
        <w:t xml:space="preserve">s a statistically significant </w:t>
      </w:r>
      <w:r w:rsidR="003E7486">
        <w:rPr>
          <w:rFonts w:eastAsiaTheme="minorEastAsia"/>
          <w:lang w:val="en-GB"/>
        </w:rPr>
        <w:t>effect on CEO salary.</w:t>
      </w:r>
    </w:p>
    <w:p w14:paraId="44A7910E" w14:textId="721A6450" w:rsidR="000151FA" w:rsidRDefault="00831044" w:rsidP="004A5F0C">
      <w:pPr>
        <w:rPr>
          <w:lang w:val="en-GB"/>
        </w:rPr>
      </w:pPr>
      <w:r w:rsidRPr="000151FA">
        <w:rPr>
          <w:u w:val="single"/>
          <w:lang w:val="en-GB"/>
        </w:rPr>
        <w:t>specification (3):</w:t>
      </w:r>
      <w:r w:rsidR="00E8377C">
        <w:rPr>
          <w:lang w:val="en-GB"/>
        </w:rPr>
        <w:t xml:space="preserve"> </w:t>
      </w:r>
      <w:r w:rsidR="000151FA">
        <w:rPr>
          <w:lang w:val="en-GB"/>
        </w:rPr>
        <w:t xml:space="preserve">A 1% increase in market value </w:t>
      </w:r>
      <w:r w:rsidR="00DB72F5">
        <w:rPr>
          <w:lang w:val="en-GB"/>
        </w:rPr>
        <w:t xml:space="preserve">of the firm </w:t>
      </w:r>
      <w:r w:rsidR="000151FA">
        <w:rPr>
          <w:lang w:val="en-GB"/>
        </w:rPr>
        <w:t>is associated with a 0.1</w:t>
      </w:r>
      <w:r w:rsidR="0070750B">
        <w:rPr>
          <w:lang w:val="en-GB"/>
        </w:rPr>
        <w:t>00</w:t>
      </w:r>
      <w:r w:rsidR="000151FA">
        <w:rPr>
          <w:lang w:val="en-GB"/>
        </w:rPr>
        <w:t xml:space="preserve">% increase in CEO salary, </w:t>
      </w:r>
      <w:r w:rsidR="000151FA" w:rsidRPr="00237C06">
        <w:rPr>
          <w:lang w:val="en-GB"/>
        </w:rPr>
        <w:t>all</w:t>
      </w:r>
      <w:r w:rsidR="000151FA">
        <w:rPr>
          <w:lang w:val="en-GB"/>
        </w:rPr>
        <w:t xml:space="preserve"> </w:t>
      </w:r>
      <w:r w:rsidR="000151FA" w:rsidRPr="00237C06">
        <w:rPr>
          <w:lang w:val="en-GB"/>
        </w:rPr>
        <w:t>other variables held constant.</w:t>
      </w:r>
    </w:p>
    <w:p w14:paraId="4870164B" w14:textId="5E420A9E" w:rsidR="00A25106" w:rsidRDefault="002D175E" w:rsidP="00A25106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  <m:r>
          <w:rPr>
            <w:rFonts w:ascii="Cambria Math" w:hAnsi="Cambria Math"/>
            <w:lang w:val="en-GB"/>
          </w:rPr>
          <m:t>: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=0</m:t>
        </m:r>
      </m:oMath>
      <w:r w:rsidR="00A25106">
        <w:rPr>
          <w:rFonts w:eastAsiaTheme="minorEastAsia"/>
          <w:lang w:val="en-GB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>: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≠0</m:t>
        </m:r>
      </m:oMath>
    </w:p>
    <w:p w14:paraId="0F140D39" w14:textId="6A217F9D" w:rsidR="00A25106" w:rsidRPr="0066191F" w:rsidRDefault="00A25106" w:rsidP="00A25106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2</m:t>
                      </m:r>
                    </m:sub>
                  </m:sSub>
                </m:e>
              </m:acc>
            </m:num>
            <m:den>
              <m:r>
                <m:rPr>
                  <m:nor/>
                </m:rPr>
                <w:rPr>
                  <w:rFonts w:ascii="Cambria Math" w:eastAsiaTheme="minorEastAsia" w:hAnsi="Cambria Math"/>
                  <w:lang w:val="en-GB"/>
                </w:rPr>
                <m:t>se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</m:den>
          </m:f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.100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.049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≈2.04</m:t>
          </m:r>
        </m:oMath>
      </m:oMathPara>
    </w:p>
    <w:p w14:paraId="0F4BEC3F" w14:textId="231FA850" w:rsidR="00A25106" w:rsidRDefault="00DC4A39" w:rsidP="00A25106">
      <w:pPr>
        <w:rPr>
          <w:rFonts w:eastAsiaTheme="minorEastAsia"/>
          <w:lang w:val="en-GB"/>
        </w:rPr>
      </w:pPr>
      <w:r w:rsidRPr="00DC4A39">
        <w:rPr>
          <w:rFonts w:eastAsiaTheme="minorEastAsia"/>
          <w:noProof/>
          <w:lang w:val="en-GB"/>
        </w:rPr>
        <w:drawing>
          <wp:inline distT="0" distB="0" distL="0" distR="0" wp14:anchorId="1D90315E" wp14:editId="7FA61FD2">
            <wp:extent cx="5760720" cy="455930"/>
            <wp:effectExtent l="0" t="0" r="0" b="127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2EAA0" w14:textId="34FEE6AF" w:rsidR="00A25106" w:rsidRPr="00990C54" w:rsidRDefault="00A25106" w:rsidP="00A25106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As </w:t>
      </w:r>
      <m:oMath>
        <m:r>
          <w:rPr>
            <w:rFonts w:ascii="Cambria Math" w:eastAsiaTheme="minorEastAsia" w:hAnsi="Cambria Math"/>
            <w:lang w:val="en-GB"/>
          </w:rPr>
          <m:t>0.043&lt;0.05</m:t>
        </m:r>
      </m:oMath>
      <w:r>
        <w:rPr>
          <w:rFonts w:eastAsiaTheme="minorEastAsia"/>
          <w:lang w:val="en-GB"/>
        </w:rPr>
        <w:t xml:space="preserve"> we can reject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</m:oMath>
      <w:r>
        <w:rPr>
          <w:rFonts w:eastAsiaTheme="minorEastAsia"/>
          <w:lang w:val="en-GB"/>
        </w:rPr>
        <w:t xml:space="preserve"> at the 5% significance level. The market value of the firm has a statistically significant effect on CEO salary.</w:t>
      </w:r>
    </w:p>
    <w:p w14:paraId="3716D6FF" w14:textId="77777777" w:rsidR="009D2C5B" w:rsidRDefault="009D2C5B" w:rsidP="00342E32">
      <w:pPr>
        <w:jc w:val="left"/>
        <w:rPr>
          <w:lang w:val="en-GB"/>
        </w:rPr>
      </w:pPr>
      <w:r w:rsidRPr="0088587A">
        <w:rPr>
          <w:noProof/>
          <w:lang w:val="en-GB"/>
        </w:rPr>
        <w:drawing>
          <wp:inline distT="0" distB="0" distL="0" distR="0" wp14:anchorId="1167C38B" wp14:editId="09EEFBF7">
            <wp:extent cx="394590" cy="5757676"/>
            <wp:effectExtent l="4445" t="0" r="0" b="0"/>
            <wp:docPr id="41" name="Grafik 41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fik 37" descr="Ein Bild, das Tisch enthält.&#10;&#10;Automatisch generierte Beschreibung"/>
                    <pic:cNvPicPr/>
                  </pic:nvPicPr>
                  <pic:blipFill rotWithShape="1">
                    <a:blip r:embed="rId10"/>
                    <a:srcRect l="76961" r="14955"/>
                    <a:stretch/>
                  </pic:blipFill>
                  <pic:spPr bwMode="auto">
                    <a:xfrm rot="5400000">
                      <a:off x="0" y="0"/>
                      <a:ext cx="394749" cy="57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C48957" w14:textId="20107052" w:rsidR="009D2C5B" w:rsidRDefault="00BD4A7A" w:rsidP="004A5F0C">
      <w:pPr>
        <w:rPr>
          <w:lang w:val="en-GB"/>
        </w:rPr>
      </w:pPr>
      <w:proofErr w:type="spellStart"/>
      <m:oMath>
        <m:r>
          <m:rPr>
            <m:nor/>
          </m:rPr>
          <w:rPr>
            <w:rFonts w:ascii="Cambria Math" w:hAnsi="Cambria Math"/>
            <w:u w:val="single"/>
            <w:lang w:val="en-GB"/>
          </w:rPr>
          <m:t>ceoten</m:t>
        </m:r>
      </m:oMath>
      <w:proofErr w:type="spellEnd"/>
      <w:r w:rsidR="003A35BD" w:rsidRPr="00A3473A">
        <w:rPr>
          <w:u w:val="single"/>
          <w:lang w:val="en-GB"/>
        </w:rPr>
        <w:t>:</w:t>
      </w:r>
      <w:r w:rsidR="003A35BD">
        <w:rPr>
          <w:lang w:val="en-GB"/>
        </w:rPr>
        <w:t xml:space="preserve"> </w:t>
      </w:r>
      <w:r w:rsidR="00425993">
        <w:rPr>
          <w:lang w:val="en-GB"/>
        </w:rPr>
        <w:t xml:space="preserve">A </w:t>
      </w:r>
      <w:proofErr w:type="gramStart"/>
      <w:r w:rsidR="00425993">
        <w:rPr>
          <w:lang w:val="en-GB"/>
        </w:rPr>
        <w:t>one year</w:t>
      </w:r>
      <w:proofErr w:type="gramEnd"/>
      <w:r w:rsidR="00073C20">
        <w:rPr>
          <w:lang w:val="en-GB"/>
        </w:rPr>
        <w:t xml:space="preserve"> increase in being CEO</w:t>
      </w:r>
      <w:r w:rsidR="00A267C6">
        <w:rPr>
          <w:lang w:val="en-GB"/>
        </w:rPr>
        <w:t xml:space="preserve"> </w:t>
      </w:r>
      <w:r w:rsidR="00452D6F">
        <w:rPr>
          <w:lang w:val="en-GB"/>
        </w:rPr>
        <w:t>with the</w:t>
      </w:r>
      <w:r w:rsidR="00A267C6">
        <w:rPr>
          <w:lang w:val="en-GB"/>
        </w:rPr>
        <w:t xml:space="preserve"> </w:t>
      </w:r>
      <w:r w:rsidR="0017376B">
        <w:rPr>
          <w:lang w:val="en-GB"/>
        </w:rPr>
        <w:t xml:space="preserve">current </w:t>
      </w:r>
      <w:r w:rsidR="00452D6F">
        <w:rPr>
          <w:lang w:val="en-GB"/>
        </w:rPr>
        <w:t>company</w:t>
      </w:r>
      <w:r w:rsidR="00073C20">
        <w:rPr>
          <w:lang w:val="en-GB"/>
        </w:rPr>
        <w:t xml:space="preserve"> is associated </w:t>
      </w:r>
      <w:r w:rsidR="00A267C6">
        <w:rPr>
          <w:lang w:val="en-GB"/>
        </w:rPr>
        <w:t xml:space="preserve">with a 1.7 increase </w:t>
      </w:r>
      <w:r w:rsidR="00A3473A">
        <w:rPr>
          <w:lang w:val="en-GB"/>
        </w:rPr>
        <w:t xml:space="preserve">in CEO salary, </w:t>
      </w:r>
      <w:r w:rsidR="00A3473A" w:rsidRPr="00237C06">
        <w:rPr>
          <w:lang w:val="en-GB"/>
        </w:rPr>
        <w:t>all</w:t>
      </w:r>
      <w:r w:rsidR="00A3473A">
        <w:rPr>
          <w:lang w:val="en-GB"/>
        </w:rPr>
        <w:t xml:space="preserve"> </w:t>
      </w:r>
      <w:r w:rsidR="00A3473A" w:rsidRPr="00237C06">
        <w:rPr>
          <w:lang w:val="en-GB"/>
        </w:rPr>
        <w:t>other variables held constant.</w:t>
      </w:r>
    </w:p>
    <w:p w14:paraId="398B5DFF" w14:textId="2C6DB838" w:rsidR="00790910" w:rsidRDefault="002D175E" w:rsidP="00790910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  <m:r>
          <w:rPr>
            <w:rFonts w:ascii="Cambria Math" w:hAnsi="Cambria Math"/>
            <w:lang w:val="en-GB"/>
          </w:rPr>
          <m:t>: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4</m:t>
            </m:r>
          </m:sub>
        </m:sSub>
        <m:r>
          <w:rPr>
            <w:rFonts w:ascii="Cambria Math" w:hAnsi="Cambria Math"/>
            <w:lang w:val="en-GB"/>
          </w:rPr>
          <m:t>=0</m:t>
        </m:r>
      </m:oMath>
      <w:r w:rsidR="00790910">
        <w:rPr>
          <w:rFonts w:eastAsiaTheme="minorEastAsia"/>
          <w:lang w:val="en-GB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>: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4</m:t>
            </m:r>
          </m:sub>
        </m:sSub>
        <m:r>
          <w:rPr>
            <w:rFonts w:ascii="Cambria Math" w:hAnsi="Cambria Math"/>
            <w:lang w:val="en-GB"/>
          </w:rPr>
          <m:t>≠0</m:t>
        </m:r>
      </m:oMath>
    </w:p>
    <w:p w14:paraId="32A1D5CE" w14:textId="1E5144B6" w:rsidR="00790910" w:rsidRPr="0066191F" w:rsidRDefault="00790910" w:rsidP="00790910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4</m:t>
                      </m:r>
                    </m:sub>
                  </m:sSub>
                </m:e>
              </m:acc>
            </m:num>
            <m:den>
              <m:r>
                <m:rPr>
                  <m:nor/>
                </m:rPr>
                <w:rPr>
                  <w:rFonts w:ascii="Cambria Math" w:eastAsiaTheme="minorEastAsia" w:hAnsi="Cambria Math"/>
                  <w:lang w:val="en-GB"/>
                </w:rPr>
                <m:t>se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4</m:t>
                          </m:r>
                        </m:sub>
                      </m:sSub>
                    </m:e>
                  </m:acc>
                </m:e>
              </m:d>
            </m:den>
          </m:f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.017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.006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≈2.83</m:t>
          </m:r>
        </m:oMath>
      </m:oMathPara>
    </w:p>
    <w:p w14:paraId="44277A4B" w14:textId="4F91CEBF" w:rsidR="00790910" w:rsidRDefault="00E01437" w:rsidP="004A5F0C">
      <w:pPr>
        <w:rPr>
          <w:lang w:val="en-GB"/>
        </w:rPr>
      </w:pPr>
      <w:r w:rsidRPr="00E01437">
        <w:rPr>
          <w:noProof/>
          <w:lang w:val="en-GB"/>
        </w:rPr>
        <w:drawing>
          <wp:inline distT="0" distB="0" distL="0" distR="0" wp14:anchorId="27B54C28" wp14:editId="037BD653">
            <wp:extent cx="5760720" cy="45720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54717"/>
                    <a:stretch/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E8A942" w14:textId="037EC5BA" w:rsidR="00E01437" w:rsidRPr="00E01437" w:rsidRDefault="00E01437" w:rsidP="00847BE5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As </w:t>
      </w:r>
      <m:oMath>
        <m:r>
          <w:rPr>
            <w:rFonts w:ascii="Cambria Math" w:eastAsiaTheme="minorEastAsia" w:hAnsi="Cambria Math"/>
            <w:lang w:val="en-GB"/>
          </w:rPr>
          <m:t>0.005&lt;0.01</m:t>
        </m:r>
      </m:oMath>
      <w:r>
        <w:rPr>
          <w:rFonts w:eastAsiaTheme="minorEastAsia"/>
          <w:lang w:val="en-GB"/>
        </w:rPr>
        <w:t xml:space="preserve"> we can reject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</m:oMath>
      <w:r>
        <w:rPr>
          <w:rFonts w:eastAsiaTheme="minorEastAsia"/>
          <w:lang w:val="en-GB"/>
        </w:rPr>
        <w:t xml:space="preserve"> at the </w:t>
      </w:r>
      <w:r w:rsidR="00214521">
        <w:rPr>
          <w:rFonts w:eastAsiaTheme="minorEastAsia"/>
          <w:lang w:val="en-GB"/>
        </w:rPr>
        <w:t>1</w:t>
      </w:r>
      <w:r>
        <w:rPr>
          <w:rFonts w:eastAsiaTheme="minorEastAsia"/>
          <w:lang w:val="en-GB"/>
        </w:rPr>
        <w:t xml:space="preserve">% significance level. The </w:t>
      </w:r>
      <w:r w:rsidR="00847BE5" w:rsidRPr="00847BE5">
        <w:rPr>
          <w:rFonts w:eastAsiaTheme="minorEastAsia"/>
          <w:lang w:val="en-GB"/>
        </w:rPr>
        <w:t>years as CEO with the</w:t>
      </w:r>
      <w:r w:rsidR="00847BE5">
        <w:rPr>
          <w:rFonts w:eastAsiaTheme="minorEastAsia"/>
          <w:lang w:val="en-GB"/>
        </w:rPr>
        <w:t xml:space="preserve"> </w:t>
      </w:r>
      <w:r w:rsidR="00847BE5" w:rsidRPr="00847BE5">
        <w:rPr>
          <w:rFonts w:eastAsiaTheme="minorEastAsia"/>
          <w:lang w:val="en-GB"/>
        </w:rPr>
        <w:t>current company</w:t>
      </w:r>
      <w:r>
        <w:rPr>
          <w:rFonts w:eastAsiaTheme="minorEastAsia"/>
          <w:lang w:val="en-GB"/>
        </w:rPr>
        <w:t xml:space="preserve"> has a statistically significant effect on CEO salary</w:t>
      </w:r>
      <w:r w:rsidR="005F24C2">
        <w:rPr>
          <w:rFonts w:eastAsiaTheme="minorEastAsia"/>
          <w:lang w:val="en-GB"/>
        </w:rPr>
        <w:t>.</w:t>
      </w:r>
    </w:p>
    <w:p w14:paraId="27DFFE91" w14:textId="142A2156" w:rsidR="00A3473A" w:rsidRDefault="00BD4A7A" w:rsidP="00A3473A">
      <w:pPr>
        <w:rPr>
          <w:lang w:val="en-GB"/>
        </w:rPr>
      </w:pPr>
      <w:proofErr w:type="spellStart"/>
      <m:oMath>
        <m:r>
          <m:rPr>
            <m:nor/>
          </m:rPr>
          <w:rPr>
            <w:rFonts w:ascii="Cambria Math" w:hAnsi="Cambria Math"/>
            <w:u w:val="single"/>
            <w:lang w:val="en-GB"/>
          </w:rPr>
          <m:t>comten</m:t>
        </m:r>
      </m:oMath>
      <w:proofErr w:type="spellEnd"/>
      <w:r w:rsidR="003A35BD" w:rsidRPr="00BD4A7A">
        <w:rPr>
          <w:u w:val="single"/>
          <w:lang w:val="en-GB"/>
        </w:rPr>
        <w:t>:</w:t>
      </w:r>
      <w:r w:rsidR="003A35BD">
        <w:rPr>
          <w:lang w:val="en-GB"/>
        </w:rPr>
        <w:t xml:space="preserve"> </w:t>
      </w:r>
      <w:r w:rsidR="00A3473A">
        <w:rPr>
          <w:lang w:val="en-GB"/>
        </w:rPr>
        <w:t xml:space="preserve">A </w:t>
      </w:r>
      <w:proofErr w:type="gramStart"/>
      <w:r w:rsidR="00A3473A">
        <w:rPr>
          <w:lang w:val="en-GB"/>
        </w:rPr>
        <w:t>one year</w:t>
      </w:r>
      <w:proofErr w:type="gramEnd"/>
      <w:r w:rsidR="00A3473A">
        <w:rPr>
          <w:lang w:val="en-GB"/>
        </w:rPr>
        <w:t xml:space="preserve"> increase in </w:t>
      </w:r>
      <w:r>
        <w:rPr>
          <w:lang w:val="en-GB"/>
        </w:rPr>
        <w:t xml:space="preserve">total years </w:t>
      </w:r>
      <w:r w:rsidR="00127B82">
        <w:rPr>
          <w:lang w:val="en-GB"/>
        </w:rPr>
        <w:t xml:space="preserve">of being </w:t>
      </w:r>
      <w:r>
        <w:rPr>
          <w:lang w:val="en-GB"/>
        </w:rPr>
        <w:t>with the company</w:t>
      </w:r>
      <w:r w:rsidR="00A3473A">
        <w:rPr>
          <w:lang w:val="en-GB"/>
        </w:rPr>
        <w:t xml:space="preserve"> is associated with a </w:t>
      </w:r>
      <w:r w:rsidR="0017376B">
        <w:rPr>
          <w:lang w:val="en-GB"/>
        </w:rPr>
        <w:t>0.9</w:t>
      </w:r>
      <w:r w:rsidR="00A3473A">
        <w:rPr>
          <w:lang w:val="en-GB"/>
        </w:rPr>
        <w:t xml:space="preserve"> </w:t>
      </w:r>
      <w:r w:rsidR="0017376B">
        <w:rPr>
          <w:lang w:val="en-GB"/>
        </w:rPr>
        <w:t>decrease</w:t>
      </w:r>
      <w:r w:rsidR="00A3473A">
        <w:rPr>
          <w:lang w:val="en-GB"/>
        </w:rPr>
        <w:t xml:space="preserve"> in CEO salary, </w:t>
      </w:r>
      <w:r w:rsidR="00A3473A" w:rsidRPr="00237C06">
        <w:rPr>
          <w:lang w:val="en-GB"/>
        </w:rPr>
        <w:t>all</w:t>
      </w:r>
      <w:r w:rsidR="00A3473A">
        <w:rPr>
          <w:lang w:val="en-GB"/>
        </w:rPr>
        <w:t xml:space="preserve"> </w:t>
      </w:r>
      <w:r w:rsidR="00A3473A" w:rsidRPr="00237C06">
        <w:rPr>
          <w:lang w:val="en-GB"/>
        </w:rPr>
        <w:t>other variables held constant.</w:t>
      </w:r>
    </w:p>
    <w:p w14:paraId="590CA06E" w14:textId="27447A4E" w:rsidR="00790910" w:rsidRDefault="002D175E" w:rsidP="00790910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  <m:r>
          <w:rPr>
            <w:rFonts w:ascii="Cambria Math" w:hAnsi="Cambria Math"/>
            <w:lang w:val="en-GB"/>
          </w:rPr>
          <m:t>: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5</m:t>
            </m:r>
          </m:sub>
        </m:sSub>
        <m:r>
          <w:rPr>
            <w:rFonts w:ascii="Cambria Math" w:hAnsi="Cambria Math"/>
            <w:lang w:val="en-GB"/>
          </w:rPr>
          <m:t>=0</m:t>
        </m:r>
      </m:oMath>
      <w:r w:rsidR="00790910">
        <w:rPr>
          <w:rFonts w:eastAsiaTheme="minorEastAsia"/>
          <w:lang w:val="en-GB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>: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5</m:t>
            </m:r>
          </m:sub>
        </m:sSub>
        <m:r>
          <w:rPr>
            <w:rFonts w:ascii="Cambria Math" w:hAnsi="Cambria Math"/>
            <w:lang w:val="en-GB"/>
          </w:rPr>
          <m:t>≠0</m:t>
        </m:r>
      </m:oMath>
    </w:p>
    <w:p w14:paraId="54737F2A" w14:textId="1BB8F956" w:rsidR="00790910" w:rsidRPr="0066191F" w:rsidRDefault="00790910" w:rsidP="00790910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5</m:t>
                      </m:r>
                    </m:sub>
                  </m:sSub>
                </m:e>
              </m:acc>
            </m:num>
            <m:den>
              <m:r>
                <m:rPr>
                  <m:nor/>
                </m:rPr>
                <w:rPr>
                  <w:rFonts w:ascii="Cambria Math" w:eastAsiaTheme="minorEastAsia" w:hAnsi="Cambria Math"/>
                  <w:lang w:val="en-GB"/>
                </w:rPr>
                <m:t>se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5</m:t>
                          </m:r>
                        </m:sub>
                      </m:sSub>
                    </m:e>
                  </m:acc>
                </m:e>
              </m:d>
            </m:den>
          </m:f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-.009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.003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=-3</m:t>
          </m:r>
        </m:oMath>
      </m:oMathPara>
    </w:p>
    <w:p w14:paraId="4846A3F4" w14:textId="267362DB" w:rsidR="00790910" w:rsidRDefault="00675930" w:rsidP="00A3473A">
      <w:pPr>
        <w:rPr>
          <w:lang w:val="en-GB"/>
        </w:rPr>
      </w:pPr>
      <w:r w:rsidRPr="00675930">
        <w:rPr>
          <w:noProof/>
          <w:lang w:val="en-GB"/>
        </w:rPr>
        <w:drawing>
          <wp:inline distT="0" distB="0" distL="0" distR="0" wp14:anchorId="33A4366A" wp14:editId="2374BF2D">
            <wp:extent cx="5760720" cy="454660"/>
            <wp:effectExtent l="0" t="0" r="0" b="254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7E0C0" w14:textId="4C943E75" w:rsidR="003A35BD" w:rsidRPr="00E55DEC" w:rsidRDefault="00EF2FF3" w:rsidP="004A5F0C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As </w:t>
      </w:r>
      <m:oMath>
        <m:r>
          <w:rPr>
            <w:rFonts w:ascii="Cambria Math" w:eastAsiaTheme="minorEastAsia" w:hAnsi="Cambria Math"/>
            <w:lang w:val="en-GB"/>
          </w:rPr>
          <m:t>0.003&lt;0.01</m:t>
        </m:r>
      </m:oMath>
      <w:r>
        <w:rPr>
          <w:rFonts w:eastAsiaTheme="minorEastAsia"/>
          <w:lang w:val="en-GB"/>
        </w:rPr>
        <w:t xml:space="preserve"> we can reject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</m:oMath>
      <w:r>
        <w:rPr>
          <w:rFonts w:eastAsiaTheme="minorEastAsia"/>
          <w:lang w:val="en-GB"/>
        </w:rPr>
        <w:t xml:space="preserve"> at the 1% significance level. The </w:t>
      </w:r>
      <w:r w:rsidR="00730AA3" w:rsidRPr="00730AA3">
        <w:rPr>
          <w:rFonts w:eastAsiaTheme="minorEastAsia"/>
          <w:lang w:val="en-GB"/>
        </w:rPr>
        <w:t xml:space="preserve">total </w:t>
      </w:r>
      <w:proofErr w:type="gramStart"/>
      <w:r w:rsidR="00730AA3" w:rsidRPr="00730AA3">
        <w:rPr>
          <w:rFonts w:eastAsiaTheme="minorEastAsia"/>
          <w:lang w:val="en-GB"/>
        </w:rPr>
        <w:t>years</w:t>
      </w:r>
      <w:proofErr w:type="gramEnd"/>
      <w:r w:rsidR="00730AA3" w:rsidRPr="00730AA3">
        <w:rPr>
          <w:rFonts w:eastAsiaTheme="minorEastAsia"/>
          <w:lang w:val="en-GB"/>
        </w:rPr>
        <w:t xml:space="preserve"> with the company</w:t>
      </w:r>
      <w:r>
        <w:rPr>
          <w:rFonts w:eastAsiaTheme="minorEastAsia"/>
          <w:lang w:val="en-GB"/>
        </w:rPr>
        <w:t xml:space="preserve"> has a statistically significant effect on CEO salary</w:t>
      </w:r>
      <w:r w:rsidR="00695657">
        <w:rPr>
          <w:rFonts w:eastAsiaTheme="minorEastAsia"/>
          <w:lang w:val="en-GB"/>
        </w:rPr>
        <w:t>.</w:t>
      </w:r>
    </w:p>
    <w:p w14:paraId="5A975EDC" w14:textId="77777777" w:rsidR="009D2C5B" w:rsidRDefault="009D2C5B" w:rsidP="00342E32">
      <w:pPr>
        <w:jc w:val="left"/>
        <w:rPr>
          <w:lang w:val="en-GB"/>
        </w:rPr>
      </w:pPr>
      <w:r w:rsidRPr="0088587A">
        <w:rPr>
          <w:noProof/>
          <w:lang w:val="en-GB"/>
        </w:rPr>
        <w:drawing>
          <wp:inline distT="0" distB="0" distL="0" distR="0" wp14:anchorId="3E27E2D6" wp14:editId="253CC258">
            <wp:extent cx="241103" cy="5756674"/>
            <wp:effectExtent l="4445" t="0" r="0" b="0"/>
            <wp:docPr id="42" name="Grafik 42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fik 37" descr="Ein Bild, das Tisch enthält.&#10;&#10;Automatisch generierte Beschreibung"/>
                    <pic:cNvPicPr/>
                  </pic:nvPicPr>
                  <pic:blipFill rotWithShape="1">
                    <a:blip r:embed="rId10"/>
                    <a:srcRect l="84894" r="10166"/>
                    <a:stretch/>
                  </pic:blipFill>
                  <pic:spPr bwMode="auto">
                    <a:xfrm rot="5400000">
                      <a:off x="0" y="0"/>
                      <a:ext cx="241242" cy="57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383AC4" w14:textId="35DE85A0" w:rsidR="00DE126A" w:rsidRDefault="002D175E" w:rsidP="00DE126A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  <m:r>
          <w:rPr>
            <w:rFonts w:ascii="Cambria Math" w:hAnsi="Cambria Math"/>
            <w:lang w:val="en-GB"/>
          </w:rPr>
          <m:t>: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4</m:t>
            </m:r>
          </m:sub>
        </m:sSub>
        <m:r>
          <w:rPr>
            <w:rFonts w:ascii="Cambria Math" w:hAnsi="Cambria Math"/>
            <w:lang w:val="en-GB"/>
          </w:rPr>
          <m:t xml:space="preserve">=0,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5</m:t>
            </m:r>
          </m:sub>
        </m:sSub>
        <m:r>
          <w:rPr>
            <w:rFonts w:ascii="Cambria Math" w:hAnsi="Cambria Math"/>
            <w:lang w:val="en-GB"/>
          </w:rPr>
          <m:t>=0</m:t>
        </m:r>
      </m:oMath>
      <w:r w:rsidR="00DE126A">
        <w:rPr>
          <w:rFonts w:eastAsiaTheme="minorEastAsia"/>
          <w:lang w:val="en-GB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>: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4</m:t>
            </m:r>
          </m:sub>
        </m:sSub>
        <m:r>
          <w:rPr>
            <w:rFonts w:ascii="Cambria Math" w:hAnsi="Cambria Math"/>
            <w:lang w:val="en-GB"/>
          </w:rPr>
          <m:t xml:space="preserve">≠0,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5</m:t>
            </m:r>
          </m:sub>
        </m:sSub>
        <m:r>
          <w:rPr>
            <w:rFonts w:ascii="Cambria Math" w:hAnsi="Cambria Math"/>
            <w:lang w:val="en-GB"/>
          </w:rPr>
          <m:t>≠0</m:t>
        </m:r>
      </m:oMath>
    </w:p>
    <w:p w14:paraId="48CACD3E" w14:textId="355D761F" w:rsidR="001F1C1B" w:rsidRPr="00B348C7" w:rsidRDefault="001F1C1B" w:rsidP="004A5F0C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w:lastRenderedPageBreak/>
            <m:t>F=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ur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sup>
                      </m:sSubSup>
                    </m:e>
                  </m:d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q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ur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sup>
                      </m:sSubSup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n-k-1</m:t>
                      </m:r>
                    </m:e>
                  </m:d>
                </m:den>
              </m:f>
            </m:den>
          </m:f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.353-.303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1-.353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177-5-1</m:t>
                      </m:r>
                    </m:e>
                  </m:d>
                </m:den>
              </m:f>
            </m:den>
          </m:f>
          <m:r>
            <w:rPr>
              <w:rFonts w:ascii="Cambria Math" w:hAnsi="Cambria Math"/>
              <w:lang w:val="en-GB"/>
            </w:rPr>
            <m:t>≈6.607</m:t>
          </m:r>
        </m:oMath>
      </m:oMathPara>
    </w:p>
    <w:p w14:paraId="095FFD22" w14:textId="686B9B22" w:rsidR="002A33FC" w:rsidRDefault="002A33FC" w:rsidP="00430FC4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The critical value is</w:t>
      </w:r>
      <w:r w:rsidR="009F7C75">
        <w:rPr>
          <w:rFonts w:eastAsiaTheme="minorEastAsia"/>
          <w:lang w:val="en-GB"/>
        </w:rPr>
        <w:t xml:space="preserve"> </w:t>
      </w:r>
    </w:p>
    <w:p w14:paraId="511852B7" w14:textId="2F3CE19F" w:rsidR="00430FC4" w:rsidRPr="00E01437" w:rsidRDefault="00430FC4" w:rsidP="00430FC4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As </w:t>
      </w:r>
      <m:oMath>
        <m:r>
          <w:rPr>
            <w:rFonts w:ascii="Cambria Math" w:eastAsiaTheme="minorEastAsia" w:hAnsi="Cambria Math"/>
            <w:lang w:val="en-GB"/>
          </w:rPr>
          <m:t>F&gt;XXX</m:t>
        </m:r>
      </m:oMath>
      <w:r>
        <w:rPr>
          <w:rFonts w:eastAsiaTheme="minorEastAsia"/>
          <w:lang w:val="en-GB"/>
        </w:rPr>
        <w:t xml:space="preserve"> we can reject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</m:oMath>
      <w:r>
        <w:rPr>
          <w:rFonts w:eastAsiaTheme="minorEastAsia"/>
          <w:lang w:val="en-GB"/>
        </w:rPr>
        <w:t xml:space="preserve"> at the 1% significance level. The </w:t>
      </w:r>
      <w:r w:rsidRPr="00847BE5">
        <w:rPr>
          <w:rFonts w:eastAsiaTheme="minorEastAsia"/>
          <w:lang w:val="en-GB"/>
        </w:rPr>
        <w:t>years as CEO with the</w:t>
      </w:r>
      <w:r>
        <w:rPr>
          <w:rFonts w:eastAsiaTheme="minorEastAsia"/>
          <w:lang w:val="en-GB"/>
        </w:rPr>
        <w:t xml:space="preserve"> </w:t>
      </w:r>
      <w:r w:rsidRPr="00847BE5">
        <w:rPr>
          <w:rFonts w:eastAsiaTheme="minorEastAsia"/>
          <w:lang w:val="en-GB"/>
        </w:rPr>
        <w:t>current company</w:t>
      </w:r>
      <w:r>
        <w:rPr>
          <w:rFonts w:eastAsiaTheme="minorEastAsia"/>
          <w:lang w:val="en-GB"/>
        </w:rPr>
        <w:t xml:space="preserve"> </w:t>
      </w:r>
      <w:r w:rsidR="00EF2E62">
        <w:rPr>
          <w:rFonts w:eastAsiaTheme="minorEastAsia"/>
          <w:lang w:val="en-GB"/>
        </w:rPr>
        <w:t>(</w:t>
      </w:r>
      <w:proofErr w:type="spellStart"/>
      <m:oMath>
        <m:r>
          <m:rPr>
            <m:nor/>
          </m:rPr>
          <w:rPr>
            <w:rFonts w:ascii="Cambria Math" w:eastAsiaTheme="minorEastAsia" w:hAnsi="Cambria Math"/>
            <w:lang w:val="en-GB"/>
          </w:rPr>
          <m:t>ceoten</m:t>
        </m:r>
      </m:oMath>
      <w:proofErr w:type="spellEnd"/>
      <w:r w:rsidR="00EF2E62">
        <w:rPr>
          <w:rFonts w:eastAsiaTheme="minorEastAsia"/>
          <w:lang w:val="en-GB"/>
        </w:rPr>
        <w:t xml:space="preserve">) and </w:t>
      </w:r>
      <w:r w:rsidR="00EF2E62">
        <w:rPr>
          <w:lang w:val="en-GB"/>
        </w:rPr>
        <w:t xml:space="preserve">total years of being with the company </w:t>
      </w:r>
      <w:r w:rsidR="00EF2E62">
        <w:rPr>
          <w:lang w:val="en-GB"/>
        </w:rPr>
        <w:t>(</w:t>
      </w:r>
      <w:proofErr w:type="spellStart"/>
      <m:oMath>
        <m:r>
          <m:rPr>
            <m:nor/>
          </m:rPr>
          <w:rPr>
            <w:rFonts w:ascii="Cambria Math" w:hAnsi="Cambria Math"/>
            <w:lang w:val="en-GB"/>
          </w:rPr>
          <m:t>comten</m:t>
        </m:r>
      </m:oMath>
      <w:proofErr w:type="spellEnd"/>
      <w:r w:rsidR="00EF2E62">
        <w:rPr>
          <w:lang w:val="en-GB"/>
        </w:rPr>
        <w:t xml:space="preserve">) </w:t>
      </w:r>
      <w:r>
        <w:rPr>
          <w:rFonts w:eastAsiaTheme="minorEastAsia"/>
          <w:lang w:val="en-GB"/>
        </w:rPr>
        <w:t>ha</w:t>
      </w:r>
      <w:r w:rsidR="00EF2E62">
        <w:rPr>
          <w:rFonts w:eastAsiaTheme="minorEastAsia"/>
          <w:lang w:val="en-GB"/>
        </w:rPr>
        <w:t>ve</w:t>
      </w:r>
      <w:r>
        <w:rPr>
          <w:rFonts w:eastAsiaTheme="minorEastAsia"/>
          <w:lang w:val="en-GB"/>
        </w:rPr>
        <w:t xml:space="preserve"> a statistically significant effect on CEO salary.</w:t>
      </w:r>
    </w:p>
    <w:p w14:paraId="06F82846" w14:textId="77777777" w:rsidR="00B348C7" w:rsidRDefault="00B348C7" w:rsidP="004A5F0C">
      <w:pPr>
        <w:rPr>
          <w:lang w:val="en-GB"/>
        </w:rPr>
      </w:pPr>
    </w:p>
    <w:p w14:paraId="23F1AD67" w14:textId="5068ABE5" w:rsidR="009D2C5B" w:rsidRDefault="009D2C5B" w:rsidP="00342E32">
      <w:pPr>
        <w:jc w:val="left"/>
        <w:rPr>
          <w:lang w:val="en-GB"/>
        </w:rPr>
      </w:pPr>
      <w:r w:rsidRPr="0088587A">
        <w:rPr>
          <w:noProof/>
          <w:lang w:val="en-GB"/>
        </w:rPr>
        <w:drawing>
          <wp:inline distT="0" distB="0" distL="0" distR="0" wp14:anchorId="240EDDFE" wp14:editId="4CDDF4B7">
            <wp:extent cx="502572" cy="5758758"/>
            <wp:effectExtent l="953" t="0" r="0" b="0"/>
            <wp:docPr id="49" name="Grafik 49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fik 37" descr="Ein Bild, das Tisch enthält.&#10;&#10;Automatisch generierte Beschreibung"/>
                    <pic:cNvPicPr/>
                  </pic:nvPicPr>
                  <pic:blipFill rotWithShape="1">
                    <a:blip r:embed="rId10"/>
                    <a:srcRect l="89706"/>
                    <a:stretch/>
                  </pic:blipFill>
                  <pic:spPr bwMode="auto">
                    <a:xfrm rot="5400000">
                      <a:off x="0" y="0"/>
                      <a:ext cx="502680" cy="57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B6E23B" w14:textId="64FAB229" w:rsidR="009D2C5B" w:rsidRDefault="009D2C5B" w:rsidP="004A5F0C">
      <w:pPr>
        <w:rPr>
          <w:lang w:val="en-GB"/>
        </w:rPr>
      </w:pPr>
      <w:r>
        <w:rPr>
          <w:lang w:val="en-GB"/>
        </w:rPr>
        <w:t>text</w:t>
      </w:r>
    </w:p>
    <w:p w14:paraId="7E54CF09" w14:textId="7D554AFD" w:rsidR="00E9759D" w:rsidRPr="00026D34" w:rsidRDefault="00E9759D" w:rsidP="00E9759D">
      <w:pPr>
        <w:jc w:val="center"/>
        <w:rPr>
          <w:lang w:val="en-GB"/>
        </w:rPr>
      </w:pPr>
    </w:p>
    <w:sectPr w:rsidR="00E9759D" w:rsidRPr="00026D34">
      <w:headerReference w:type="default" r:id="rId16"/>
      <w:footerReference w:type="defaul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20DDB" w14:textId="77777777" w:rsidR="00786CCD" w:rsidRDefault="00786CCD" w:rsidP="00A62BE1">
      <w:pPr>
        <w:spacing w:after="0" w:line="240" w:lineRule="auto"/>
      </w:pPr>
      <w:r>
        <w:separator/>
      </w:r>
    </w:p>
  </w:endnote>
  <w:endnote w:type="continuationSeparator" w:id="0">
    <w:p w14:paraId="5E19400E" w14:textId="77777777" w:rsidR="00786CCD" w:rsidRDefault="00786CCD" w:rsidP="00A62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2"/>
        <w:szCs w:val="20"/>
      </w:rPr>
      <w:id w:val="-1791898052"/>
      <w:docPartObj>
        <w:docPartGallery w:val="Page Numbers (Bottom of Page)"/>
        <w:docPartUnique/>
      </w:docPartObj>
    </w:sdtPr>
    <w:sdtEndPr>
      <w:rPr>
        <w:sz w:val="20"/>
        <w:szCs w:val="18"/>
      </w:rPr>
    </w:sdtEndPr>
    <w:sdtContent>
      <w:p w14:paraId="677B6520" w14:textId="1B2002D1" w:rsidR="00A62BE1" w:rsidRPr="003E0FE9" w:rsidRDefault="00A62BE1" w:rsidP="00A62BE1">
        <w:pPr>
          <w:pStyle w:val="Fuzeile"/>
          <w:jc w:val="center"/>
          <w:rPr>
            <w:sz w:val="22"/>
            <w:szCs w:val="20"/>
          </w:rPr>
        </w:pPr>
        <w:r w:rsidRPr="003E0FE9">
          <w:rPr>
            <w:sz w:val="22"/>
            <w:szCs w:val="20"/>
          </w:rPr>
          <w:fldChar w:fldCharType="begin"/>
        </w:r>
        <w:r w:rsidRPr="003E0FE9">
          <w:rPr>
            <w:sz w:val="22"/>
            <w:szCs w:val="20"/>
          </w:rPr>
          <w:instrText>PAGE   \* MERGEFORMAT</w:instrText>
        </w:r>
        <w:r w:rsidRPr="003E0FE9">
          <w:rPr>
            <w:sz w:val="22"/>
            <w:szCs w:val="20"/>
          </w:rPr>
          <w:fldChar w:fldCharType="separate"/>
        </w:r>
        <w:r w:rsidRPr="003E0FE9">
          <w:rPr>
            <w:sz w:val="22"/>
            <w:szCs w:val="20"/>
            <w:lang w:val="de-DE"/>
          </w:rPr>
          <w:t>2</w:t>
        </w:r>
        <w:r w:rsidRPr="003E0FE9">
          <w:rPr>
            <w:sz w:val="22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F133E" w14:textId="77777777" w:rsidR="00786CCD" w:rsidRDefault="00786CCD" w:rsidP="00A62BE1">
      <w:pPr>
        <w:spacing w:after="0" w:line="240" w:lineRule="auto"/>
      </w:pPr>
      <w:r>
        <w:separator/>
      </w:r>
    </w:p>
  </w:footnote>
  <w:footnote w:type="continuationSeparator" w:id="0">
    <w:p w14:paraId="4D61F556" w14:textId="77777777" w:rsidR="00786CCD" w:rsidRDefault="00786CCD" w:rsidP="00A62B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3C5B3" w14:textId="0D09C27B" w:rsidR="00A62BE1" w:rsidRPr="003E0FE9" w:rsidRDefault="00A62BE1" w:rsidP="00A62BE1">
    <w:pPr>
      <w:pStyle w:val="Kopfzeile"/>
      <w:rPr>
        <w:sz w:val="22"/>
        <w:szCs w:val="20"/>
        <w:lang w:val="en-GB"/>
      </w:rPr>
    </w:pPr>
    <w:r w:rsidRPr="003E0FE9">
      <w:rPr>
        <w:sz w:val="22"/>
        <w:szCs w:val="20"/>
        <w:lang w:val="en-GB"/>
      </w:rPr>
      <w:t xml:space="preserve">Homework </w:t>
    </w:r>
    <w:r w:rsidR="00E01B2D">
      <w:rPr>
        <w:sz w:val="22"/>
        <w:szCs w:val="20"/>
        <w:lang w:val="en-GB"/>
      </w:rPr>
      <w:t>3</w:t>
    </w:r>
    <w:r w:rsidRPr="003E0FE9">
      <w:rPr>
        <w:sz w:val="22"/>
        <w:szCs w:val="20"/>
      </w:rPr>
      <w:ptab w:relativeTo="margin" w:alignment="center" w:leader="none"/>
    </w:r>
    <w:r w:rsidRPr="003E0FE9">
      <w:rPr>
        <w:sz w:val="22"/>
        <w:szCs w:val="20"/>
        <w:lang w:val="en-GB"/>
      </w:rPr>
      <w:t>Applied Economics</w:t>
    </w:r>
    <w:r w:rsidRPr="003E0FE9">
      <w:rPr>
        <w:sz w:val="22"/>
        <w:szCs w:val="20"/>
      </w:rPr>
      <w:ptab w:relativeTo="margin" w:alignment="right" w:leader="none"/>
    </w:r>
    <w:r w:rsidRPr="003E0FE9">
      <w:rPr>
        <w:sz w:val="22"/>
        <w:szCs w:val="20"/>
        <w:lang w:val="en-GB"/>
      </w:rPr>
      <w:t>Iby 11701349</w:t>
    </w:r>
  </w:p>
  <w:p w14:paraId="4D210A3C" w14:textId="3E7233E0" w:rsidR="00A62BE1" w:rsidRPr="003E0FE9" w:rsidRDefault="006C24EF" w:rsidP="00A62BE1">
    <w:pPr>
      <w:pStyle w:val="Kopfzeile"/>
      <w:rPr>
        <w:sz w:val="22"/>
        <w:szCs w:val="20"/>
        <w:lang w:val="en-GB"/>
      </w:rPr>
    </w:pPr>
    <w:r>
      <w:rPr>
        <w:sz w:val="22"/>
        <w:szCs w:val="20"/>
        <w:lang w:val="en-GB"/>
      </w:rPr>
      <w:t>16</w:t>
    </w:r>
    <w:r w:rsidR="00A62BE1" w:rsidRPr="003E0FE9">
      <w:rPr>
        <w:sz w:val="22"/>
        <w:szCs w:val="20"/>
        <w:lang w:val="en-GB"/>
      </w:rPr>
      <w:t>/</w:t>
    </w:r>
    <w:r>
      <w:rPr>
        <w:sz w:val="22"/>
        <w:szCs w:val="20"/>
        <w:lang w:val="en-GB"/>
      </w:rPr>
      <w:t>01</w:t>
    </w:r>
    <w:r w:rsidR="00A62BE1" w:rsidRPr="003E0FE9">
      <w:rPr>
        <w:sz w:val="22"/>
        <w:szCs w:val="20"/>
        <w:lang w:val="en-GB"/>
      </w:rPr>
      <w:t>/202</w:t>
    </w:r>
    <w:r>
      <w:rPr>
        <w:sz w:val="22"/>
        <w:szCs w:val="20"/>
        <w:lang w:val="en-GB"/>
      </w:rPr>
      <w:t>3</w:t>
    </w:r>
    <w:r w:rsidR="00A62BE1" w:rsidRPr="003E0FE9">
      <w:rPr>
        <w:sz w:val="22"/>
        <w:szCs w:val="20"/>
        <w:lang w:val="en-GB"/>
      </w:rPr>
      <w:tab/>
    </w:r>
    <w:r w:rsidR="00A62BE1" w:rsidRPr="003E0FE9">
      <w:rPr>
        <w:sz w:val="22"/>
        <w:szCs w:val="20"/>
        <w:lang w:val="en-GB"/>
      </w:rPr>
      <w:tab/>
      <w:t>Pacher 12026049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BE1"/>
    <w:rsid w:val="000106E9"/>
    <w:rsid w:val="000151FA"/>
    <w:rsid w:val="00023256"/>
    <w:rsid w:val="00024A0A"/>
    <w:rsid w:val="00026D34"/>
    <w:rsid w:val="00051190"/>
    <w:rsid w:val="00057BA2"/>
    <w:rsid w:val="0006716C"/>
    <w:rsid w:val="000722D2"/>
    <w:rsid w:val="00073C20"/>
    <w:rsid w:val="000821EE"/>
    <w:rsid w:val="00082CA9"/>
    <w:rsid w:val="000969E6"/>
    <w:rsid w:val="000C42E5"/>
    <w:rsid w:val="000D7C54"/>
    <w:rsid w:val="000E3060"/>
    <w:rsid w:val="00100BD1"/>
    <w:rsid w:val="00113F1A"/>
    <w:rsid w:val="00125C76"/>
    <w:rsid w:val="00127B82"/>
    <w:rsid w:val="0015029D"/>
    <w:rsid w:val="0017376B"/>
    <w:rsid w:val="001C2B12"/>
    <w:rsid w:val="001C3404"/>
    <w:rsid w:val="001F1C1B"/>
    <w:rsid w:val="00206E77"/>
    <w:rsid w:val="00214521"/>
    <w:rsid w:val="00220558"/>
    <w:rsid w:val="00235798"/>
    <w:rsid w:val="00237C06"/>
    <w:rsid w:val="0025726F"/>
    <w:rsid w:val="00263CF1"/>
    <w:rsid w:val="00273885"/>
    <w:rsid w:val="002764EE"/>
    <w:rsid w:val="00276811"/>
    <w:rsid w:val="00277F6A"/>
    <w:rsid w:val="002802C5"/>
    <w:rsid w:val="00286D54"/>
    <w:rsid w:val="00287181"/>
    <w:rsid w:val="002935A8"/>
    <w:rsid w:val="002A33FC"/>
    <w:rsid w:val="002C585F"/>
    <w:rsid w:val="002D175E"/>
    <w:rsid w:val="002D3661"/>
    <w:rsid w:val="002F023C"/>
    <w:rsid w:val="002F64E9"/>
    <w:rsid w:val="00324D49"/>
    <w:rsid w:val="00340A6C"/>
    <w:rsid w:val="00342E32"/>
    <w:rsid w:val="003609D7"/>
    <w:rsid w:val="00374F44"/>
    <w:rsid w:val="00385E95"/>
    <w:rsid w:val="00385EF4"/>
    <w:rsid w:val="00395C37"/>
    <w:rsid w:val="00395EAE"/>
    <w:rsid w:val="003A0B27"/>
    <w:rsid w:val="003A35BD"/>
    <w:rsid w:val="003A621C"/>
    <w:rsid w:val="003B71F4"/>
    <w:rsid w:val="003C78A9"/>
    <w:rsid w:val="003D0978"/>
    <w:rsid w:val="003D7BC1"/>
    <w:rsid w:val="003D7D3E"/>
    <w:rsid w:val="003E0FE9"/>
    <w:rsid w:val="003E3DB1"/>
    <w:rsid w:val="003E7486"/>
    <w:rsid w:val="003F4CB5"/>
    <w:rsid w:val="00424E13"/>
    <w:rsid w:val="00425993"/>
    <w:rsid w:val="00430FC4"/>
    <w:rsid w:val="00434729"/>
    <w:rsid w:val="00452D6F"/>
    <w:rsid w:val="004568A2"/>
    <w:rsid w:val="004611AB"/>
    <w:rsid w:val="00497A9B"/>
    <w:rsid w:val="00497FAA"/>
    <w:rsid w:val="004A5F0C"/>
    <w:rsid w:val="004F5BBC"/>
    <w:rsid w:val="00512D55"/>
    <w:rsid w:val="0051448E"/>
    <w:rsid w:val="00514507"/>
    <w:rsid w:val="00520F2F"/>
    <w:rsid w:val="00542583"/>
    <w:rsid w:val="005904C7"/>
    <w:rsid w:val="00595E15"/>
    <w:rsid w:val="005A1505"/>
    <w:rsid w:val="005B6D8C"/>
    <w:rsid w:val="005C1AEF"/>
    <w:rsid w:val="005F24C2"/>
    <w:rsid w:val="005F264F"/>
    <w:rsid w:val="005F7C69"/>
    <w:rsid w:val="0061617A"/>
    <w:rsid w:val="006177F5"/>
    <w:rsid w:val="0062216C"/>
    <w:rsid w:val="0063386D"/>
    <w:rsid w:val="00635F11"/>
    <w:rsid w:val="00636871"/>
    <w:rsid w:val="00646A38"/>
    <w:rsid w:val="00652F13"/>
    <w:rsid w:val="0066191F"/>
    <w:rsid w:val="00661A26"/>
    <w:rsid w:val="00665640"/>
    <w:rsid w:val="00665D1E"/>
    <w:rsid w:val="00675930"/>
    <w:rsid w:val="00677175"/>
    <w:rsid w:val="00682A3C"/>
    <w:rsid w:val="00695657"/>
    <w:rsid w:val="006A2AD5"/>
    <w:rsid w:val="006A42A6"/>
    <w:rsid w:val="006A6F42"/>
    <w:rsid w:val="006B5E32"/>
    <w:rsid w:val="006B6561"/>
    <w:rsid w:val="006C24EF"/>
    <w:rsid w:val="006C7860"/>
    <w:rsid w:val="006D3694"/>
    <w:rsid w:val="006F7002"/>
    <w:rsid w:val="0070750B"/>
    <w:rsid w:val="0071552F"/>
    <w:rsid w:val="00721F72"/>
    <w:rsid w:val="00722979"/>
    <w:rsid w:val="00730AA3"/>
    <w:rsid w:val="0073730B"/>
    <w:rsid w:val="00741CE9"/>
    <w:rsid w:val="00766CDA"/>
    <w:rsid w:val="00786CCD"/>
    <w:rsid w:val="00790910"/>
    <w:rsid w:val="007928E6"/>
    <w:rsid w:val="007B58E2"/>
    <w:rsid w:val="007C6413"/>
    <w:rsid w:val="007D0F8C"/>
    <w:rsid w:val="007D36D4"/>
    <w:rsid w:val="007D4D91"/>
    <w:rsid w:val="00811D60"/>
    <w:rsid w:val="00826022"/>
    <w:rsid w:val="00831044"/>
    <w:rsid w:val="00833A9F"/>
    <w:rsid w:val="008368EF"/>
    <w:rsid w:val="00847BE5"/>
    <w:rsid w:val="0086318B"/>
    <w:rsid w:val="0088587A"/>
    <w:rsid w:val="008A7D68"/>
    <w:rsid w:val="008D33FC"/>
    <w:rsid w:val="008F7A4B"/>
    <w:rsid w:val="009300C8"/>
    <w:rsid w:val="009355EE"/>
    <w:rsid w:val="00935F61"/>
    <w:rsid w:val="009379D5"/>
    <w:rsid w:val="009451E9"/>
    <w:rsid w:val="00957F6A"/>
    <w:rsid w:val="00973884"/>
    <w:rsid w:val="00990C54"/>
    <w:rsid w:val="00994B1C"/>
    <w:rsid w:val="009A3702"/>
    <w:rsid w:val="009B541E"/>
    <w:rsid w:val="009C6C49"/>
    <w:rsid w:val="009D1D18"/>
    <w:rsid w:val="009D2C5B"/>
    <w:rsid w:val="009D708D"/>
    <w:rsid w:val="009E435C"/>
    <w:rsid w:val="009E5C6A"/>
    <w:rsid w:val="009E6072"/>
    <w:rsid w:val="009F6EBB"/>
    <w:rsid w:val="009F7C75"/>
    <w:rsid w:val="00A0541D"/>
    <w:rsid w:val="00A15490"/>
    <w:rsid w:val="00A237D2"/>
    <w:rsid w:val="00A25106"/>
    <w:rsid w:val="00A267C6"/>
    <w:rsid w:val="00A32803"/>
    <w:rsid w:val="00A3473A"/>
    <w:rsid w:val="00A37FEE"/>
    <w:rsid w:val="00A62BE1"/>
    <w:rsid w:val="00A65813"/>
    <w:rsid w:val="00A714B5"/>
    <w:rsid w:val="00A77313"/>
    <w:rsid w:val="00A77325"/>
    <w:rsid w:val="00A83A94"/>
    <w:rsid w:val="00A909F2"/>
    <w:rsid w:val="00AA728D"/>
    <w:rsid w:val="00AB7C63"/>
    <w:rsid w:val="00AC43B2"/>
    <w:rsid w:val="00AC447C"/>
    <w:rsid w:val="00AD325B"/>
    <w:rsid w:val="00AE01C0"/>
    <w:rsid w:val="00AE44EC"/>
    <w:rsid w:val="00B03113"/>
    <w:rsid w:val="00B21E32"/>
    <w:rsid w:val="00B23810"/>
    <w:rsid w:val="00B31B44"/>
    <w:rsid w:val="00B348C7"/>
    <w:rsid w:val="00B43847"/>
    <w:rsid w:val="00B46F1B"/>
    <w:rsid w:val="00B51768"/>
    <w:rsid w:val="00B53ACE"/>
    <w:rsid w:val="00B777AF"/>
    <w:rsid w:val="00B8357A"/>
    <w:rsid w:val="00B96283"/>
    <w:rsid w:val="00BB17A2"/>
    <w:rsid w:val="00BC2428"/>
    <w:rsid w:val="00BD07E5"/>
    <w:rsid w:val="00BD3282"/>
    <w:rsid w:val="00BD4A7A"/>
    <w:rsid w:val="00C03491"/>
    <w:rsid w:val="00C069DF"/>
    <w:rsid w:val="00C20035"/>
    <w:rsid w:val="00C2536F"/>
    <w:rsid w:val="00C50CFB"/>
    <w:rsid w:val="00C55B71"/>
    <w:rsid w:val="00C64ADC"/>
    <w:rsid w:val="00C658A3"/>
    <w:rsid w:val="00C66150"/>
    <w:rsid w:val="00C66750"/>
    <w:rsid w:val="00C85B9B"/>
    <w:rsid w:val="00CB5880"/>
    <w:rsid w:val="00CF5BB0"/>
    <w:rsid w:val="00CF7836"/>
    <w:rsid w:val="00D157C2"/>
    <w:rsid w:val="00D221C4"/>
    <w:rsid w:val="00D260CB"/>
    <w:rsid w:val="00D51E0E"/>
    <w:rsid w:val="00D628F0"/>
    <w:rsid w:val="00D64578"/>
    <w:rsid w:val="00D86A50"/>
    <w:rsid w:val="00DA13A9"/>
    <w:rsid w:val="00DA25C9"/>
    <w:rsid w:val="00DA58ED"/>
    <w:rsid w:val="00DB72F5"/>
    <w:rsid w:val="00DC2CB5"/>
    <w:rsid w:val="00DC4A39"/>
    <w:rsid w:val="00DD3B24"/>
    <w:rsid w:val="00DD3C06"/>
    <w:rsid w:val="00DE126A"/>
    <w:rsid w:val="00DE296E"/>
    <w:rsid w:val="00DE6BF4"/>
    <w:rsid w:val="00DF35FD"/>
    <w:rsid w:val="00E01437"/>
    <w:rsid w:val="00E01B2D"/>
    <w:rsid w:val="00E04ACB"/>
    <w:rsid w:val="00E12828"/>
    <w:rsid w:val="00E15321"/>
    <w:rsid w:val="00E55DEC"/>
    <w:rsid w:val="00E57C25"/>
    <w:rsid w:val="00E70E30"/>
    <w:rsid w:val="00E76484"/>
    <w:rsid w:val="00E8377C"/>
    <w:rsid w:val="00E8408D"/>
    <w:rsid w:val="00E92623"/>
    <w:rsid w:val="00E9759D"/>
    <w:rsid w:val="00EB7E5D"/>
    <w:rsid w:val="00EE1FB8"/>
    <w:rsid w:val="00EE2ABC"/>
    <w:rsid w:val="00EE4364"/>
    <w:rsid w:val="00EF2E62"/>
    <w:rsid w:val="00EF2FF3"/>
    <w:rsid w:val="00F02D94"/>
    <w:rsid w:val="00F04A65"/>
    <w:rsid w:val="00F11DEC"/>
    <w:rsid w:val="00F11FE1"/>
    <w:rsid w:val="00F13D67"/>
    <w:rsid w:val="00F1676D"/>
    <w:rsid w:val="00F20A2A"/>
    <w:rsid w:val="00F43DAD"/>
    <w:rsid w:val="00F70149"/>
    <w:rsid w:val="00F74ADC"/>
    <w:rsid w:val="00F85F59"/>
    <w:rsid w:val="00F902D7"/>
    <w:rsid w:val="00F90E64"/>
    <w:rsid w:val="00FA4D22"/>
    <w:rsid w:val="00FB5B79"/>
    <w:rsid w:val="00FB7729"/>
    <w:rsid w:val="00FE589C"/>
    <w:rsid w:val="00FF2E68"/>
    <w:rsid w:val="00FF35FE"/>
    <w:rsid w:val="00FF4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44D57"/>
  <w15:chartTrackingRefBased/>
  <w15:docId w15:val="{710B0807-E45A-465E-A759-7F79C0CA4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E0FE9"/>
    <w:pPr>
      <w:jc w:val="both"/>
    </w:pPr>
    <w:rPr>
      <w:rFonts w:ascii="Times New Roman" w:hAnsi="Times New Roman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62B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62BE1"/>
  </w:style>
  <w:style w:type="paragraph" w:styleId="Fuzeile">
    <w:name w:val="footer"/>
    <w:basedOn w:val="Standard"/>
    <w:link w:val="FuzeileZchn"/>
    <w:uiPriority w:val="99"/>
    <w:unhideWhenUsed/>
    <w:rsid w:val="00A62B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62BE1"/>
  </w:style>
  <w:style w:type="character" w:styleId="Platzhaltertext">
    <w:name w:val="Placeholder Text"/>
    <w:basedOn w:val="Absatz-Standardschriftart"/>
    <w:uiPriority w:val="99"/>
    <w:semiHidden/>
    <w:rsid w:val="002768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039F0-7DCA-4A32-B7FC-CD323F561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310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Iby</dc:creator>
  <cp:keywords/>
  <dc:description/>
  <cp:lastModifiedBy>Christoph Iby</cp:lastModifiedBy>
  <cp:revision>270</cp:revision>
  <dcterms:created xsi:type="dcterms:W3CDTF">2022-11-26T11:49:00Z</dcterms:created>
  <dcterms:modified xsi:type="dcterms:W3CDTF">2023-01-12T14:15:00Z</dcterms:modified>
</cp:coreProperties>
</file>