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C4B" w14:textId="313138CF" w:rsidR="003C78A9" w:rsidRDefault="009379D5" w:rsidP="00665640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85D1B51" wp14:editId="70C14C2A">
            <wp:extent cx="3129413" cy="5760000"/>
            <wp:effectExtent l="0" t="635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r="49481"/>
                    <a:stretch/>
                  </pic:blipFill>
                  <pic:spPr bwMode="auto">
                    <a:xfrm rot="5400000">
                      <a:off x="0" y="0"/>
                      <a:ext cx="312941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23A3" w14:textId="22739B06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67931D12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58DD54B" wp14:editId="69374A96">
            <wp:extent cx="1033509" cy="5760000"/>
            <wp:effectExtent l="0" t="952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l="51236" r="32079"/>
                    <a:stretch/>
                  </pic:blipFill>
                  <pic:spPr bwMode="auto">
                    <a:xfrm rot="5400000">
                      <a:off x="0" y="0"/>
                      <a:ext cx="103350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530B" w14:textId="13720D08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00731606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10B30D7B" wp14:editId="10D49F3A">
            <wp:extent cx="715926" cy="5760000"/>
            <wp:effectExtent l="0" t="7302" r="952" b="953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l="67920" r="20523"/>
                    <a:stretch/>
                  </pic:blipFill>
                  <pic:spPr bwMode="auto">
                    <a:xfrm rot="5400000">
                      <a:off x="0" y="0"/>
                      <a:ext cx="715926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3BAE" w14:textId="73A77475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76C3BA11" w14:textId="742869EA" w:rsidR="00665640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77C4388B" wp14:editId="44E41299">
            <wp:extent cx="1259993" cy="5760000"/>
            <wp:effectExtent l="0" t="1905" r="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l="79660"/>
                    <a:stretch/>
                  </pic:blipFill>
                  <pic:spPr bwMode="auto">
                    <a:xfrm rot="5400000">
                      <a:off x="0" y="0"/>
                      <a:ext cx="125999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9F46" w14:textId="76CA15BD" w:rsidR="00342E32" w:rsidRDefault="00342E32" w:rsidP="004A5F0C">
      <w:pPr>
        <w:rPr>
          <w:lang w:val="en-GB"/>
        </w:rPr>
      </w:pPr>
      <w:r>
        <w:rPr>
          <w:lang w:val="en-GB"/>
        </w:rPr>
        <w:t>text</w:t>
      </w:r>
    </w:p>
    <w:p w14:paraId="368D136E" w14:textId="7C2D7AF4" w:rsidR="00A32803" w:rsidRDefault="0088587A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7D2E011" wp14:editId="1841BCBD">
            <wp:extent cx="945146" cy="5757652"/>
            <wp:effectExtent l="0" t="6033" r="1588" b="1587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r="80637"/>
                    <a:stretch/>
                  </pic:blipFill>
                  <pic:spPr bwMode="auto">
                    <a:xfrm rot="5400000">
                      <a:off x="0" y="0"/>
                      <a:ext cx="945531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22EC" w14:textId="7A707394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1D9E2286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lastRenderedPageBreak/>
        <w:drawing>
          <wp:inline distT="0" distB="0" distL="0" distR="0" wp14:anchorId="5A0170F5" wp14:editId="794E7BD6">
            <wp:extent cx="1111206" cy="5758815"/>
            <wp:effectExtent l="0" t="0" r="0" b="0"/>
            <wp:docPr id="39" name="Grafik 3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19764" r="57476"/>
                    <a:stretch/>
                  </pic:blipFill>
                  <pic:spPr bwMode="auto">
                    <a:xfrm rot="5400000">
                      <a:off x="0" y="0"/>
                      <a:ext cx="1111435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CFE9" w14:textId="3DC0DDA6" w:rsidR="00826022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53C89650" w14:textId="77777777" w:rsidR="00826022" w:rsidRDefault="00826022" w:rsidP="00826022">
      <w:pPr>
        <w:rPr>
          <w:lang w:val="en-GB"/>
        </w:rPr>
      </w:pPr>
    </w:p>
    <w:p w14:paraId="05559B6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FACF2B1" wp14:editId="0FE2FB4E">
            <wp:extent cx="1225782" cy="5758180"/>
            <wp:effectExtent l="635" t="0" r="0" b="0"/>
            <wp:docPr id="40" name="Grafik 4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42913" r="31976"/>
                    <a:stretch/>
                  </pic:blipFill>
                  <pic:spPr bwMode="auto">
                    <a:xfrm rot="5400000">
                      <a:off x="0" y="0"/>
                      <a:ext cx="122616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8B766" w14:textId="4C2ACCDD" w:rsidR="00220558" w:rsidRDefault="00220558" w:rsidP="00220558">
      <w:pPr>
        <w:jc w:val="center"/>
        <w:rPr>
          <w:lang w:val="en-GB"/>
        </w:rPr>
      </w:pPr>
      <w:r w:rsidRPr="00E9759D">
        <w:rPr>
          <w:lang w:val="en-GB"/>
        </w:rPr>
        <w:drawing>
          <wp:inline distT="0" distB="0" distL="0" distR="0" wp14:anchorId="210204FE" wp14:editId="65863B6B">
            <wp:extent cx="4538247" cy="5040000"/>
            <wp:effectExtent l="0" t="3493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3824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BF9" w14:textId="3AC04FB5" w:rsidR="00220558" w:rsidRDefault="00220558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EBE9AD5" wp14:editId="5B5CA60E">
            <wp:extent cx="418698" cy="5758180"/>
            <wp:effectExtent l="0" t="2857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68284" r="23139"/>
                    <a:stretch/>
                  </pic:blipFill>
                  <pic:spPr bwMode="auto">
                    <a:xfrm rot="5400000">
                      <a:off x="0" y="0"/>
                      <a:ext cx="41883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7F05" w14:textId="2EEE5806" w:rsidR="000151FA" w:rsidRDefault="00831044" w:rsidP="004A5F0C">
      <w:pPr>
        <w:rPr>
          <w:lang w:val="en-GB"/>
        </w:rPr>
      </w:pPr>
      <w:r w:rsidRPr="00E8377C">
        <w:rPr>
          <w:u w:val="single"/>
          <w:lang w:val="en-GB"/>
        </w:rPr>
        <w:t>specification (2)</w:t>
      </w:r>
      <w:r w:rsidR="009451E9" w:rsidRPr="00E8377C">
        <w:rPr>
          <w:u w:val="single"/>
          <w:lang w:val="en-GB"/>
        </w:rPr>
        <w:t>:</w:t>
      </w:r>
      <w:r w:rsidR="002764EE">
        <w:rPr>
          <w:lang w:val="en-GB"/>
        </w:rPr>
        <w:t xml:space="preserve"> </w:t>
      </w:r>
      <w:r w:rsidR="00E57C25">
        <w:rPr>
          <w:lang w:val="en-GB"/>
        </w:rPr>
        <w:t>A 1% increase in market value</w:t>
      </w:r>
      <w:r w:rsidR="00DB72F5">
        <w:rPr>
          <w:lang w:val="en-GB"/>
        </w:rPr>
        <w:t xml:space="preserve"> of the firm</w:t>
      </w:r>
      <w:r w:rsidR="00E57C25">
        <w:rPr>
          <w:lang w:val="en-GB"/>
        </w:rPr>
        <w:t xml:space="preserve"> is associated with a</w:t>
      </w:r>
      <w:r w:rsidR="00635F11">
        <w:rPr>
          <w:lang w:val="en-GB"/>
        </w:rPr>
        <w:t xml:space="preserve"> 0.112% increase in</w:t>
      </w:r>
      <w:r w:rsidR="00E8377C">
        <w:rPr>
          <w:lang w:val="en-GB"/>
        </w:rPr>
        <w:t xml:space="preserve"> CEO salary</w:t>
      </w:r>
      <w:r w:rsidR="00237C06">
        <w:rPr>
          <w:lang w:val="en-GB"/>
        </w:rPr>
        <w:t xml:space="preserve">, </w:t>
      </w:r>
      <w:r w:rsidR="00237C06" w:rsidRPr="00237C06">
        <w:rPr>
          <w:lang w:val="en-GB"/>
        </w:rPr>
        <w:t>all</w:t>
      </w:r>
      <w:r w:rsidR="00237C06">
        <w:rPr>
          <w:lang w:val="en-GB"/>
        </w:rPr>
        <w:t xml:space="preserve"> </w:t>
      </w:r>
      <w:r w:rsidR="00237C06" w:rsidRPr="00237C06">
        <w:rPr>
          <w:lang w:val="en-GB"/>
        </w:rPr>
        <w:t>other variables held constant.</w:t>
      </w:r>
    </w:p>
    <w:p w14:paraId="073C07E0" w14:textId="6B76FBD3" w:rsidR="00990C54" w:rsidRDefault="00990C54" w:rsidP="004A5F0C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≠</m:t>
        </m:r>
        <m:r>
          <w:rPr>
            <w:rFonts w:ascii="Cambria Math" w:hAnsi="Cambria Math"/>
            <w:lang w:val="en-GB"/>
          </w:rPr>
          <m:t>0</m:t>
        </m:r>
      </m:oMath>
    </w:p>
    <w:p w14:paraId="2A24FB17" w14:textId="0BF9F5C8" w:rsidR="00A714B5" w:rsidRPr="0066191F" w:rsidRDefault="003609D7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.112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.050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2.24</m:t>
          </m:r>
        </m:oMath>
      </m:oMathPara>
    </w:p>
    <w:p w14:paraId="151E9B7F" w14:textId="7E368A5D" w:rsidR="0066191F" w:rsidRDefault="00665D1E" w:rsidP="004A5F0C">
      <w:pPr>
        <w:rPr>
          <w:rFonts w:eastAsiaTheme="minorEastAsia"/>
          <w:lang w:val="en-GB"/>
        </w:rPr>
      </w:pPr>
      <w:r w:rsidRPr="00665D1E">
        <w:rPr>
          <w:rFonts w:eastAsiaTheme="minorEastAsia"/>
          <w:lang w:val="en-GB"/>
        </w:rPr>
        <w:drawing>
          <wp:inline distT="0" distB="0" distL="0" distR="0" wp14:anchorId="0D6705ED" wp14:editId="5B47F752">
            <wp:extent cx="5760720" cy="4597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92E" w14:textId="3677A16B" w:rsidR="00DF35FD" w:rsidRPr="00990C54" w:rsidRDefault="00EE1FB8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</m:t>
        </m:r>
        <m:r>
          <w:rPr>
            <w:rFonts w:ascii="Cambria Math" w:eastAsiaTheme="minorEastAsia" w:hAnsi="Cambria Math"/>
            <w:lang w:val="en-GB"/>
          </w:rPr>
          <m:t>.026&lt;</m:t>
        </m:r>
        <m:r>
          <w:rPr>
            <w:rFonts w:ascii="Cambria Math" w:eastAsiaTheme="minorEastAsia" w:hAnsi="Cambria Math"/>
            <w:lang w:val="en-GB"/>
          </w:rPr>
          <m:t>0.05</m:t>
        </m:r>
      </m:oMath>
      <w:r w:rsidR="009E5C6A"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9E5C6A">
        <w:rPr>
          <w:rFonts w:eastAsiaTheme="minorEastAsia"/>
          <w:lang w:val="en-GB"/>
        </w:rPr>
        <w:t xml:space="preserve"> at the</w:t>
      </w:r>
      <w:r w:rsidR="007C6413">
        <w:rPr>
          <w:rFonts w:eastAsiaTheme="minorEastAsia"/>
          <w:lang w:val="en-GB"/>
        </w:rPr>
        <w:t xml:space="preserve"> 5% significance level. The market value of the firm ha</w:t>
      </w:r>
      <w:r w:rsidR="00EB7E5D">
        <w:rPr>
          <w:rFonts w:eastAsiaTheme="minorEastAsia"/>
          <w:lang w:val="en-GB"/>
        </w:rPr>
        <w:t xml:space="preserve">s a statistically significant </w:t>
      </w:r>
      <w:r w:rsidR="003E7486">
        <w:rPr>
          <w:rFonts w:eastAsiaTheme="minorEastAsia"/>
          <w:lang w:val="en-GB"/>
        </w:rPr>
        <w:t>effect on CEO salary.</w:t>
      </w:r>
    </w:p>
    <w:p w14:paraId="44A7910E" w14:textId="721A6450" w:rsidR="000151FA" w:rsidRDefault="00831044" w:rsidP="004A5F0C">
      <w:pPr>
        <w:rPr>
          <w:lang w:val="en-GB"/>
        </w:rPr>
      </w:pPr>
      <w:r w:rsidRPr="000151FA">
        <w:rPr>
          <w:u w:val="single"/>
          <w:lang w:val="en-GB"/>
        </w:rPr>
        <w:t>specification (3):</w:t>
      </w:r>
      <w:r w:rsidR="00E8377C">
        <w:rPr>
          <w:lang w:val="en-GB"/>
        </w:rPr>
        <w:t xml:space="preserve"> </w:t>
      </w:r>
      <w:r w:rsidR="000151FA">
        <w:rPr>
          <w:lang w:val="en-GB"/>
        </w:rPr>
        <w:t xml:space="preserve">A 1% increase in market value </w:t>
      </w:r>
      <w:r w:rsidR="00DB72F5">
        <w:rPr>
          <w:lang w:val="en-GB"/>
        </w:rPr>
        <w:t xml:space="preserve">of the firm </w:t>
      </w:r>
      <w:r w:rsidR="000151FA">
        <w:rPr>
          <w:lang w:val="en-GB"/>
        </w:rPr>
        <w:t>is associated with a 0.1</w:t>
      </w:r>
      <w:r w:rsidR="0070750B">
        <w:rPr>
          <w:lang w:val="en-GB"/>
        </w:rPr>
        <w:t>00</w:t>
      </w:r>
      <w:r w:rsidR="000151FA">
        <w:rPr>
          <w:lang w:val="en-GB"/>
        </w:rPr>
        <w:t xml:space="preserve">% increase in CEO salary, </w:t>
      </w:r>
      <w:r w:rsidR="000151FA" w:rsidRPr="00237C06">
        <w:rPr>
          <w:lang w:val="en-GB"/>
        </w:rPr>
        <w:t>all</w:t>
      </w:r>
      <w:r w:rsidR="000151FA">
        <w:rPr>
          <w:lang w:val="en-GB"/>
        </w:rPr>
        <w:t xml:space="preserve"> </w:t>
      </w:r>
      <w:r w:rsidR="000151FA" w:rsidRPr="00237C06">
        <w:rPr>
          <w:lang w:val="en-GB"/>
        </w:rPr>
        <w:t>other variables held constant.</w:t>
      </w:r>
    </w:p>
    <w:p w14:paraId="4870164B" w14:textId="77777777" w:rsidR="00A25106" w:rsidRDefault="00A25106" w:rsidP="00A2510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0F140D39" w14:textId="3F7A05FC" w:rsidR="00A25106" w:rsidRPr="0066191F" w:rsidRDefault="00A25106" w:rsidP="00A2510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</m:t>
              </m:r>
              <m:r>
                <w:rPr>
                  <w:rFonts w:ascii="Cambria Math" w:eastAsiaTheme="minorEastAsia" w:hAnsi="Cambria Math"/>
                  <w:lang w:val="en-GB"/>
                </w:rPr>
                <m:t>00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</m:t>
              </m:r>
              <m:r>
                <w:rPr>
                  <w:rFonts w:ascii="Cambria Math" w:eastAsiaTheme="minorEastAsia" w:hAnsi="Cambria Math"/>
                  <w:lang w:val="en-GB"/>
                </w:rPr>
                <m:t>49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</m:t>
          </m:r>
          <m:r>
            <w:rPr>
              <w:rFonts w:ascii="Cambria Math" w:eastAsiaTheme="minorEastAsia" w:hAnsi="Cambria Math"/>
              <w:lang w:val="en-GB"/>
            </w:rPr>
            <m:t>2.</m:t>
          </m:r>
          <m:r>
            <w:rPr>
              <w:rFonts w:ascii="Cambria Math" w:eastAsiaTheme="minorEastAsia" w:hAnsi="Cambria Math"/>
              <w:lang w:val="en-GB"/>
            </w:rPr>
            <m:t>0</m:t>
          </m:r>
          <m:r>
            <w:rPr>
              <w:rFonts w:ascii="Cambria Math" w:eastAsiaTheme="minorEastAsia" w:hAnsi="Cambria Math"/>
              <w:lang w:val="en-GB"/>
            </w:rPr>
            <m:t>4</m:t>
          </m:r>
        </m:oMath>
      </m:oMathPara>
    </w:p>
    <w:p w14:paraId="0F4BEC3F" w14:textId="231FA850" w:rsidR="00A25106" w:rsidRDefault="00DC4A39" w:rsidP="00A25106">
      <w:pPr>
        <w:rPr>
          <w:rFonts w:eastAsiaTheme="minorEastAsia"/>
          <w:lang w:val="en-GB"/>
        </w:rPr>
      </w:pPr>
      <w:r w:rsidRPr="00DC4A39">
        <w:rPr>
          <w:rFonts w:eastAsiaTheme="minorEastAsia"/>
          <w:lang w:val="en-GB"/>
        </w:rPr>
        <w:drawing>
          <wp:inline distT="0" distB="0" distL="0" distR="0" wp14:anchorId="1D90315E" wp14:editId="7FA61FD2">
            <wp:extent cx="5760720" cy="45593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AA0" w14:textId="34FEE6AF" w:rsidR="00A25106" w:rsidRPr="00990C54" w:rsidRDefault="00A25106" w:rsidP="00A251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</m:t>
        </m:r>
        <m:r>
          <w:rPr>
            <w:rFonts w:ascii="Cambria Math" w:eastAsiaTheme="minorEastAsia" w:hAnsi="Cambria Math"/>
            <w:lang w:val="en-GB"/>
          </w:rPr>
          <m:t>43</m:t>
        </m:r>
        <m:r>
          <w:rPr>
            <w:rFonts w:ascii="Cambria Math" w:eastAsiaTheme="minorEastAsia" w:hAnsi="Cambria Math"/>
            <w:lang w:val="en-GB"/>
          </w:rPr>
          <m:t>&lt;0.05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5% significance level. The market value of the firm has a statistically significant effect on CEO salary.</w:t>
      </w:r>
    </w:p>
    <w:p w14:paraId="3716D6F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1167C38B" wp14:editId="09EEFBF7">
            <wp:extent cx="394590" cy="5757676"/>
            <wp:effectExtent l="4445" t="0" r="0" b="0"/>
            <wp:docPr id="41" name="Grafik 4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76961" r="14955"/>
                    <a:stretch/>
                  </pic:blipFill>
                  <pic:spPr bwMode="auto">
                    <a:xfrm rot="5400000">
                      <a:off x="0" y="0"/>
                      <a:ext cx="39474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8957" w14:textId="25EB56AB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5A975EDC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3E27E2D6" wp14:editId="253CC258">
            <wp:extent cx="241103" cy="5756674"/>
            <wp:effectExtent l="4445" t="0" r="0" b="0"/>
            <wp:docPr id="42" name="Grafik 4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84894" r="10166"/>
                    <a:stretch/>
                  </pic:blipFill>
                  <pic:spPr bwMode="auto">
                    <a:xfrm rot="5400000">
                      <a:off x="0" y="0"/>
                      <a:ext cx="241242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492C2" w14:textId="72BCBE2A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23F1AD67" w14:textId="5068ABE5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40EDDFE" wp14:editId="4CDDF4B7">
            <wp:extent cx="502572" cy="5758758"/>
            <wp:effectExtent l="953" t="0" r="0" b="0"/>
            <wp:docPr id="49" name="Grafik 4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89706"/>
                    <a:stretch/>
                  </pic:blipFill>
                  <pic:spPr bwMode="auto">
                    <a:xfrm rot="5400000">
                      <a:off x="0" y="0"/>
                      <a:ext cx="50268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6E23B" w14:textId="64FAB229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7E54CF09" w14:textId="7D554AFD" w:rsidR="00E9759D" w:rsidRPr="00026D34" w:rsidRDefault="00E9759D" w:rsidP="00E9759D">
      <w:pPr>
        <w:jc w:val="center"/>
        <w:rPr>
          <w:lang w:val="en-GB"/>
        </w:rPr>
      </w:pPr>
    </w:p>
    <w:sectPr w:rsidR="00E9759D" w:rsidRPr="00026D34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0E65" w14:textId="77777777" w:rsidR="003D0978" w:rsidRDefault="003D0978" w:rsidP="00A62BE1">
      <w:pPr>
        <w:spacing w:after="0" w:line="240" w:lineRule="auto"/>
      </w:pPr>
      <w:r>
        <w:separator/>
      </w:r>
    </w:p>
  </w:endnote>
  <w:endnote w:type="continuationSeparator" w:id="0">
    <w:p w14:paraId="1F685FCC" w14:textId="77777777" w:rsidR="003D0978" w:rsidRDefault="003D0978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7857" w14:textId="77777777" w:rsidR="003D0978" w:rsidRDefault="003D0978" w:rsidP="00A62BE1">
      <w:pPr>
        <w:spacing w:after="0" w:line="240" w:lineRule="auto"/>
      </w:pPr>
      <w:r>
        <w:separator/>
      </w:r>
    </w:p>
  </w:footnote>
  <w:footnote w:type="continuationSeparator" w:id="0">
    <w:p w14:paraId="7BB02C84" w14:textId="77777777" w:rsidR="003D0978" w:rsidRDefault="003D0978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0D09C27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E01B2D">
      <w:rPr>
        <w:sz w:val="22"/>
        <w:szCs w:val="20"/>
        <w:lang w:val="en-GB"/>
      </w:rPr>
      <w:t>3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3E7233E0" w:rsidR="00A62BE1" w:rsidRPr="003E0FE9" w:rsidRDefault="006C24EF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16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01</w:t>
    </w:r>
    <w:r w:rsidR="00A62BE1" w:rsidRPr="003E0FE9">
      <w:rPr>
        <w:sz w:val="22"/>
        <w:szCs w:val="20"/>
        <w:lang w:val="en-GB"/>
      </w:rPr>
      <w:t>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106E9"/>
    <w:rsid w:val="000151FA"/>
    <w:rsid w:val="00023256"/>
    <w:rsid w:val="00024A0A"/>
    <w:rsid w:val="00026D34"/>
    <w:rsid w:val="00051190"/>
    <w:rsid w:val="00057BA2"/>
    <w:rsid w:val="0006716C"/>
    <w:rsid w:val="000722D2"/>
    <w:rsid w:val="00082CA9"/>
    <w:rsid w:val="000969E6"/>
    <w:rsid w:val="000D7C54"/>
    <w:rsid w:val="000E3060"/>
    <w:rsid w:val="00100BD1"/>
    <w:rsid w:val="00113F1A"/>
    <w:rsid w:val="00125C76"/>
    <w:rsid w:val="0015029D"/>
    <w:rsid w:val="001C2B12"/>
    <w:rsid w:val="001C3404"/>
    <w:rsid w:val="00206E77"/>
    <w:rsid w:val="00220558"/>
    <w:rsid w:val="00235798"/>
    <w:rsid w:val="00237C06"/>
    <w:rsid w:val="0025726F"/>
    <w:rsid w:val="00273885"/>
    <w:rsid w:val="002764EE"/>
    <w:rsid w:val="00276811"/>
    <w:rsid w:val="00277F6A"/>
    <w:rsid w:val="002802C5"/>
    <w:rsid w:val="00286D54"/>
    <w:rsid w:val="00287181"/>
    <w:rsid w:val="002935A8"/>
    <w:rsid w:val="002C585F"/>
    <w:rsid w:val="002D3661"/>
    <w:rsid w:val="002F023C"/>
    <w:rsid w:val="002F64E9"/>
    <w:rsid w:val="00324D49"/>
    <w:rsid w:val="00340A6C"/>
    <w:rsid w:val="00342E32"/>
    <w:rsid w:val="003609D7"/>
    <w:rsid w:val="00374F44"/>
    <w:rsid w:val="00385E95"/>
    <w:rsid w:val="00385EF4"/>
    <w:rsid w:val="00395C37"/>
    <w:rsid w:val="00395EAE"/>
    <w:rsid w:val="003A0B27"/>
    <w:rsid w:val="003A621C"/>
    <w:rsid w:val="003B71F4"/>
    <w:rsid w:val="003C78A9"/>
    <w:rsid w:val="003D0978"/>
    <w:rsid w:val="003D7BC1"/>
    <w:rsid w:val="003D7D3E"/>
    <w:rsid w:val="003E0FE9"/>
    <w:rsid w:val="003E3DB1"/>
    <w:rsid w:val="003E7486"/>
    <w:rsid w:val="003F4CB5"/>
    <w:rsid w:val="00424E13"/>
    <w:rsid w:val="00434729"/>
    <w:rsid w:val="004568A2"/>
    <w:rsid w:val="004611AB"/>
    <w:rsid w:val="00497A9B"/>
    <w:rsid w:val="00497FAA"/>
    <w:rsid w:val="004A5F0C"/>
    <w:rsid w:val="004F5BBC"/>
    <w:rsid w:val="00512D55"/>
    <w:rsid w:val="0051448E"/>
    <w:rsid w:val="00514507"/>
    <w:rsid w:val="00542583"/>
    <w:rsid w:val="005904C7"/>
    <w:rsid w:val="00595E15"/>
    <w:rsid w:val="005A1505"/>
    <w:rsid w:val="005B6D8C"/>
    <w:rsid w:val="005C1AEF"/>
    <w:rsid w:val="005F264F"/>
    <w:rsid w:val="005F7C69"/>
    <w:rsid w:val="0061617A"/>
    <w:rsid w:val="006177F5"/>
    <w:rsid w:val="0062216C"/>
    <w:rsid w:val="0063386D"/>
    <w:rsid w:val="00635F11"/>
    <w:rsid w:val="00646A38"/>
    <w:rsid w:val="00652F13"/>
    <w:rsid w:val="0066191F"/>
    <w:rsid w:val="00661A26"/>
    <w:rsid w:val="00665640"/>
    <w:rsid w:val="00665D1E"/>
    <w:rsid w:val="00682A3C"/>
    <w:rsid w:val="006A2AD5"/>
    <w:rsid w:val="006A42A6"/>
    <w:rsid w:val="006A6F42"/>
    <w:rsid w:val="006B5E32"/>
    <w:rsid w:val="006B6561"/>
    <w:rsid w:val="006C24EF"/>
    <w:rsid w:val="006C7860"/>
    <w:rsid w:val="006D3694"/>
    <w:rsid w:val="0070750B"/>
    <w:rsid w:val="0071552F"/>
    <w:rsid w:val="00721F72"/>
    <w:rsid w:val="00722979"/>
    <w:rsid w:val="0073730B"/>
    <w:rsid w:val="00741CE9"/>
    <w:rsid w:val="007928E6"/>
    <w:rsid w:val="007B58E2"/>
    <w:rsid w:val="007C6413"/>
    <w:rsid w:val="007D0F8C"/>
    <w:rsid w:val="007D36D4"/>
    <w:rsid w:val="007D4D91"/>
    <w:rsid w:val="00811D60"/>
    <w:rsid w:val="00826022"/>
    <w:rsid w:val="00831044"/>
    <w:rsid w:val="00833A9F"/>
    <w:rsid w:val="008368EF"/>
    <w:rsid w:val="0086318B"/>
    <w:rsid w:val="0088587A"/>
    <w:rsid w:val="008A7D68"/>
    <w:rsid w:val="008F7A4B"/>
    <w:rsid w:val="009300C8"/>
    <w:rsid w:val="009355EE"/>
    <w:rsid w:val="00935F61"/>
    <w:rsid w:val="009379D5"/>
    <w:rsid w:val="009451E9"/>
    <w:rsid w:val="00957F6A"/>
    <w:rsid w:val="00973884"/>
    <w:rsid w:val="00990C54"/>
    <w:rsid w:val="009A3702"/>
    <w:rsid w:val="009B541E"/>
    <w:rsid w:val="009D1D18"/>
    <w:rsid w:val="009D2C5B"/>
    <w:rsid w:val="009E435C"/>
    <w:rsid w:val="009E5C6A"/>
    <w:rsid w:val="009E6072"/>
    <w:rsid w:val="009F6EBB"/>
    <w:rsid w:val="00A0541D"/>
    <w:rsid w:val="00A15490"/>
    <w:rsid w:val="00A237D2"/>
    <w:rsid w:val="00A25106"/>
    <w:rsid w:val="00A32803"/>
    <w:rsid w:val="00A37FEE"/>
    <w:rsid w:val="00A62BE1"/>
    <w:rsid w:val="00A65813"/>
    <w:rsid w:val="00A714B5"/>
    <w:rsid w:val="00A77313"/>
    <w:rsid w:val="00A77325"/>
    <w:rsid w:val="00A83A94"/>
    <w:rsid w:val="00A909F2"/>
    <w:rsid w:val="00AA728D"/>
    <w:rsid w:val="00AB7C63"/>
    <w:rsid w:val="00AC447C"/>
    <w:rsid w:val="00AE01C0"/>
    <w:rsid w:val="00B03113"/>
    <w:rsid w:val="00B21E32"/>
    <w:rsid w:val="00B23810"/>
    <w:rsid w:val="00B31B44"/>
    <w:rsid w:val="00B43847"/>
    <w:rsid w:val="00B46F1B"/>
    <w:rsid w:val="00B51768"/>
    <w:rsid w:val="00B53ACE"/>
    <w:rsid w:val="00B777AF"/>
    <w:rsid w:val="00B8357A"/>
    <w:rsid w:val="00BB17A2"/>
    <w:rsid w:val="00BC2428"/>
    <w:rsid w:val="00BD07E5"/>
    <w:rsid w:val="00BD3282"/>
    <w:rsid w:val="00C03491"/>
    <w:rsid w:val="00C069DF"/>
    <w:rsid w:val="00C20035"/>
    <w:rsid w:val="00C2536F"/>
    <w:rsid w:val="00C50CFB"/>
    <w:rsid w:val="00C55B71"/>
    <w:rsid w:val="00C658A3"/>
    <w:rsid w:val="00C66750"/>
    <w:rsid w:val="00C85B9B"/>
    <w:rsid w:val="00CF5BB0"/>
    <w:rsid w:val="00CF7836"/>
    <w:rsid w:val="00D157C2"/>
    <w:rsid w:val="00D221C4"/>
    <w:rsid w:val="00D260CB"/>
    <w:rsid w:val="00D51E0E"/>
    <w:rsid w:val="00D86A50"/>
    <w:rsid w:val="00DA13A9"/>
    <w:rsid w:val="00DB72F5"/>
    <w:rsid w:val="00DC2CB5"/>
    <w:rsid w:val="00DC4A39"/>
    <w:rsid w:val="00DD3B24"/>
    <w:rsid w:val="00DD3C06"/>
    <w:rsid w:val="00DE296E"/>
    <w:rsid w:val="00DF35FD"/>
    <w:rsid w:val="00E01B2D"/>
    <w:rsid w:val="00E04ACB"/>
    <w:rsid w:val="00E12828"/>
    <w:rsid w:val="00E15321"/>
    <w:rsid w:val="00E57C25"/>
    <w:rsid w:val="00E70E30"/>
    <w:rsid w:val="00E8377C"/>
    <w:rsid w:val="00E8408D"/>
    <w:rsid w:val="00E92623"/>
    <w:rsid w:val="00E9759D"/>
    <w:rsid w:val="00EB7E5D"/>
    <w:rsid w:val="00EE1FB8"/>
    <w:rsid w:val="00EE2ABC"/>
    <w:rsid w:val="00EE4364"/>
    <w:rsid w:val="00F02D94"/>
    <w:rsid w:val="00F04A65"/>
    <w:rsid w:val="00F11DEC"/>
    <w:rsid w:val="00F1676D"/>
    <w:rsid w:val="00F20A2A"/>
    <w:rsid w:val="00F43DAD"/>
    <w:rsid w:val="00F70149"/>
    <w:rsid w:val="00F74ADC"/>
    <w:rsid w:val="00F85F59"/>
    <w:rsid w:val="00F90E64"/>
    <w:rsid w:val="00FB5B79"/>
    <w:rsid w:val="00FB7729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209</cp:revision>
  <dcterms:created xsi:type="dcterms:W3CDTF">2022-11-26T11:49:00Z</dcterms:created>
  <dcterms:modified xsi:type="dcterms:W3CDTF">2023-01-08T12:53:00Z</dcterms:modified>
</cp:coreProperties>
</file>