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B6B975" w14:textId="790483A4" w:rsidR="00602EE7" w:rsidRPr="00C056BA" w:rsidRDefault="00C056BA">
      <w:pPr>
        <w:rPr>
          <w:rFonts w:ascii="Garamond" w:hAnsi="Garamond"/>
          <w:b/>
          <w:bCs/>
        </w:rPr>
      </w:pPr>
      <w:r w:rsidRPr="00C056BA">
        <w:rPr>
          <w:rFonts w:ascii="Garamond" w:hAnsi="Garamond"/>
          <w:b/>
          <w:bCs/>
        </w:rPr>
        <w:t>Uncoordinated: The Need for Discipled Content Creation and Consumption</w:t>
      </w:r>
    </w:p>
    <w:p w14:paraId="3D3B15CD" w14:textId="1EC0309E" w:rsidR="00C056BA" w:rsidRDefault="00C056BA">
      <w:pPr>
        <w:rPr>
          <w:rFonts w:ascii="Garamond" w:hAnsi="Garamond"/>
        </w:rPr>
      </w:pPr>
    </w:p>
    <w:p w14:paraId="3E3F7D06" w14:textId="322C5481" w:rsidR="00657DFE" w:rsidRPr="002C0C22" w:rsidRDefault="00C056BA" w:rsidP="008D17C3">
      <w:pPr>
        <w:rPr>
          <w:rFonts w:ascii="Garamond" w:hAnsi="Garamond"/>
          <w:i/>
          <w:iCs/>
        </w:rPr>
      </w:pPr>
      <w:r w:rsidRPr="00C056BA">
        <w:rPr>
          <w:rFonts w:ascii="Garamond" w:hAnsi="Garamond"/>
          <w:i/>
          <w:iCs/>
        </w:rPr>
        <w:t>Introduction</w:t>
      </w:r>
    </w:p>
    <w:p w14:paraId="2A1BC148" w14:textId="71513B89" w:rsidR="000F19E4" w:rsidRDefault="00C45700" w:rsidP="00745A1B">
      <w:pPr>
        <w:rPr>
          <w:rFonts w:ascii="Garamond" w:hAnsi="Garamond"/>
        </w:rPr>
      </w:pPr>
      <w:r w:rsidRPr="00E96B49">
        <w:rPr>
          <w:rFonts w:ascii="Garamond" w:hAnsi="Garamond"/>
        </w:rPr>
        <w:t xml:space="preserve">We live in a world that has become increasingly </w:t>
      </w:r>
      <w:r w:rsidR="00313656">
        <w:rPr>
          <w:rFonts w:ascii="Garamond" w:hAnsi="Garamond"/>
        </w:rPr>
        <w:t>proficient</w:t>
      </w:r>
      <w:r w:rsidRPr="00E96B49">
        <w:rPr>
          <w:rFonts w:ascii="Garamond" w:hAnsi="Garamond"/>
        </w:rPr>
        <w:t xml:space="preserve"> at fragmenting our </w:t>
      </w:r>
      <w:r w:rsidR="005D404E">
        <w:rPr>
          <w:rFonts w:ascii="Garamond" w:hAnsi="Garamond"/>
        </w:rPr>
        <w:t xml:space="preserve">thinking </w:t>
      </w:r>
      <w:r w:rsidRPr="00E96B49">
        <w:rPr>
          <w:rFonts w:ascii="Garamond" w:hAnsi="Garamond"/>
        </w:rPr>
        <w:t xml:space="preserve">so that </w:t>
      </w:r>
      <w:r w:rsidR="005D404E">
        <w:rPr>
          <w:rFonts w:ascii="Garamond" w:hAnsi="Garamond"/>
        </w:rPr>
        <w:t>it becomes more challenging to develop</w:t>
      </w:r>
      <w:r w:rsidRPr="00E96B49">
        <w:rPr>
          <w:rFonts w:ascii="Garamond" w:hAnsi="Garamond"/>
        </w:rPr>
        <w:t xml:space="preserve"> a cohesive sense of what it means to be Christian </w:t>
      </w:r>
      <w:r w:rsidRPr="005D404E">
        <w:rPr>
          <w:rFonts w:ascii="Garamond" w:hAnsi="Garamond"/>
          <w:i/>
          <w:iCs/>
        </w:rPr>
        <w:t>and what it means to be Christian</w:t>
      </w:r>
      <w:r w:rsidRPr="00E96B49">
        <w:rPr>
          <w:rFonts w:ascii="Garamond" w:hAnsi="Garamond"/>
        </w:rPr>
        <w:t xml:space="preserve"> </w:t>
      </w:r>
      <w:r w:rsidRPr="00BE785B">
        <w:rPr>
          <w:rFonts w:ascii="Garamond" w:hAnsi="Garamond"/>
          <w:i/>
          <w:iCs/>
        </w:rPr>
        <w:t>together</w:t>
      </w:r>
      <w:r w:rsidRPr="00E96B49">
        <w:rPr>
          <w:rFonts w:ascii="Garamond" w:hAnsi="Garamond"/>
        </w:rPr>
        <w:t>.</w:t>
      </w:r>
      <w:r w:rsidR="00BE785B">
        <w:rPr>
          <w:rFonts w:ascii="Garamond" w:hAnsi="Garamond"/>
        </w:rPr>
        <w:t xml:space="preserve"> </w:t>
      </w:r>
      <w:r w:rsidR="000F19E4" w:rsidRPr="000F19E4">
        <w:rPr>
          <w:rFonts w:ascii="Garamond" w:hAnsi="Garamond"/>
        </w:rPr>
        <w:t>To be Christian together is not merely to share a confession, but to share an understanding of how we are to inhabit the world in ways shaped by that confession. When that shared understanding—what I will call coordination—breaks down, Christians may still agree on doctrine while disagreeing about how a given doctrine should be understood and worked out in practice.</w:t>
      </w:r>
      <w:r w:rsidR="0047718A">
        <w:rPr>
          <w:rFonts w:ascii="Garamond" w:hAnsi="Garamond"/>
        </w:rPr>
        <w:t xml:space="preserve"> </w:t>
      </w:r>
    </w:p>
    <w:p w14:paraId="43A40010" w14:textId="66E5DE72" w:rsidR="00745A1B" w:rsidRPr="0047718A" w:rsidRDefault="00745A1B" w:rsidP="0047718A">
      <w:pPr>
        <w:pStyle w:val="NormalWeb"/>
        <w:rPr>
          <w:rFonts w:ascii="Garamond" w:eastAsiaTheme="minorHAnsi" w:hAnsi="Garamond" w:cstheme="minorBidi"/>
        </w:rPr>
      </w:pPr>
      <w:r w:rsidRPr="00745A1B">
        <w:rPr>
          <w:rFonts w:ascii="Garamond" w:hAnsi="Garamond"/>
        </w:rPr>
        <w:t>Fragmentation opp</w:t>
      </w:r>
      <w:r w:rsidR="0047718A">
        <w:rPr>
          <w:rFonts w:ascii="Garamond" w:hAnsi="Garamond"/>
        </w:rPr>
        <w:t>o</w:t>
      </w:r>
      <w:r w:rsidRPr="00745A1B">
        <w:rPr>
          <w:rFonts w:ascii="Garamond" w:hAnsi="Garamond"/>
        </w:rPr>
        <w:t xml:space="preserve">ses shared understanding by creating the illusion that God’s word is irrelevant—or at least nonauthoritative—to particular areas of life. </w:t>
      </w:r>
      <w:r w:rsidR="000F19E4" w:rsidRPr="000F19E4">
        <w:rPr>
          <w:rFonts w:ascii="Garamond" w:hAnsi="Garamond"/>
        </w:rPr>
        <w:t>In doing so, it allows Christians to affirm God’s authority in principle while functionally setting it aside in practice.</w:t>
      </w:r>
      <w:r w:rsidR="000F19E4">
        <w:rPr>
          <w:rFonts w:ascii="Garamond" w:hAnsi="Garamond"/>
        </w:rPr>
        <w:t xml:space="preserve"> </w:t>
      </w:r>
      <w:r w:rsidR="000F19E4" w:rsidRPr="000F19E4">
        <w:rPr>
          <w:rFonts w:ascii="Garamond" w:hAnsi="Garamond"/>
        </w:rPr>
        <w:t>The result is not disbelief, but dis-integration</w:t>
      </w:r>
      <w:r w:rsidR="000F19E4">
        <w:rPr>
          <w:rFonts w:ascii="Garamond" w:hAnsi="Garamond"/>
        </w:rPr>
        <w:t xml:space="preserve">. </w:t>
      </w:r>
      <w:r w:rsidR="000F19E4" w:rsidRPr="000F19E4">
        <w:rPr>
          <w:rFonts w:ascii="Garamond" w:hAnsi="Garamond"/>
        </w:rPr>
        <w:t>It produces a fractured way of thinking about and inhabiting the world, undermining the church’s ability to live and witness together.</w:t>
      </w:r>
      <w:r w:rsidR="0047718A">
        <w:rPr>
          <w:rFonts w:ascii="Garamond" w:hAnsi="Garamond"/>
        </w:rPr>
        <w:t xml:space="preserve"> </w:t>
      </w:r>
    </w:p>
    <w:p w14:paraId="75C487BA" w14:textId="2F3DDFB7" w:rsidR="005713E0" w:rsidRPr="000F19E4" w:rsidRDefault="009041DD" w:rsidP="0050549B">
      <w:r>
        <w:rPr>
          <w:rFonts w:ascii="Garamond" w:hAnsi="Garamond"/>
        </w:rPr>
        <w:t>Educational, political, economic, and religious systems</w:t>
      </w:r>
      <w:r w:rsidR="00745A1B">
        <w:rPr>
          <w:rFonts w:ascii="Garamond" w:hAnsi="Garamond"/>
        </w:rPr>
        <w:t>—even Christian ones—</w:t>
      </w:r>
      <w:r w:rsidR="00716951">
        <w:rPr>
          <w:rFonts w:ascii="Garamond" w:hAnsi="Garamond"/>
        </w:rPr>
        <w:t xml:space="preserve">have always </w:t>
      </w:r>
      <w:r w:rsidR="008D17C3" w:rsidRPr="00E96B49">
        <w:rPr>
          <w:rFonts w:ascii="Garamond" w:hAnsi="Garamond"/>
        </w:rPr>
        <w:t>extend</w:t>
      </w:r>
      <w:r w:rsidR="00A24C40">
        <w:rPr>
          <w:rFonts w:ascii="Garamond" w:hAnsi="Garamond"/>
        </w:rPr>
        <w:t>ed</w:t>
      </w:r>
      <w:r w:rsidR="00935C94">
        <w:rPr>
          <w:rFonts w:ascii="Garamond" w:hAnsi="Garamond"/>
        </w:rPr>
        <w:t xml:space="preserve"> their </w:t>
      </w:r>
      <w:r w:rsidR="00716951">
        <w:rPr>
          <w:rFonts w:ascii="Garamond" w:hAnsi="Garamond"/>
        </w:rPr>
        <w:t>capacity</w:t>
      </w:r>
      <w:r w:rsidR="008D17C3" w:rsidRPr="00E96B49">
        <w:rPr>
          <w:rFonts w:ascii="Garamond" w:hAnsi="Garamond"/>
        </w:rPr>
        <w:t xml:space="preserve"> through technology.</w:t>
      </w:r>
      <w:r w:rsidR="008D17C3">
        <w:rPr>
          <w:rStyle w:val="EndnoteReference"/>
          <w:rFonts w:ascii="Garamond" w:hAnsi="Garamond"/>
        </w:rPr>
        <w:endnoteReference w:id="2"/>
      </w:r>
      <w:r w:rsidR="00716951">
        <w:rPr>
          <w:rFonts w:ascii="Garamond" w:hAnsi="Garamond"/>
        </w:rPr>
        <w:t xml:space="preserve"> The </w:t>
      </w:r>
      <w:r w:rsidR="00327FE2">
        <w:rPr>
          <w:rFonts w:ascii="Garamond" w:hAnsi="Garamond"/>
        </w:rPr>
        <w:t xml:space="preserve">emergence of a </w:t>
      </w:r>
      <w:r w:rsidR="0059434C">
        <w:rPr>
          <w:rFonts w:ascii="Garamond" w:hAnsi="Garamond"/>
        </w:rPr>
        <w:t>“high choice media environment</w:t>
      </w:r>
      <w:r w:rsidR="004F687C">
        <w:rPr>
          <w:rFonts w:ascii="Garamond" w:hAnsi="Garamond"/>
        </w:rPr>
        <w:t>”</w:t>
      </w:r>
      <w:r w:rsidR="005870FE">
        <w:rPr>
          <w:rFonts w:ascii="Garamond" w:hAnsi="Garamond"/>
        </w:rPr>
        <w:t xml:space="preserve"> </w:t>
      </w:r>
      <w:r w:rsidR="00F17EFF">
        <w:rPr>
          <w:rFonts w:ascii="Garamond" w:hAnsi="Garamond"/>
        </w:rPr>
        <w:t>has</w:t>
      </w:r>
      <w:r w:rsidR="000C76A9">
        <w:rPr>
          <w:rFonts w:ascii="Garamond" w:hAnsi="Garamond"/>
        </w:rPr>
        <w:t xml:space="preserve"> </w:t>
      </w:r>
      <w:r w:rsidR="00F17EFF">
        <w:rPr>
          <w:rFonts w:ascii="Garamond" w:hAnsi="Garamond"/>
        </w:rPr>
        <w:t xml:space="preserve">created </w:t>
      </w:r>
      <w:r w:rsidR="000F19E4">
        <w:rPr>
          <w:rFonts w:ascii="Garamond" w:hAnsi="Garamond"/>
        </w:rPr>
        <w:t>intensified the</w:t>
      </w:r>
      <w:r w:rsidR="00F17EFF">
        <w:rPr>
          <w:rFonts w:ascii="Garamond" w:hAnsi="Garamond"/>
        </w:rPr>
        <w:t xml:space="preserve"> competition for </w:t>
      </w:r>
      <w:r w:rsidR="000C76A9">
        <w:rPr>
          <w:rFonts w:ascii="Garamond" w:hAnsi="Garamond"/>
        </w:rPr>
        <w:t>our</w:t>
      </w:r>
      <w:r w:rsidR="00F17EFF">
        <w:rPr>
          <w:rFonts w:ascii="Garamond" w:hAnsi="Garamond"/>
        </w:rPr>
        <w:t xml:space="preserve"> attention.</w:t>
      </w:r>
      <w:r w:rsidR="0016206C">
        <w:rPr>
          <w:rStyle w:val="EndnoteReference"/>
          <w:rFonts w:ascii="Garamond" w:hAnsi="Garamond"/>
        </w:rPr>
        <w:endnoteReference w:id="3"/>
      </w:r>
      <w:r w:rsidR="00F17EFF">
        <w:rPr>
          <w:rFonts w:ascii="Garamond" w:hAnsi="Garamond"/>
        </w:rPr>
        <w:t xml:space="preserve"> </w:t>
      </w:r>
      <w:r w:rsidR="00F435DD">
        <w:rPr>
          <w:rFonts w:ascii="Garamond" w:hAnsi="Garamond"/>
        </w:rPr>
        <w:t xml:space="preserve">As </w:t>
      </w:r>
      <w:r w:rsidR="00D416E6" w:rsidRPr="00D416E6">
        <w:rPr>
          <w:rFonts w:ascii="Garamond" w:hAnsi="Garamond"/>
        </w:rPr>
        <w:t>Christians</w:t>
      </w:r>
      <w:r w:rsidR="00F435DD">
        <w:rPr>
          <w:rFonts w:ascii="Garamond" w:hAnsi="Garamond"/>
        </w:rPr>
        <w:t>, we have always had choices about what to</w:t>
      </w:r>
      <w:r w:rsidR="00D416E6" w:rsidRPr="00D416E6">
        <w:rPr>
          <w:rFonts w:ascii="Garamond" w:hAnsi="Garamond"/>
        </w:rPr>
        <w:t xml:space="preserve"> consume. </w:t>
      </w:r>
      <w:r w:rsidR="000F19E4" w:rsidRPr="000F19E4">
        <w:rPr>
          <w:rFonts w:ascii="Garamond" w:hAnsi="Garamond"/>
        </w:rPr>
        <w:t>We are not simply subject to our environment, but we are influenced by it as shared narratives frame what appears plausible within a given cultural context.</w:t>
      </w:r>
      <w:r w:rsidR="00662949" w:rsidRPr="001C1854">
        <w:rPr>
          <w:rStyle w:val="EndnoteReference"/>
          <w:rFonts w:ascii="Garamond" w:hAnsi="Garamond"/>
        </w:rPr>
        <w:endnoteReference w:id="4"/>
      </w:r>
      <w:r w:rsidR="00706D06" w:rsidRPr="001C1854">
        <w:rPr>
          <w:rStyle w:val="EndnoteReference"/>
        </w:rPr>
        <w:t xml:space="preserve"> </w:t>
      </w:r>
      <w:r w:rsidR="000F19E4" w:rsidRPr="000F19E4">
        <w:rPr>
          <w:rFonts w:ascii="Garamond" w:hAnsi="Garamond"/>
        </w:rPr>
        <w:t>Our high-choice media environment is the logical outworking of what we already believe about ourselves and the world, rather than a neutral development imposed upon us.</w:t>
      </w:r>
      <w:r w:rsidR="000F19E4">
        <w:rPr>
          <w:rFonts w:ascii="Garamond" w:hAnsi="Garamond"/>
        </w:rPr>
        <w:t xml:space="preserve"> </w:t>
      </w:r>
      <w:r w:rsidR="00D90511">
        <w:rPr>
          <w:rFonts w:ascii="Garamond" w:hAnsi="Garamond"/>
        </w:rPr>
        <w:t xml:space="preserve">We </w:t>
      </w:r>
      <w:r w:rsidR="000F19E4">
        <w:rPr>
          <w:rFonts w:ascii="Garamond" w:hAnsi="Garamond"/>
        </w:rPr>
        <w:t xml:space="preserve">generally </w:t>
      </w:r>
      <w:r w:rsidR="00D90511">
        <w:rPr>
          <w:rFonts w:ascii="Garamond" w:hAnsi="Garamond"/>
        </w:rPr>
        <w:t xml:space="preserve">assume </w:t>
      </w:r>
      <w:r w:rsidR="00574DE2">
        <w:rPr>
          <w:rFonts w:ascii="Garamond" w:hAnsi="Garamond"/>
        </w:rPr>
        <w:t>this environment’s upsides outweigh its downsides</w:t>
      </w:r>
      <w:r w:rsidR="000F19E4">
        <w:rPr>
          <w:rFonts w:ascii="Garamond" w:hAnsi="Garamond"/>
        </w:rPr>
        <w:t xml:space="preserve">, </w:t>
      </w:r>
      <w:r w:rsidR="00574DE2">
        <w:rPr>
          <w:rFonts w:ascii="Garamond" w:hAnsi="Garamond"/>
        </w:rPr>
        <w:t xml:space="preserve">even as we </w:t>
      </w:r>
      <w:r w:rsidR="000F19E4">
        <w:rPr>
          <w:rFonts w:ascii="Garamond" w:hAnsi="Garamond"/>
        </w:rPr>
        <w:t>acknowledge</w:t>
      </w:r>
      <w:r w:rsidR="00D90511">
        <w:rPr>
          <w:rFonts w:ascii="Garamond" w:hAnsi="Garamond"/>
        </w:rPr>
        <w:t xml:space="preserve"> the challenges it poses</w:t>
      </w:r>
      <w:r w:rsidR="00574DE2">
        <w:rPr>
          <w:rFonts w:ascii="Garamond" w:hAnsi="Garamond"/>
        </w:rPr>
        <w:t xml:space="preserve">. </w:t>
      </w:r>
      <w:r w:rsidR="000F19E4" w:rsidRPr="000F19E4">
        <w:rPr>
          <w:rFonts w:ascii="Garamond" w:hAnsi="Garamond"/>
        </w:rPr>
        <w:t>In the United States, the high-choice media environment is grounded in a shared narrative of “expressive individualism,” in which “each person has a unique core of feeling and intuition that should unfold or be expressed if individuality is to be realized.”</w:t>
      </w:r>
      <w:r w:rsidR="00566350">
        <w:rPr>
          <w:rStyle w:val="EndnoteReference"/>
          <w:rFonts w:ascii="Garamond" w:hAnsi="Garamond"/>
        </w:rPr>
        <w:endnoteReference w:id="5"/>
      </w:r>
    </w:p>
    <w:p w14:paraId="4F0E6298" w14:textId="347884AB" w:rsidR="005713E0" w:rsidRDefault="005713E0" w:rsidP="0050549B">
      <w:pPr>
        <w:rPr>
          <w:rFonts w:ascii="Garamond" w:hAnsi="Garamond"/>
        </w:rPr>
      </w:pPr>
    </w:p>
    <w:p w14:paraId="5F4E76DB" w14:textId="1F4FC37E" w:rsidR="00152EA2" w:rsidRPr="000F19E4" w:rsidRDefault="000F19E4" w:rsidP="0050549B">
      <w:r w:rsidRPr="000F19E4">
        <w:rPr>
          <w:rFonts w:ascii="Garamond" w:hAnsi="Garamond"/>
        </w:rPr>
        <w:t>Because it predates digital technology by centuries, our high-choice media environment emerges from a deeper narrative that elevates individual uniqueness while marginalizing traditional sources of identity, such as religion.</w:t>
      </w:r>
      <w:r w:rsidR="00B43F30">
        <w:rPr>
          <w:rStyle w:val="EndnoteReference"/>
          <w:rFonts w:ascii="Garamond" w:hAnsi="Garamond"/>
        </w:rPr>
        <w:endnoteReference w:id="6"/>
      </w:r>
      <w:r w:rsidR="005B4ACB">
        <w:t xml:space="preserve"> </w:t>
      </w:r>
      <w:r w:rsidRPr="000F19E4">
        <w:rPr>
          <w:rFonts w:ascii="Garamond" w:hAnsi="Garamond"/>
        </w:rPr>
        <w:t>This way of making sense of the world is widely shared yet largely inconspicuous.</w:t>
      </w:r>
      <w:r w:rsidR="006C37C9">
        <w:rPr>
          <w:rFonts w:ascii="Garamond" w:hAnsi="Garamond"/>
        </w:rPr>
        <w:t xml:space="preserve"> </w:t>
      </w:r>
      <w:r w:rsidR="003D3C7A">
        <w:rPr>
          <w:rFonts w:ascii="Garamond" w:hAnsi="Garamond"/>
        </w:rPr>
        <w:t xml:space="preserve">It </w:t>
      </w:r>
      <w:r w:rsidR="00224130">
        <w:rPr>
          <w:rFonts w:ascii="Garamond" w:hAnsi="Garamond"/>
        </w:rPr>
        <w:t xml:space="preserve">is ever-present but relatively unnoticed </w:t>
      </w:r>
      <w:r w:rsidR="002D789F">
        <w:rPr>
          <w:rFonts w:ascii="Garamond" w:hAnsi="Garamond"/>
        </w:rPr>
        <w:t>apart from</w:t>
      </w:r>
      <w:r w:rsidR="00224130">
        <w:rPr>
          <w:rFonts w:ascii="Garamond" w:hAnsi="Garamond"/>
        </w:rPr>
        <w:t xml:space="preserve"> its effects.</w:t>
      </w:r>
      <w:r w:rsidR="00127476">
        <w:rPr>
          <w:rFonts w:ascii="Garamond" w:hAnsi="Garamond"/>
        </w:rPr>
        <w:t xml:space="preserve"> </w:t>
      </w:r>
      <w:r w:rsidR="00D51011">
        <w:rPr>
          <w:rFonts w:ascii="Garamond" w:hAnsi="Garamond"/>
        </w:rPr>
        <w:t xml:space="preserve">Our shared narrative, however </w:t>
      </w:r>
      <w:r w:rsidR="00C34E41">
        <w:rPr>
          <w:rFonts w:ascii="Garamond" w:hAnsi="Garamond"/>
        </w:rPr>
        <w:t>subtle</w:t>
      </w:r>
      <w:r w:rsidR="00D51011">
        <w:rPr>
          <w:rFonts w:ascii="Garamond" w:hAnsi="Garamond"/>
        </w:rPr>
        <w:t xml:space="preserve">, </w:t>
      </w:r>
      <w:r w:rsidR="00537055">
        <w:rPr>
          <w:rFonts w:ascii="Garamond" w:hAnsi="Garamond"/>
        </w:rPr>
        <w:t xml:space="preserve">reveals itself in the way we </w:t>
      </w:r>
      <w:r w:rsidR="00DA73E0">
        <w:rPr>
          <w:rFonts w:ascii="Garamond" w:hAnsi="Garamond"/>
        </w:rPr>
        <w:t xml:space="preserve">speak, construe the events of the world, </w:t>
      </w:r>
      <w:r w:rsidR="003E1DC7">
        <w:rPr>
          <w:rFonts w:ascii="Garamond" w:hAnsi="Garamond"/>
        </w:rPr>
        <w:t>and decide what is</w:t>
      </w:r>
      <w:r w:rsidR="000D413B">
        <w:rPr>
          <w:rFonts w:ascii="Garamond" w:hAnsi="Garamond"/>
        </w:rPr>
        <w:t xml:space="preserve"> relevant</w:t>
      </w:r>
      <w:r w:rsidR="003E1DC7">
        <w:rPr>
          <w:rFonts w:ascii="Garamond" w:hAnsi="Garamond"/>
        </w:rPr>
        <w:t>.</w:t>
      </w:r>
      <w:r w:rsidR="003E1DC7">
        <w:rPr>
          <w:rStyle w:val="EndnoteReference"/>
          <w:rFonts w:ascii="Garamond" w:hAnsi="Garamond"/>
        </w:rPr>
        <w:endnoteReference w:id="7"/>
      </w:r>
      <w:r w:rsidR="0056376A">
        <w:rPr>
          <w:rFonts w:ascii="Garamond" w:hAnsi="Garamond"/>
        </w:rPr>
        <w:t xml:space="preserve"> </w:t>
      </w:r>
      <w:r w:rsidR="0098404C">
        <w:rPr>
          <w:rFonts w:ascii="Garamond" w:hAnsi="Garamond"/>
        </w:rPr>
        <w:t xml:space="preserve">As we are shaped into women and men </w:t>
      </w:r>
      <w:r w:rsidR="00F34301">
        <w:rPr>
          <w:rFonts w:ascii="Garamond" w:hAnsi="Garamond"/>
        </w:rPr>
        <w:t xml:space="preserve">who </w:t>
      </w:r>
      <w:r>
        <w:rPr>
          <w:rFonts w:ascii="Garamond" w:hAnsi="Garamond"/>
        </w:rPr>
        <w:t>commit ourselves to</w:t>
      </w:r>
      <w:r w:rsidR="00F34301">
        <w:rPr>
          <w:rFonts w:ascii="Garamond" w:hAnsi="Garamond"/>
        </w:rPr>
        <w:t xml:space="preserve"> the ways of the world, we become disciples of a way other than Jesus (Jn 14:</w:t>
      </w:r>
      <w:r w:rsidR="00086C0F">
        <w:rPr>
          <w:rFonts w:ascii="Garamond" w:hAnsi="Garamond"/>
        </w:rPr>
        <w:t>6; cf. Acts 9:2; Rom 12:2</w:t>
      </w:r>
      <w:r w:rsidR="00F34301">
        <w:rPr>
          <w:rFonts w:ascii="Garamond" w:hAnsi="Garamond"/>
        </w:rPr>
        <w:t>).</w:t>
      </w:r>
      <w:r w:rsidR="00E866B5">
        <w:rPr>
          <w:rFonts w:ascii="Garamond" w:hAnsi="Garamond"/>
        </w:rPr>
        <w:t xml:space="preserve"> </w:t>
      </w:r>
    </w:p>
    <w:p w14:paraId="10C1DDB8" w14:textId="77777777" w:rsidR="00152EA2" w:rsidRDefault="00152EA2" w:rsidP="0050549B">
      <w:pPr>
        <w:rPr>
          <w:rFonts w:ascii="Garamond" w:hAnsi="Garamond"/>
        </w:rPr>
      </w:pPr>
    </w:p>
    <w:p w14:paraId="23AF0EF8" w14:textId="77777777" w:rsidR="005A75E6" w:rsidRPr="005A75E6" w:rsidRDefault="000F19E4" w:rsidP="005A75E6">
      <w:pPr>
        <w:rPr>
          <w:rFonts w:ascii="Garamond" w:hAnsi="Garamond"/>
        </w:rPr>
      </w:pPr>
      <w:r w:rsidRPr="000F19E4">
        <w:rPr>
          <w:rFonts w:ascii="Garamond" w:hAnsi="Garamond"/>
        </w:rPr>
        <w:t>It is not so much that we abandon our faith in Christ as that we compartmentalize it, as if other areas of life lay outside of God’s authority, and merge it with incompatible views, as if our theological convictions serve only to legitimate our own ideas rather than determine them (i.e., syncretism).</w:t>
      </w:r>
      <w:r>
        <w:rPr>
          <w:rFonts w:ascii="Garamond" w:hAnsi="Garamond"/>
        </w:rPr>
        <w:t xml:space="preserve"> </w:t>
      </w:r>
      <w:r w:rsidRPr="000F19E4">
        <w:rPr>
          <w:rFonts w:ascii="Garamond" w:hAnsi="Garamond"/>
        </w:rPr>
        <w:t>We are tempted to fit our faith within some other shared narrative, and in doing so our faith fragments</w:t>
      </w:r>
      <w:r w:rsidR="00506600">
        <w:rPr>
          <w:rFonts w:ascii="Garamond" w:hAnsi="Garamond"/>
        </w:rPr>
        <w:t xml:space="preserve">. </w:t>
      </w:r>
      <w:r w:rsidR="001A3CA4">
        <w:rPr>
          <w:rFonts w:ascii="Garamond" w:hAnsi="Garamond"/>
        </w:rPr>
        <w:t xml:space="preserve">In doing so, </w:t>
      </w:r>
      <w:r w:rsidR="00285D17">
        <w:rPr>
          <w:rFonts w:ascii="Garamond" w:hAnsi="Garamond"/>
        </w:rPr>
        <w:t xml:space="preserve">Christ’s body </w:t>
      </w:r>
      <w:r w:rsidR="00821A7C">
        <w:rPr>
          <w:rFonts w:ascii="Garamond" w:hAnsi="Garamond"/>
        </w:rPr>
        <w:t>becomes</w:t>
      </w:r>
      <w:r w:rsidR="00285D17">
        <w:rPr>
          <w:rFonts w:ascii="Garamond" w:hAnsi="Garamond"/>
        </w:rPr>
        <w:t xml:space="preserve"> uncoordinated</w:t>
      </w:r>
      <w:r>
        <w:rPr>
          <w:rFonts w:ascii="Garamond" w:hAnsi="Garamond"/>
        </w:rPr>
        <w:t xml:space="preserve">, or, more precisely, </w:t>
      </w:r>
      <w:r w:rsidR="005D7C89">
        <w:rPr>
          <w:rFonts w:ascii="Garamond" w:hAnsi="Garamond"/>
        </w:rPr>
        <w:t xml:space="preserve">coordinated around a shared narrative that denies and distorts the Triune God. </w:t>
      </w:r>
      <w:r w:rsidR="005A75E6" w:rsidRPr="005A75E6">
        <w:rPr>
          <w:rFonts w:ascii="Garamond" w:hAnsi="Garamond"/>
        </w:rPr>
        <w:t>Our high-choice media environment reinforces this fragmentation not as its root cause, but by exerting a significant formative influence that amplifies and normalizes these patterns of compartmentalization and syncretism.</w:t>
      </w:r>
    </w:p>
    <w:p w14:paraId="7F785B28" w14:textId="77777777" w:rsidR="005A147F" w:rsidRPr="005A147F" w:rsidRDefault="005A147F" w:rsidP="005A147F">
      <w:pPr>
        <w:rPr>
          <w:rFonts w:ascii="Garamond" w:hAnsi="Garamond"/>
        </w:rPr>
      </w:pPr>
    </w:p>
    <w:p w14:paraId="3EE63925" w14:textId="494951B3" w:rsidR="001A3CA4" w:rsidRPr="00E72AE6" w:rsidRDefault="00534738" w:rsidP="0050549B">
      <w:pPr>
        <w:rPr>
          <w:rFonts w:ascii="Garamond" w:hAnsi="Garamond"/>
          <w:i/>
          <w:iCs/>
        </w:rPr>
      </w:pPr>
      <w:r>
        <w:rPr>
          <w:rFonts w:ascii="Garamond" w:hAnsi="Garamond"/>
          <w:i/>
          <w:iCs/>
        </w:rPr>
        <w:lastRenderedPageBreak/>
        <w:t>Compartmentalism and Syncretism</w:t>
      </w:r>
    </w:p>
    <w:p w14:paraId="690B175B" w14:textId="19002160" w:rsidR="005A75E6" w:rsidRPr="005A75E6" w:rsidRDefault="0047718A" w:rsidP="005A75E6">
      <w:pPr>
        <w:rPr>
          <w:rFonts w:ascii="Garamond" w:hAnsi="Garamond"/>
        </w:rPr>
      </w:pPr>
      <w:r w:rsidRPr="0047718A">
        <w:rPr>
          <w:rFonts w:ascii="Garamond" w:hAnsi="Garamond"/>
        </w:rPr>
        <w:t>Compartmentalization and syncretism may be understood as mechanisms of fragmentation that disciple us in the ways of authorities claiming to be more complete than they actually are.</w:t>
      </w:r>
      <w:r>
        <w:rPr>
          <w:rFonts w:ascii="Garamond" w:hAnsi="Garamond"/>
        </w:rPr>
        <w:t xml:space="preserve"> </w:t>
      </w:r>
      <w:r w:rsidR="002A211F">
        <w:rPr>
          <w:rFonts w:ascii="Garamond" w:hAnsi="Garamond"/>
        </w:rPr>
        <w:t xml:space="preserve">Compartmentalization relegates our faith to the private sphere while </w:t>
      </w:r>
      <w:r w:rsidR="005A75E6" w:rsidRPr="005A75E6">
        <w:rPr>
          <w:rFonts w:ascii="Garamond" w:hAnsi="Garamond"/>
        </w:rPr>
        <w:t>syncretism dilutes faith by making it serve other aims rather than govern them. These interconnected mechanisms of fragmentation distort God’s authority by immersing the church’s theological convictions within a symbolic world governed by overreaching authorities that do not acknowledge the limits set by the Triune God.</w:t>
      </w:r>
    </w:p>
    <w:p w14:paraId="00E2961B" w14:textId="698BDD71" w:rsidR="00B47A7E" w:rsidRDefault="00B47A7E" w:rsidP="0050549B">
      <w:pPr>
        <w:rPr>
          <w:rFonts w:ascii="Garamond" w:hAnsi="Garamond"/>
        </w:rPr>
      </w:pPr>
    </w:p>
    <w:p w14:paraId="4EE09049" w14:textId="77777777" w:rsidR="0047718A" w:rsidRDefault="0086427A" w:rsidP="0050549B">
      <w:pPr>
        <w:rPr>
          <w:rFonts w:ascii="Garamond" w:hAnsi="Garamond"/>
        </w:rPr>
      </w:pPr>
      <w:r>
        <w:rPr>
          <w:rFonts w:ascii="Garamond" w:hAnsi="Garamond"/>
        </w:rPr>
        <w:t>Because</w:t>
      </w:r>
      <w:r w:rsidR="00255CEB">
        <w:rPr>
          <w:rFonts w:ascii="Garamond" w:hAnsi="Garamond"/>
        </w:rPr>
        <w:t xml:space="preserve"> nothing falls </w:t>
      </w:r>
      <w:r w:rsidR="001D09EA">
        <w:rPr>
          <w:rFonts w:ascii="Garamond" w:hAnsi="Garamond"/>
        </w:rPr>
        <w:t xml:space="preserve">outside </w:t>
      </w:r>
      <w:r w:rsidR="00255CEB">
        <w:rPr>
          <w:rFonts w:ascii="Garamond" w:hAnsi="Garamond"/>
        </w:rPr>
        <w:t>God’s authority, compartmentalization</w:t>
      </w:r>
      <w:r w:rsidR="00A766EF">
        <w:rPr>
          <w:rFonts w:ascii="Garamond" w:hAnsi="Garamond"/>
        </w:rPr>
        <w:t xml:space="preserve"> necessarily involves syncretism and vice versa. </w:t>
      </w:r>
      <w:r w:rsidR="0047718A" w:rsidRPr="0047718A">
        <w:rPr>
          <w:rFonts w:ascii="Garamond" w:hAnsi="Garamond"/>
        </w:rPr>
        <w:t>Scripture refuses to recognize any sphere of life as autonomous from God and, as such, insists that no sphere is theologically neutral.</w:t>
      </w:r>
      <w:r w:rsidR="0047718A">
        <w:rPr>
          <w:rFonts w:ascii="Garamond" w:hAnsi="Garamond"/>
        </w:rPr>
        <w:t xml:space="preserve"> </w:t>
      </w:r>
      <w:r w:rsidR="005A75E6">
        <w:rPr>
          <w:rFonts w:ascii="Garamond" w:hAnsi="Garamond"/>
        </w:rPr>
        <w:t xml:space="preserve">We are not tempted to deny God outright, but to restrict him. Like Israel, we are tempted to recognize God in worship while ignoring him in our everyday lives (Isa 1:11-17; </w:t>
      </w:r>
      <w:r w:rsidR="00BE24EF">
        <w:rPr>
          <w:rFonts w:ascii="Garamond" w:hAnsi="Garamond"/>
        </w:rPr>
        <w:t xml:space="preserve">58:3-7; </w:t>
      </w:r>
      <w:r w:rsidR="005A75E6">
        <w:rPr>
          <w:rFonts w:ascii="Garamond" w:hAnsi="Garamond"/>
        </w:rPr>
        <w:t>Amos 5:21-23;</w:t>
      </w:r>
      <w:r w:rsidR="00BE24EF">
        <w:rPr>
          <w:rFonts w:ascii="Garamond" w:hAnsi="Garamond"/>
        </w:rPr>
        <w:t xml:space="preserve"> </w:t>
      </w:r>
      <w:proofErr w:type="spellStart"/>
      <w:r w:rsidR="00BE24EF">
        <w:rPr>
          <w:rFonts w:ascii="Garamond" w:hAnsi="Garamond"/>
        </w:rPr>
        <w:t>Zech</w:t>
      </w:r>
      <w:proofErr w:type="spellEnd"/>
      <w:r w:rsidR="00BE24EF">
        <w:rPr>
          <w:rFonts w:ascii="Garamond" w:hAnsi="Garamond"/>
        </w:rPr>
        <w:t xml:space="preserve"> 7:5-6</w:t>
      </w:r>
      <w:r w:rsidR="005A75E6">
        <w:rPr>
          <w:rFonts w:ascii="Garamond" w:hAnsi="Garamond"/>
        </w:rPr>
        <w:t xml:space="preserve">). </w:t>
      </w:r>
    </w:p>
    <w:p w14:paraId="252AD846" w14:textId="77777777" w:rsidR="0047718A" w:rsidRDefault="0047718A" w:rsidP="0050549B">
      <w:pPr>
        <w:rPr>
          <w:rFonts w:ascii="Garamond" w:hAnsi="Garamond"/>
        </w:rPr>
      </w:pPr>
    </w:p>
    <w:p w14:paraId="376B6C56" w14:textId="180C266D" w:rsidR="00BE24EF" w:rsidRDefault="005A75E6" w:rsidP="0050549B">
      <w:pPr>
        <w:rPr>
          <w:rFonts w:ascii="Garamond" w:hAnsi="Garamond"/>
        </w:rPr>
      </w:pPr>
      <w:r>
        <w:rPr>
          <w:rFonts w:ascii="Garamond" w:hAnsi="Garamond"/>
        </w:rPr>
        <w:t>Compartmentalization is no minor theological misstep</w:t>
      </w:r>
      <w:r w:rsidR="00BE24EF">
        <w:rPr>
          <w:rFonts w:ascii="Garamond" w:hAnsi="Garamond"/>
        </w:rPr>
        <w:t xml:space="preserve">. By creating spaces where we ignore God’s authority, we offer a false witness and fail to love God with all we are and have. </w:t>
      </w:r>
      <w:r w:rsidR="006F639A">
        <w:rPr>
          <w:rFonts w:ascii="Garamond" w:hAnsi="Garamond"/>
        </w:rPr>
        <w:t xml:space="preserve">When faith is </w:t>
      </w:r>
      <w:r w:rsidR="00904F2A">
        <w:rPr>
          <w:rFonts w:ascii="Garamond" w:hAnsi="Garamond"/>
        </w:rPr>
        <w:t>limited</w:t>
      </w:r>
      <w:r w:rsidR="006F639A">
        <w:rPr>
          <w:rFonts w:ascii="Garamond" w:hAnsi="Garamond"/>
        </w:rPr>
        <w:t xml:space="preserve"> to the private sphere, </w:t>
      </w:r>
      <w:r w:rsidR="001D09EA">
        <w:rPr>
          <w:rFonts w:ascii="Garamond" w:hAnsi="Garamond"/>
        </w:rPr>
        <w:t xml:space="preserve">we </w:t>
      </w:r>
      <w:r w:rsidR="0043656D">
        <w:rPr>
          <w:rFonts w:ascii="Garamond" w:hAnsi="Garamond"/>
        </w:rPr>
        <w:t>narrow</w:t>
      </w:r>
      <w:r w:rsidR="001D09EA">
        <w:rPr>
          <w:rFonts w:ascii="Garamond" w:hAnsi="Garamond"/>
        </w:rPr>
        <w:t xml:space="preserve"> the s</w:t>
      </w:r>
      <w:r w:rsidR="0043656D">
        <w:rPr>
          <w:rFonts w:ascii="Garamond" w:hAnsi="Garamond"/>
        </w:rPr>
        <w:t>cope</w:t>
      </w:r>
      <w:r w:rsidR="001D09EA">
        <w:rPr>
          <w:rFonts w:ascii="Garamond" w:hAnsi="Garamond"/>
        </w:rPr>
        <w:t xml:space="preserve"> of God’s authority</w:t>
      </w:r>
      <w:r w:rsidR="00DE3591">
        <w:rPr>
          <w:rFonts w:ascii="Garamond" w:hAnsi="Garamond"/>
        </w:rPr>
        <w:t>.</w:t>
      </w:r>
      <w:r w:rsidR="0043656D">
        <w:rPr>
          <w:rFonts w:ascii="Garamond" w:hAnsi="Garamond"/>
        </w:rPr>
        <w:t xml:space="preserve"> </w:t>
      </w:r>
    </w:p>
    <w:p w14:paraId="28583129" w14:textId="77777777" w:rsidR="00BE24EF" w:rsidRDefault="00BE24EF" w:rsidP="0050549B">
      <w:pPr>
        <w:rPr>
          <w:rFonts w:ascii="Garamond" w:hAnsi="Garamond"/>
        </w:rPr>
      </w:pPr>
    </w:p>
    <w:p w14:paraId="74CD3BAF" w14:textId="3A82EC3F" w:rsidR="00872331" w:rsidRDefault="0047718A" w:rsidP="0050549B">
      <w:pPr>
        <w:rPr>
          <w:rFonts w:ascii="Garamond" w:hAnsi="Garamond"/>
        </w:rPr>
      </w:pPr>
      <w:r w:rsidRPr="0047718A">
        <w:rPr>
          <w:rFonts w:ascii="Garamond" w:hAnsi="Garamond"/>
        </w:rPr>
        <w:t>Though our preferences cannot truly limit God, in practice we attempt to restrict him, even if we rarely abandon him altogether.</w:t>
      </w:r>
      <w:r>
        <w:rPr>
          <w:rFonts w:ascii="Garamond" w:hAnsi="Garamond"/>
        </w:rPr>
        <w:t xml:space="preserve"> </w:t>
      </w:r>
      <w:r w:rsidR="00B76B76">
        <w:rPr>
          <w:rFonts w:ascii="Garamond" w:hAnsi="Garamond"/>
        </w:rPr>
        <w:t>W</w:t>
      </w:r>
      <w:r w:rsidR="00E9760B">
        <w:rPr>
          <w:rFonts w:ascii="Garamond" w:hAnsi="Garamond"/>
        </w:rPr>
        <w:t>e seek to fuse our faith with other religious, cultural, or philosophical commitments, allowing those rival sources of meaning to govern the areas of life from which God has been implicitly excluded. Compartmentalization creates the space in which syncretism flourishes, and syncretism reinforces the divisions that make compartmentalization seem</w:t>
      </w:r>
      <w:r w:rsidR="00B120CD">
        <w:rPr>
          <w:rFonts w:ascii="Garamond" w:hAnsi="Garamond"/>
        </w:rPr>
        <w:t xml:space="preserve"> </w:t>
      </w:r>
      <w:r w:rsidR="00E9760B">
        <w:rPr>
          <w:rFonts w:ascii="Garamond" w:hAnsi="Garamond"/>
        </w:rPr>
        <w:t>plausibl</w:t>
      </w:r>
      <w:r w:rsidR="00B120CD">
        <w:rPr>
          <w:rFonts w:ascii="Garamond" w:hAnsi="Garamond"/>
        </w:rPr>
        <w:t xml:space="preserve">e, </w:t>
      </w:r>
      <w:r w:rsidR="00E9760B">
        <w:rPr>
          <w:rFonts w:ascii="Garamond" w:hAnsi="Garamond"/>
        </w:rPr>
        <w:t>necessary</w:t>
      </w:r>
      <w:r w:rsidR="00B120CD">
        <w:rPr>
          <w:rFonts w:ascii="Garamond" w:hAnsi="Garamond"/>
        </w:rPr>
        <w:t xml:space="preserve">, and, at times, </w:t>
      </w:r>
      <w:r w:rsidR="00B0393D">
        <w:rPr>
          <w:rFonts w:ascii="Garamond" w:hAnsi="Garamond"/>
        </w:rPr>
        <w:t>good</w:t>
      </w:r>
      <w:r w:rsidR="00E9760B">
        <w:rPr>
          <w:rFonts w:ascii="Garamond" w:hAnsi="Garamond"/>
        </w:rPr>
        <w:t xml:space="preserve">. </w:t>
      </w:r>
    </w:p>
    <w:p w14:paraId="162E3C79" w14:textId="06D2ACAD" w:rsidR="004E0BEC" w:rsidRDefault="004E0BEC" w:rsidP="0050549B">
      <w:pPr>
        <w:rPr>
          <w:rFonts w:ascii="Garamond" w:hAnsi="Garamond"/>
        </w:rPr>
      </w:pPr>
    </w:p>
    <w:p w14:paraId="5455E4A0" w14:textId="77777777" w:rsidR="005A75E6" w:rsidRPr="005A75E6" w:rsidRDefault="005A75E6" w:rsidP="005A75E6">
      <w:pPr>
        <w:rPr>
          <w:rFonts w:ascii="Garamond" w:hAnsi="Garamond"/>
        </w:rPr>
      </w:pPr>
      <w:r w:rsidRPr="005A75E6">
        <w:rPr>
          <w:rFonts w:ascii="Garamond" w:hAnsi="Garamond"/>
        </w:rPr>
        <w:t xml:space="preserve">To illustrate the dynamics of compartmentalization and syncretism, consider sociologist Robert </w:t>
      </w:r>
      <w:proofErr w:type="spellStart"/>
      <w:r w:rsidRPr="005A75E6">
        <w:rPr>
          <w:rFonts w:ascii="Garamond" w:hAnsi="Garamond"/>
        </w:rPr>
        <w:t>Bellah’s</w:t>
      </w:r>
      <w:proofErr w:type="spellEnd"/>
      <w:r w:rsidRPr="005A75E6">
        <w:rPr>
          <w:rFonts w:ascii="Garamond" w:hAnsi="Garamond"/>
        </w:rPr>
        <w:t xml:space="preserve"> description of American civil religion (ACR):</w:t>
      </w:r>
    </w:p>
    <w:p w14:paraId="5F10EB07" w14:textId="77777777" w:rsidR="00DA062D" w:rsidRDefault="00DA062D" w:rsidP="0050549B">
      <w:pPr>
        <w:rPr>
          <w:rFonts w:ascii="Garamond" w:hAnsi="Garamond"/>
        </w:rPr>
      </w:pPr>
    </w:p>
    <w:p w14:paraId="42A280E9" w14:textId="3E7335F7" w:rsidR="00EE225A" w:rsidRDefault="00DA062D" w:rsidP="00DA062D">
      <w:pPr>
        <w:ind w:left="720"/>
        <w:rPr>
          <w:rFonts w:ascii="Garamond" w:hAnsi="Garamond"/>
          <w:highlight w:val="yellow"/>
        </w:rPr>
      </w:pPr>
      <w:r w:rsidRPr="00596091">
        <w:rPr>
          <w:rFonts w:ascii="Garamond" w:hAnsi="Garamond"/>
        </w:rPr>
        <w:t>“The American civil religion was never anticlerical or militantly secular. On the contrary, it borrowed selectively from the religious tradition in such a way that the average American saw no conflict between the two.</w:t>
      </w:r>
      <w:r>
        <w:rPr>
          <w:rFonts w:ascii="Garamond" w:hAnsi="Garamond"/>
        </w:rPr>
        <w:t xml:space="preserve"> </w:t>
      </w:r>
      <w:r w:rsidRPr="00596091">
        <w:rPr>
          <w:rFonts w:ascii="Garamond" w:hAnsi="Garamond"/>
        </w:rPr>
        <w:t>In this way, the civil religion was able to build up without any bitter struggle with the church powerful symbols of national solidarity and to mobilize deep levels of personal motivation for the attainment of national goals</w:t>
      </w:r>
      <w:r w:rsidR="009F4050">
        <w:rPr>
          <w:rFonts w:ascii="Garamond" w:hAnsi="Garamond"/>
        </w:rPr>
        <w:t>.</w:t>
      </w:r>
      <w:r w:rsidRPr="00596091">
        <w:rPr>
          <w:rFonts w:ascii="Garamond" w:hAnsi="Garamond"/>
        </w:rPr>
        <w:t>”</w:t>
      </w:r>
      <w:r w:rsidR="00B42B47" w:rsidRPr="00DA062D">
        <w:rPr>
          <w:rStyle w:val="EndnoteReference"/>
          <w:rFonts w:ascii="Garamond" w:hAnsi="Garamond"/>
        </w:rPr>
        <w:endnoteReference w:id="8"/>
      </w:r>
      <w:r w:rsidR="00AF25B6" w:rsidRPr="00407BA2">
        <w:rPr>
          <w:rFonts w:ascii="Garamond" w:hAnsi="Garamond"/>
          <w:highlight w:val="yellow"/>
        </w:rPr>
        <w:t xml:space="preserve"> </w:t>
      </w:r>
    </w:p>
    <w:p w14:paraId="7D41A1F2" w14:textId="2351E292" w:rsidR="009F4050" w:rsidRDefault="009F4050" w:rsidP="009F4050">
      <w:pPr>
        <w:rPr>
          <w:rFonts w:ascii="Garamond" w:hAnsi="Garamond"/>
          <w:highlight w:val="yellow"/>
        </w:rPr>
      </w:pPr>
    </w:p>
    <w:p w14:paraId="2FA2E641" w14:textId="268E77EA" w:rsidR="00F22819" w:rsidRDefault="00A278E4" w:rsidP="009F4050">
      <w:pPr>
        <w:rPr>
          <w:rFonts w:ascii="Garamond" w:hAnsi="Garamond"/>
        </w:rPr>
      </w:pPr>
      <w:r>
        <w:rPr>
          <w:rFonts w:ascii="Garamond" w:hAnsi="Garamond"/>
        </w:rPr>
        <w:t xml:space="preserve">Bellah assumes compartmentalization by suggesting that ACR </w:t>
      </w:r>
      <w:r w:rsidR="00C81F7D">
        <w:rPr>
          <w:rFonts w:ascii="Garamond" w:hAnsi="Garamond"/>
        </w:rPr>
        <w:t xml:space="preserve">was not </w:t>
      </w:r>
      <w:r w:rsidR="00FE60D0">
        <w:rPr>
          <w:rFonts w:ascii="Garamond" w:hAnsi="Garamond"/>
        </w:rPr>
        <w:t>opposed to other religions</w:t>
      </w:r>
      <w:r w:rsidR="00104B1E">
        <w:rPr>
          <w:rFonts w:ascii="Garamond" w:hAnsi="Garamond"/>
        </w:rPr>
        <w:t>, which were free to exist, worship, and retain distinctive beliefs</w:t>
      </w:r>
      <w:r w:rsidR="00FE60D0">
        <w:rPr>
          <w:rFonts w:ascii="Garamond" w:hAnsi="Garamond"/>
        </w:rPr>
        <w:t xml:space="preserve">. </w:t>
      </w:r>
      <w:r w:rsidR="00F606B3">
        <w:rPr>
          <w:rFonts w:ascii="Garamond" w:hAnsi="Garamond"/>
        </w:rPr>
        <w:t>Those involved in developing and sustaining ACR</w:t>
      </w:r>
      <w:r w:rsidR="006F23C2">
        <w:rPr>
          <w:rFonts w:ascii="Garamond" w:hAnsi="Garamond"/>
        </w:rPr>
        <w:t xml:space="preserve"> did not wish to </w:t>
      </w:r>
      <w:r w:rsidR="00484084">
        <w:rPr>
          <w:rFonts w:ascii="Garamond" w:hAnsi="Garamond"/>
        </w:rPr>
        <w:t xml:space="preserve">eliminate Christianity </w:t>
      </w:r>
      <w:r w:rsidR="00484084" w:rsidRPr="00484084">
        <w:rPr>
          <w:rFonts w:ascii="Garamond" w:hAnsi="Garamond"/>
          <w:i/>
          <w:iCs/>
        </w:rPr>
        <w:t xml:space="preserve">because it was going to incorporate </w:t>
      </w:r>
      <w:r w:rsidR="009023C1">
        <w:rPr>
          <w:rFonts w:ascii="Garamond" w:hAnsi="Garamond"/>
          <w:i/>
          <w:iCs/>
        </w:rPr>
        <w:t>it</w:t>
      </w:r>
      <w:r w:rsidR="00484084">
        <w:rPr>
          <w:rFonts w:ascii="Garamond" w:hAnsi="Garamond"/>
        </w:rPr>
        <w:t>.</w:t>
      </w:r>
      <w:r w:rsidR="00F22819">
        <w:rPr>
          <w:rFonts w:ascii="Garamond" w:hAnsi="Garamond"/>
        </w:rPr>
        <w:t xml:space="preserve"> </w:t>
      </w:r>
      <w:r w:rsidR="0047718A" w:rsidRPr="0047718A">
        <w:rPr>
          <w:rFonts w:ascii="Garamond" w:hAnsi="Garamond"/>
        </w:rPr>
        <w:t>By borrowing from other religions, ACR appeared as a friend, even as it emptied Christian language of its theological content and reoriented it toward national ends.</w:t>
      </w:r>
      <w:r w:rsidR="0047718A">
        <w:rPr>
          <w:rFonts w:ascii="Garamond" w:hAnsi="Garamond"/>
        </w:rPr>
        <w:t xml:space="preserve"> </w:t>
      </w:r>
      <w:r w:rsidR="00F22819">
        <w:rPr>
          <w:rFonts w:ascii="Garamond" w:hAnsi="Garamond"/>
        </w:rPr>
        <w:t xml:space="preserve">Continuing to allow the separate sphere </w:t>
      </w:r>
      <w:r w:rsidR="0068205B">
        <w:rPr>
          <w:rFonts w:ascii="Garamond" w:hAnsi="Garamond"/>
        </w:rPr>
        <w:t xml:space="preserve">(compartmentalization) </w:t>
      </w:r>
      <w:r w:rsidR="00F22819">
        <w:rPr>
          <w:rFonts w:ascii="Garamond" w:hAnsi="Garamond"/>
        </w:rPr>
        <w:t xml:space="preserve">while cultivating an amenable relationship with it </w:t>
      </w:r>
      <w:r w:rsidR="0068205B">
        <w:rPr>
          <w:rFonts w:ascii="Garamond" w:hAnsi="Garamond"/>
        </w:rPr>
        <w:t xml:space="preserve">(syncretism) </w:t>
      </w:r>
      <w:r w:rsidR="00F22819">
        <w:rPr>
          <w:rFonts w:ascii="Garamond" w:hAnsi="Garamond"/>
        </w:rPr>
        <w:t>served the development of ACR</w:t>
      </w:r>
      <w:r w:rsidR="005435A9">
        <w:rPr>
          <w:rFonts w:ascii="Garamond" w:hAnsi="Garamond"/>
        </w:rPr>
        <w:t xml:space="preserve"> by allowing Christianity to remain </w:t>
      </w:r>
      <w:r w:rsidR="00EC7F96">
        <w:rPr>
          <w:rFonts w:ascii="Garamond" w:hAnsi="Garamond"/>
        </w:rPr>
        <w:t>distinct and separate</w:t>
      </w:r>
      <w:r w:rsidR="005435A9">
        <w:rPr>
          <w:rFonts w:ascii="Garamond" w:hAnsi="Garamond"/>
        </w:rPr>
        <w:t xml:space="preserve"> </w:t>
      </w:r>
      <w:r w:rsidR="001875D4">
        <w:rPr>
          <w:rFonts w:ascii="Garamond" w:hAnsi="Garamond"/>
        </w:rPr>
        <w:t xml:space="preserve">while, at least at times, functionally </w:t>
      </w:r>
      <w:r w:rsidR="00AA2DB9">
        <w:rPr>
          <w:rFonts w:ascii="Garamond" w:hAnsi="Garamond"/>
        </w:rPr>
        <w:t xml:space="preserve">and </w:t>
      </w:r>
      <w:r w:rsidR="00070A3C">
        <w:rPr>
          <w:rFonts w:ascii="Garamond" w:hAnsi="Garamond"/>
        </w:rPr>
        <w:t>unwittingly</w:t>
      </w:r>
      <w:r w:rsidR="00AA2DB9">
        <w:rPr>
          <w:rFonts w:ascii="Garamond" w:hAnsi="Garamond"/>
        </w:rPr>
        <w:t xml:space="preserve"> </w:t>
      </w:r>
      <w:r w:rsidR="001875D4">
        <w:rPr>
          <w:rFonts w:ascii="Garamond" w:hAnsi="Garamond"/>
        </w:rPr>
        <w:t>subordinate</w:t>
      </w:r>
      <w:r w:rsidR="00F22819">
        <w:rPr>
          <w:rFonts w:ascii="Garamond" w:hAnsi="Garamond"/>
        </w:rPr>
        <w:t>.</w:t>
      </w:r>
    </w:p>
    <w:p w14:paraId="791D10EA" w14:textId="77777777" w:rsidR="0047718A" w:rsidRDefault="0047718A" w:rsidP="0047718A">
      <w:pPr>
        <w:rPr>
          <w:rFonts w:ascii="Garamond" w:hAnsi="Garamond"/>
        </w:rPr>
      </w:pPr>
    </w:p>
    <w:p w14:paraId="4AD5DA65" w14:textId="183D229D" w:rsidR="0047718A" w:rsidRDefault="00BE24EF" w:rsidP="0047718A">
      <w:pPr>
        <w:rPr>
          <w:rFonts w:ascii="Garamond" w:hAnsi="Garamond"/>
        </w:rPr>
      </w:pPr>
      <w:r>
        <w:rPr>
          <w:rFonts w:ascii="Garamond" w:hAnsi="Garamond"/>
        </w:rPr>
        <w:t xml:space="preserve">The theological significance of ACR involves its borrowing of Christian language and its claim on Christians more generally. </w:t>
      </w:r>
      <w:r w:rsidR="0047718A" w:rsidRPr="0047718A">
        <w:rPr>
          <w:rFonts w:ascii="Garamond" w:hAnsi="Garamond"/>
        </w:rPr>
        <w:t>When Christian symbols, emptied of their theological content, are redirected toward national ends, God is no longer recognized as authoritative.</w:t>
      </w:r>
      <w:r w:rsidR="0047718A">
        <w:rPr>
          <w:rFonts w:ascii="Garamond" w:hAnsi="Garamond"/>
        </w:rPr>
        <w:t xml:space="preserve"> </w:t>
      </w:r>
      <w:r>
        <w:rPr>
          <w:rFonts w:ascii="Garamond" w:hAnsi="Garamond"/>
        </w:rPr>
        <w:t xml:space="preserve">The state’s distorted rendering of God becomes the state’s tool. ACR denies the Triune God and creates a domesticated </w:t>
      </w:r>
      <w:r>
        <w:rPr>
          <w:rFonts w:ascii="Garamond" w:hAnsi="Garamond"/>
        </w:rPr>
        <w:lastRenderedPageBreak/>
        <w:t>god dressed in American garb. Civil religion provides a clear example of how compartmentalization and syncretism can coexist. Christianity and its worship are allowed to occupy a specific realm</w:t>
      </w:r>
      <w:r w:rsidR="0047718A">
        <w:rPr>
          <w:rFonts w:ascii="Garamond" w:hAnsi="Garamond"/>
        </w:rPr>
        <w:t xml:space="preserve"> (compartmentalization) while Christian language and symbols are incorporated into the worship of the state (syncretism). </w:t>
      </w:r>
    </w:p>
    <w:p w14:paraId="3EBB22C9" w14:textId="77777777" w:rsidR="0047718A" w:rsidRDefault="0047718A" w:rsidP="0047718A">
      <w:pPr>
        <w:rPr>
          <w:rFonts w:ascii="-webkit-standard" w:hAnsi="-webkit-standard"/>
          <w:color w:val="000000"/>
          <w:sz w:val="27"/>
          <w:szCs w:val="27"/>
        </w:rPr>
      </w:pPr>
    </w:p>
    <w:p w14:paraId="562D85DF" w14:textId="40FF4C7F" w:rsidR="0047718A" w:rsidRPr="0047718A" w:rsidRDefault="0047718A" w:rsidP="0047718A">
      <w:pPr>
        <w:rPr>
          <w:rFonts w:ascii="Garamond" w:hAnsi="Garamond"/>
        </w:rPr>
      </w:pPr>
      <w:r w:rsidRPr="0047718A">
        <w:rPr>
          <w:rFonts w:ascii="Garamond" w:hAnsi="Garamond"/>
        </w:rPr>
        <w:t>Within a high-choice media environment that reinforces and encourages fragmentation, compartmentalization and syncretism are not accidental failures of the system but essential features of its operation.</w:t>
      </w:r>
      <w:r>
        <w:rPr>
          <w:rFonts w:ascii="Garamond" w:hAnsi="Garamond"/>
        </w:rPr>
        <w:t xml:space="preserve"> </w:t>
      </w:r>
      <w:r>
        <w:rPr>
          <w:rFonts w:ascii="Garamond" w:eastAsiaTheme="minorHAnsi" w:hAnsi="Garamond" w:cstheme="minorBidi"/>
        </w:rPr>
        <w:t xml:space="preserve">Faith is not absent, but dispersed across incompatible narratives. While such narratives assert their coherence and ability to make sense of the world, they </w:t>
      </w:r>
      <w:r w:rsidRPr="00FA3ED8">
        <w:rPr>
          <w:rFonts w:ascii="Garamond" w:eastAsiaTheme="minorHAnsi" w:hAnsi="Garamond" w:cstheme="minorBidi"/>
        </w:rPr>
        <w:t>deny the Triune God</w:t>
      </w:r>
      <w:r>
        <w:rPr>
          <w:rFonts w:ascii="Garamond" w:eastAsiaTheme="minorHAnsi" w:hAnsi="Garamond" w:cstheme="minorBidi"/>
        </w:rPr>
        <w:t>’s authority</w:t>
      </w:r>
      <w:r w:rsidRPr="00FA3ED8">
        <w:rPr>
          <w:rFonts w:ascii="Garamond" w:eastAsiaTheme="minorHAnsi" w:hAnsi="Garamond" w:cstheme="minorBidi"/>
        </w:rPr>
        <w:t>.</w:t>
      </w:r>
    </w:p>
    <w:p w14:paraId="0478B12F" w14:textId="77777777" w:rsidR="0047718A" w:rsidRPr="0047718A" w:rsidRDefault="005C4990" w:rsidP="0047718A">
      <w:pPr>
        <w:rPr>
          <w:rFonts w:ascii="Garamond" w:hAnsi="Garamond"/>
        </w:rPr>
      </w:pPr>
      <w:r>
        <w:rPr>
          <w:rFonts w:ascii="Garamond" w:hAnsi="Garamond"/>
        </w:rPr>
        <w:t xml:space="preserve">Resisting </w:t>
      </w:r>
      <w:r w:rsidR="00FA3ED8" w:rsidRPr="00FA3ED8">
        <w:rPr>
          <w:rFonts w:ascii="Garamond" w:hAnsi="Garamond"/>
        </w:rPr>
        <w:t>this pattern</w:t>
      </w:r>
      <w:r w:rsidR="003A4F16">
        <w:rPr>
          <w:rFonts w:ascii="Garamond" w:hAnsi="Garamond"/>
        </w:rPr>
        <w:t xml:space="preserve"> is </w:t>
      </w:r>
      <w:r w:rsidR="0047718A">
        <w:rPr>
          <w:rFonts w:ascii="Garamond" w:hAnsi="Garamond"/>
        </w:rPr>
        <w:t xml:space="preserve">therefore </w:t>
      </w:r>
      <w:r w:rsidR="003A4F16">
        <w:rPr>
          <w:rFonts w:ascii="Garamond" w:hAnsi="Garamond"/>
        </w:rPr>
        <w:t xml:space="preserve">part of what it means to be the church. </w:t>
      </w:r>
      <w:r w:rsidR="00714C39">
        <w:rPr>
          <w:rFonts w:ascii="Garamond" w:hAnsi="Garamond"/>
        </w:rPr>
        <w:t xml:space="preserve">Discipleship is </w:t>
      </w:r>
      <w:r w:rsidR="00E03024">
        <w:rPr>
          <w:rFonts w:ascii="Garamond" w:hAnsi="Garamond"/>
        </w:rPr>
        <w:t xml:space="preserve">crucial </w:t>
      </w:r>
      <w:r w:rsidR="00331049">
        <w:rPr>
          <w:rFonts w:ascii="Garamond" w:hAnsi="Garamond"/>
        </w:rPr>
        <w:t>to such resistance</w:t>
      </w:r>
      <w:r w:rsidR="00E03024">
        <w:rPr>
          <w:rFonts w:ascii="Garamond" w:hAnsi="Garamond"/>
        </w:rPr>
        <w:t xml:space="preserve"> because it is </w:t>
      </w:r>
      <w:r w:rsidR="00714C39">
        <w:rPr>
          <w:rFonts w:ascii="Garamond" w:hAnsi="Garamond"/>
        </w:rPr>
        <w:t xml:space="preserve">the </w:t>
      </w:r>
      <w:r w:rsidR="00E03024">
        <w:rPr>
          <w:rFonts w:ascii="Garamond" w:hAnsi="Garamond"/>
        </w:rPr>
        <w:t xml:space="preserve">church’s </w:t>
      </w:r>
      <w:r w:rsidR="00714C39">
        <w:rPr>
          <w:rFonts w:ascii="Garamond" w:hAnsi="Garamond"/>
        </w:rPr>
        <w:t>coordinating mechanism</w:t>
      </w:r>
      <w:r w:rsidR="00B4634D">
        <w:rPr>
          <w:rFonts w:ascii="Garamond" w:hAnsi="Garamond"/>
        </w:rPr>
        <w:t>.</w:t>
      </w:r>
      <w:r w:rsidR="00714C39">
        <w:rPr>
          <w:rFonts w:ascii="Garamond" w:hAnsi="Garamond"/>
        </w:rPr>
        <w:t xml:space="preserve"> </w:t>
      </w:r>
      <w:r w:rsidR="005F477F">
        <w:rPr>
          <w:rFonts w:ascii="Garamond" w:hAnsi="Garamond"/>
        </w:rPr>
        <w:t>It</w:t>
      </w:r>
      <w:r w:rsidR="00B4634D">
        <w:rPr>
          <w:rFonts w:ascii="Garamond" w:hAnsi="Garamond"/>
        </w:rPr>
        <w:t xml:space="preserve"> </w:t>
      </w:r>
      <w:r w:rsidR="007E0BDD">
        <w:rPr>
          <w:rFonts w:ascii="Garamond" w:hAnsi="Garamond"/>
        </w:rPr>
        <w:t>cultivates our</w:t>
      </w:r>
      <w:r w:rsidR="00B4634D">
        <w:rPr>
          <w:rFonts w:ascii="Garamond" w:hAnsi="Garamond"/>
        </w:rPr>
        <w:t xml:space="preserve"> shared </w:t>
      </w:r>
      <w:r w:rsidR="007E0BDD">
        <w:rPr>
          <w:rFonts w:ascii="Garamond" w:hAnsi="Garamond"/>
        </w:rPr>
        <w:t xml:space="preserve">sense of </w:t>
      </w:r>
      <w:r w:rsidR="00F522B6">
        <w:rPr>
          <w:rFonts w:ascii="Garamond" w:hAnsi="Garamond"/>
        </w:rPr>
        <w:t xml:space="preserve">the way </w:t>
      </w:r>
      <w:r w:rsidR="00EC3ADE">
        <w:rPr>
          <w:rFonts w:ascii="Garamond" w:hAnsi="Garamond"/>
        </w:rPr>
        <w:t>God’s creation</w:t>
      </w:r>
      <w:r w:rsidR="00F522B6">
        <w:rPr>
          <w:rFonts w:ascii="Garamond" w:hAnsi="Garamond"/>
        </w:rPr>
        <w:t xml:space="preserve"> works</w:t>
      </w:r>
      <w:r w:rsidR="00CB2469">
        <w:rPr>
          <w:rFonts w:ascii="Garamond" w:hAnsi="Garamond"/>
        </w:rPr>
        <w:t xml:space="preserve"> and how we are to live in the presence of </w:t>
      </w:r>
      <w:r w:rsidR="00EC3ADE">
        <w:rPr>
          <w:rFonts w:ascii="Garamond" w:hAnsi="Garamond"/>
        </w:rPr>
        <w:t>God. Without such coordination, the church</w:t>
      </w:r>
      <w:r w:rsidR="00153AF9">
        <w:rPr>
          <w:rFonts w:ascii="Garamond" w:hAnsi="Garamond"/>
        </w:rPr>
        <w:t>’s witness will be confused and confusing</w:t>
      </w:r>
      <w:r w:rsidR="003B5512">
        <w:rPr>
          <w:rFonts w:ascii="Garamond" w:hAnsi="Garamond"/>
        </w:rPr>
        <w:t xml:space="preserve">, not because Christ is unclear, but because his people </w:t>
      </w:r>
      <w:r w:rsidR="00606C34">
        <w:rPr>
          <w:rFonts w:ascii="Garamond" w:hAnsi="Garamond"/>
        </w:rPr>
        <w:t xml:space="preserve">are uncoordinated. </w:t>
      </w:r>
      <w:r w:rsidR="00C931D1" w:rsidRPr="00C931D1">
        <w:rPr>
          <w:rFonts w:ascii="Garamond" w:hAnsi="Garamond"/>
        </w:rPr>
        <w:t>They stray into a world of choices, embrace beliefs and practices incommensurate with Christian faith, and begin to speak the language of the world—albeit with a Christian accent</w:t>
      </w:r>
      <w:r w:rsidR="00976664">
        <w:rPr>
          <w:rFonts w:ascii="Garamond" w:hAnsi="Garamond"/>
        </w:rPr>
        <w:t xml:space="preserve">. </w:t>
      </w:r>
      <w:r w:rsidR="0047718A" w:rsidRPr="0047718A">
        <w:rPr>
          <w:rFonts w:ascii="Garamond" w:hAnsi="Garamond"/>
        </w:rPr>
        <w:t>Christians must do more than occasionally object to the world’s ways; we must coordinate together to form an alternative pattern that reflects the self-giving life of our crucified and risen Savior.</w:t>
      </w:r>
    </w:p>
    <w:p w14:paraId="532D011F" w14:textId="2D6962CD" w:rsidR="00C931D1" w:rsidRPr="002567B9" w:rsidRDefault="00C931D1" w:rsidP="00C931D1">
      <w:pPr>
        <w:rPr>
          <w:rFonts w:ascii="Garamond" w:hAnsi="Garamond"/>
        </w:rPr>
      </w:pPr>
    </w:p>
    <w:p w14:paraId="42D7C5E2" w14:textId="7BC7598E" w:rsidR="00A96A71" w:rsidRPr="00A96A71" w:rsidRDefault="0016461F" w:rsidP="009F6640">
      <w:pPr>
        <w:rPr>
          <w:rFonts w:ascii="Garamond" w:hAnsi="Garamond"/>
          <w:i/>
          <w:iCs/>
        </w:rPr>
      </w:pPr>
      <w:r>
        <w:rPr>
          <w:rFonts w:ascii="Garamond" w:hAnsi="Garamond"/>
          <w:i/>
          <w:iCs/>
        </w:rPr>
        <w:t>Coordination,</w:t>
      </w:r>
      <w:r w:rsidR="00064D1B">
        <w:rPr>
          <w:rFonts w:ascii="Garamond" w:hAnsi="Garamond"/>
          <w:i/>
          <w:iCs/>
        </w:rPr>
        <w:t xml:space="preserve"> Common Knowledge</w:t>
      </w:r>
      <w:r>
        <w:rPr>
          <w:rFonts w:ascii="Garamond" w:hAnsi="Garamond"/>
          <w:i/>
          <w:iCs/>
        </w:rPr>
        <w:t>, and Discipleship</w:t>
      </w:r>
    </w:p>
    <w:p w14:paraId="1F71B42D" w14:textId="77777777" w:rsidR="006E3064" w:rsidRDefault="005C29D5" w:rsidP="00720528">
      <w:pPr>
        <w:rPr>
          <w:rFonts w:ascii="Garamond" w:hAnsi="Garamond"/>
        </w:rPr>
      </w:pPr>
      <w:r>
        <w:rPr>
          <w:rFonts w:ascii="Garamond" w:hAnsi="Garamond"/>
        </w:rPr>
        <w:t xml:space="preserve">Coordination </w:t>
      </w:r>
      <w:r w:rsidR="00BD524D">
        <w:rPr>
          <w:rFonts w:ascii="Garamond" w:hAnsi="Garamond"/>
        </w:rPr>
        <w:t xml:space="preserve">depends on common knowledge. </w:t>
      </w:r>
      <w:r w:rsidR="0047718A" w:rsidRPr="0047718A">
        <w:rPr>
          <w:rFonts w:ascii="Garamond" w:hAnsi="Garamond"/>
        </w:rPr>
        <w:t>By common knowledge, I do not simply mean information held in common, but shared understanding—knowing what others know, how they understand it, and how they are likely to act on it.</w:t>
      </w:r>
      <w:r w:rsidR="0047718A">
        <w:rPr>
          <w:rFonts w:ascii="Garamond" w:hAnsi="Garamond"/>
        </w:rPr>
        <w:t xml:space="preserve"> </w:t>
      </w:r>
      <w:r w:rsidR="0045637A">
        <w:rPr>
          <w:rFonts w:ascii="Garamond" w:hAnsi="Garamond"/>
        </w:rPr>
        <w:t xml:space="preserve">To coordinate with </w:t>
      </w:r>
      <w:r w:rsidR="00991084">
        <w:rPr>
          <w:rFonts w:ascii="Garamond" w:hAnsi="Garamond"/>
        </w:rPr>
        <w:t>others,</w:t>
      </w:r>
      <w:r w:rsidR="00DD7B13">
        <w:rPr>
          <w:rFonts w:ascii="Garamond" w:hAnsi="Garamond"/>
        </w:rPr>
        <w:t xml:space="preserve"> </w:t>
      </w:r>
      <w:r w:rsidR="00E448E3">
        <w:rPr>
          <w:rFonts w:ascii="Garamond" w:hAnsi="Garamond"/>
        </w:rPr>
        <w:t xml:space="preserve">we </w:t>
      </w:r>
      <w:r w:rsidR="002C6732">
        <w:rPr>
          <w:rFonts w:ascii="Garamond" w:hAnsi="Garamond"/>
        </w:rPr>
        <w:t xml:space="preserve">need to know </w:t>
      </w:r>
      <w:r w:rsidR="002C6732" w:rsidRPr="00961700">
        <w:rPr>
          <w:rFonts w:ascii="Garamond" w:hAnsi="Garamond"/>
          <w:i/>
          <w:iCs/>
        </w:rPr>
        <w:t>what</w:t>
      </w:r>
      <w:r w:rsidR="002C6732">
        <w:rPr>
          <w:rFonts w:ascii="Garamond" w:hAnsi="Garamond"/>
        </w:rPr>
        <w:t xml:space="preserve"> others know and </w:t>
      </w:r>
      <w:r w:rsidR="002C6732" w:rsidRPr="00961700">
        <w:rPr>
          <w:rFonts w:ascii="Garamond" w:hAnsi="Garamond"/>
          <w:i/>
          <w:iCs/>
        </w:rPr>
        <w:t>that</w:t>
      </w:r>
      <w:r w:rsidR="002C6732">
        <w:rPr>
          <w:rFonts w:ascii="Garamond" w:hAnsi="Garamond"/>
        </w:rPr>
        <w:t xml:space="preserve"> others know, </w:t>
      </w:r>
      <w:r w:rsidR="0047718A" w:rsidRPr="0047718A">
        <w:rPr>
          <w:rFonts w:ascii="Garamond" w:hAnsi="Garamond"/>
        </w:rPr>
        <w:t>as well as participating in a common “symbolic system” that allows us to know how others understand what is known.</w:t>
      </w:r>
      <w:r w:rsidR="00F941AE">
        <w:rPr>
          <w:rStyle w:val="EndnoteReference"/>
          <w:rFonts w:ascii="Garamond" w:hAnsi="Garamond"/>
        </w:rPr>
        <w:endnoteReference w:id="9"/>
      </w:r>
      <w:r w:rsidR="00A56A71">
        <w:rPr>
          <w:rFonts w:ascii="Garamond" w:hAnsi="Garamond"/>
        </w:rPr>
        <w:t xml:space="preserve"> </w:t>
      </w:r>
    </w:p>
    <w:p w14:paraId="42FBC803" w14:textId="77777777" w:rsidR="006E3064" w:rsidRDefault="006E3064" w:rsidP="00720528">
      <w:pPr>
        <w:rPr>
          <w:rFonts w:ascii="Garamond" w:hAnsi="Garamond"/>
        </w:rPr>
      </w:pPr>
    </w:p>
    <w:p w14:paraId="2DF37741" w14:textId="46553B24" w:rsidR="006E3064" w:rsidRPr="006E3064" w:rsidRDefault="009247BB" w:rsidP="006E3064">
      <w:pPr>
        <w:rPr>
          <w:rFonts w:ascii="Garamond" w:hAnsi="Garamond"/>
        </w:rPr>
      </w:pPr>
      <w:r>
        <w:rPr>
          <w:rFonts w:ascii="Garamond" w:hAnsi="Garamond"/>
        </w:rPr>
        <w:t xml:space="preserve">As such, </w:t>
      </w:r>
      <w:r w:rsidR="00BD524D">
        <w:rPr>
          <w:rFonts w:ascii="Garamond" w:hAnsi="Garamond"/>
        </w:rPr>
        <w:t xml:space="preserve">common knowledge </w:t>
      </w:r>
      <w:r>
        <w:rPr>
          <w:rFonts w:ascii="Garamond" w:hAnsi="Garamond"/>
        </w:rPr>
        <w:t>cannot</w:t>
      </w:r>
      <w:r w:rsidR="003A04B9">
        <w:rPr>
          <w:rFonts w:ascii="Garamond" w:hAnsi="Garamond"/>
        </w:rPr>
        <w:t xml:space="preserve"> be reduced to doctrinal </w:t>
      </w:r>
      <w:r w:rsidR="00975D4A">
        <w:rPr>
          <w:rFonts w:ascii="Garamond" w:hAnsi="Garamond"/>
        </w:rPr>
        <w:t>affirmation</w:t>
      </w:r>
      <w:r w:rsidR="0061098E">
        <w:rPr>
          <w:rFonts w:ascii="Garamond" w:hAnsi="Garamond"/>
        </w:rPr>
        <w:t>.</w:t>
      </w:r>
      <w:r w:rsidR="006E3064">
        <w:rPr>
          <w:rFonts w:ascii="Garamond" w:hAnsi="Garamond"/>
        </w:rPr>
        <w:t xml:space="preserve"> </w:t>
      </w:r>
      <w:r w:rsidR="0047718A" w:rsidRPr="0047718A">
        <w:rPr>
          <w:rFonts w:ascii="Garamond" w:hAnsi="Garamond"/>
        </w:rPr>
        <w:t xml:space="preserve">Doctrinal commitments are necessary but insufficient when divorced from a shared symbolic </w:t>
      </w:r>
      <w:proofErr w:type="gramStart"/>
      <w:r w:rsidR="0047718A" w:rsidRPr="0047718A">
        <w:rPr>
          <w:rFonts w:ascii="Garamond" w:hAnsi="Garamond"/>
        </w:rPr>
        <w:t>system, because</w:t>
      </w:r>
      <w:proofErr w:type="gramEnd"/>
      <w:r w:rsidR="0047718A" w:rsidRPr="0047718A">
        <w:rPr>
          <w:rFonts w:ascii="Garamond" w:hAnsi="Garamond"/>
        </w:rPr>
        <w:t xml:space="preserve"> that symbolic system is what assigns meaning to the words we use and the knowledge we possess.</w:t>
      </w:r>
      <w:r w:rsidR="0047718A">
        <w:t xml:space="preserve"> </w:t>
      </w:r>
      <w:r w:rsidR="0047718A" w:rsidRPr="0047718A">
        <w:rPr>
          <w:rFonts w:ascii="Garamond" w:hAnsi="Garamond"/>
        </w:rPr>
        <w:t xml:space="preserve">What we know is similar to the words we speak because, as </w:t>
      </w:r>
      <w:proofErr w:type="spellStart"/>
      <w:r w:rsidR="0047718A" w:rsidRPr="0047718A">
        <w:rPr>
          <w:rFonts w:ascii="Garamond" w:hAnsi="Garamond"/>
        </w:rPr>
        <w:t>Niklas</w:t>
      </w:r>
      <w:proofErr w:type="spellEnd"/>
      <w:r w:rsidR="0047718A" w:rsidRPr="0047718A">
        <w:rPr>
          <w:rFonts w:ascii="Garamond" w:hAnsi="Garamond"/>
        </w:rPr>
        <w:t xml:space="preserve"> Forsberg suggests, words can be “changed but not necessarily exchanged,” since identical terms may carry different concepts</w:t>
      </w:r>
      <w:r w:rsidR="00E21B9E">
        <w:rPr>
          <w:rFonts w:ascii="Garamond" w:hAnsi="Garamond"/>
        </w:rPr>
        <w:t>.</w:t>
      </w:r>
      <w:r w:rsidR="00610300">
        <w:rPr>
          <w:rStyle w:val="EndnoteReference"/>
          <w:rFonts w:ascii="Garamond" w:hAnsi="Garamond"/>
        </w:rPr>
        <w:endnoteReference w:id="10"/>
      </w:r>
      <w:r w:rsidR="00AA624F">
        <w:rPr>
          <w:rFonts w:ascii="Garamond" w:hAnsi="Garamond"/>
        </w:rPr>
        <w:t xml:space="preserve"> </w:t>
      </w:r>
      <w:r w:rsidR="006E3064" w:rsidRPr="006E3064">
        <w:rPr>
          <w:rFonts w:ascii="Garamond" w:hAnsi="Garamond"/>
        </w:rPr>
        <w:t>For instance, two Christians may affirm that “Jesus is Lord” while operating with radically different understandings of what lordship entails. For one, it may primarily name a private spiritual allegiance; for another, it may order political judgment, economic practice, and moral responsibility. The confession is shared, but the symbolic world that gives it meaning is not</w:t>
      </w:r>
      <w:r w:rsidR="006E3064">
        <w:rPr>
          <w:rFonts w:ascii="Garamond" w:hAnsi="Garamond"/>
        </w:rPr>
        <w:t xml:space="preserve">. Without this shared understanding, </w:t>
      </w:r>
      <w:r w:rsidR="006E3064" w:rsidRPr="006E3064">
        <w:rPr>
          <w:rFonts w:ascii="Garamond" w:hAnsi="Garamond"/>
        </w:rPr>
        <w:t xml:space="preserve">coordination becomes </w:t>
      </w:r>
      <w:r w:rsidR="006E3064">
        <w:rPr>
          <w:rFonts w:ascii="Garamond" w:hAnsi="Garamond"/>
        </w:rPr>
        <w:t>difficult, if not impossible</w:t>
      </w:r>
      <w:r w:rsidR="006E3064" w:rsidRPr="006E3064">
        <w:rPr>
          <w:rFonts w:ascii="Garamond" w:hAnsi="Garamond"/>
        </w:rPr>
        <w:t>.</w:t>
      </w:r>
    </w:p>
    <w:p w14:paraId="12AB2058" w14:textId="061B7506" w:rsidR="006E5C80" w:rsidRDefault="006E5C80" w:rsidP="00720528">
      <w:pPr>
        <w:rPr>
          <w:rFonts w:ascii="Garamond" w:hAnsi="Garamond"/>
        </w:rPr>
      </w:pPr>
    </w:p>
    <w:p w14:paraId="66650CF1" w14:textId="09418F9F" w:rsidR="006E5C80" w:rsidRPr="006E3064" w:rsidRDefault="006E3064" w:rsidP="00720528">
      <w:r w:rsidRPr="006E3064">
        <w:rPr>
          <w:rFonts w:ascii="Garamond" w:hAnsi="Garamond"/>
        </w:rPr>
        <w:t>Discipleship serves as the church’s coordinating mechanism, in part, because it immerses us within a symbolic system—which, for the church, is necessarily theological—through which authority, meaning, and action are ordered under Christ</w:t>
      </w:r>
      <w:r>
        <w:rPr>
          <w:rFonts w:ascii="Garamond" w:hAnsi="Garamond"/>
        </w:rPr>
        <w:t xml:space="preserve">. </w:t>
      </w:r>
      <w:r w:rsidR="000C33B4">
        <w:rPr>
          <w:rFonts w:ascii="Garamond" w:hAnsi="Garamond"/>
        </w:rPr>
        <w:t xml:space="preserve">Though </w:t>
      </w:r>
      <w:r w:rsidR="00CF6576">
        <w:rPr>
          <w:rFonts w:ascii="Garamond" w:hAnsi="Garamond"/>
        </w:rPr>
        <w:t xml:space="preserve">we often think about </w:t>
      </w:r>
      <w:r w:rsidR="000C33B4" w:rsidRPr="00A029D4">
        <w:rPr>
          <w:rFonts w:ascii="Garamond" w:hAnsi="Garamond"/>
          <w:i/>
          <w:iCs/>
        </w:rPr>
        <w:t>what we know</w:t>
      </w:r>
      <w:r w:rsidR="000C33B4">
        <w:rPr>
          <w:rFonts w:ascii="Garamond" w:hAnsi="Garamond"/>
        </w:rPr>
        <w:t xml:space="preserve"> (e.g., doctrine, biblical verses, etc.), </w:t>
      </w:r>
      <w:r w:rsidR="000C33B4" w:rsidRPr="00A029D4">
        <w:rPr>
          <w:rFonts w:ascii="Garamond" w:hAnsi="Garamond"/>
          <w:i/>
          <w:iCs/>
        </w:rPr>
        <w:t>how we understand</w:t>
      </w:r>
      <w:r w:rsidR="000C33B4">
        <w:rPr>
          <w:rFonts w:ascii="Garamond" w:hAnsi="Garamond"/>
        </w:rPr>
        <w:t xml:space="preserve"> </w:t>
      </w:r>
      <w:r w:rsidR="00CF6576">
        <w:rPr>
          <w:rFonts w:ascii="Garamond" w:hAnsi="Garamond"/>
        </w:rPr>
        <w:t>what we know is</w:t>
      </w:r>
      <w:r w:rsidR="00515ED6">
        <w:rPr>
          <w:rFonts w:ascii="Garamond" w:hAnsi="Garamond"/>
        </w:rPr>
        <w:t xml:space="preserve"> </w:t>
      </w:r>
      <w:r w:rsidR="005C3A2D">
        <w:rPr>
          <w:rFonts w:ascii="Garamond" w:hAnsi="Garamond"/>
        </w:rPr>
        <w:t>equally</w:t>
      </w:r>
      <w:r w:rsidR="00515ED6">
        <w:rPr>
          <w:rFonts w:ascii="Garamond" w:hAnsi="Garamond"/>
        </w:rPr>
        <w:t xml:space="preserve"> crucial because </w:t>
      </w:r>
      <w:r w:rsidR="00EF3878">
        <w:rPr>
          <w:rFonts w:ascii="Garamond" w:hAnsi="Garamond"/>
        </w:rPr>
        <w:t xml:space="preserve">coordination </w:t>
      </w:r>
      <w:r w:rsidR="008E4B82">
        <w:rPr>
          <w:rFonts w:ascii="Garamond" w:hAnsi="Garamond"/>
        </w:rPr>
        <w:t xml:space="preserve">can’t happen without it. </w:t>
      </w:r>
      <w:r w:rsidR="00FB59FB">
        <w:rPr>
          <w:rFonts w:ascii="Garamond" w:hAnsi="Garamond"/>
        </w:rPr>
        <w:t xml:space="preserve">If we adopt a strictly </w:t>
      </w:r>
      <w:r w:rsidR="00490A23">
        <w:rPr>
          <w:rFonts w:ascii="Garamond" w:hAnsi="Garamond"/>
        </w:rPr>
        <w:t>procedural or instrumental</w:t>
      </w:r>
      <w:r w:rsidR="009D14FB">
        <w:rPr>
          <w:rFonts w:ascii="Garamond" w:hAnsi="Garamond"/>
        </w:rPr>
        <w:t xml:space="preserve"> </w:t>
      </w:r>
      <w:r w:rsidR="00FB59FB">
        <w:rPr>
          <w:rFonts w:ascii="Garamond" w:hAnsi="Garamond"/>
        </w:rPr>
        <w:t>logi</w:t>
      </w:r>
      <w:r w:rsidR="009D14FB">
        <w:rPr>
          <w:rFonts w:ascii="Garamond" w:hAnsi="Garamond"/>
        </w:rPr>
        <w:t>c</w:t>
      </w:r>
      <w:r w:rsidR="00FB59FB">
        <w:rPr>
          <w:rFonts w:ascii="Garamond" w:hAnsi="Garamond"/>
        </w:rPr>
        <w:t xml:space="preserve">, we </w:t>
      </w:r>
      <w:r w:rsidR="00E20052">
        <w:rPr>
          <w:rFonts w:ascii="Garamond" w:hAnsi="Garamond"/>
        </w:rPr>
        <w:t>can’t</w:t>
      </w:r>
      <w:r w:rsidR="00763097">
        <w:rPr>
          <w:rFonts w:ascii="Garamond" w:hAnsi="Garamond"/>
        </w:rPr>
        <w:t xml:space="preserve"> coordinate as God’s people</w:t>
      </w:r>
      <w:r w:rsidR="00165F5D">
        <w:rPr>
          <w:rFonts w:ascii="Garamond" w:hAnsi="Garamond"/>
        </w:rPr>
        <w:t xml:space="preserve">. </w:t>
      </w:r>
      <w:r w:rsidRPr="006E3064">
        <w:rPr>
          <w:rFonts w:ascii="Garamond" w:hAnsi="Garamond"/>
        </w:rPr>
        <w:t>We must instead embrace a Theo-logic through which we transcend “the limits of life on earth,” set aside strictly “this-worldly criteria,” and learn to “accept all things with the mind as related, directly or indirectly, to man’s eternal destiny as the redeemed and chosen child of God.”</w:t>
      </w:r>
      <w:r w:rsidR="00563306">
        <w:rPr>
          <w:rStyle w:val="EndnoteReference"/>
          <w:rFonts w:ascii="Garamond" w:hAnsi="Garamond"/>
        </w:rPr>
        <w:endnoteReference w:id="11"/>
      </w:r>
    </w:p>
    <w:p w14:paraId="5B13469D" w14:textId="77777777" w:rsidR="00BD524D" w:rsidRDefault="00BD524D" w:rsidP="00720528">
      <w:pPr>
        <w:rPr>
          <w:rFonts w:ascii="Garamond" w:hAnsi="Garamond"/>
        </w:rPr>
      </w:pPr>
    </w:p>
    <w:p w14:paraId="17051707" w14:textId="3BB612FB" w:rsidR="00154B49" w:rsidRDefault="00E51C12" w:rsidP="00720528">
      <w:pPr>
        <w:rPr>
          <w:rFonts w:ascii="Garamond" w:hAnsi="Garamond"/>
        </w:rPr>
      </w:pPr>
      <w:r w:rsidRPr="00903B04">
        <w:rPr>
          <w:rFonts w:ascii="Garamond" w:hAnsi="Garamond"/>
        </w:rPr>
        <w:lastRenderedPageBreak/>
        <w:t xml:space="preserve">Compartmentalization and syncretism undermine the church’s coordination by decoupling shared knowledge from shared understanding </w:t>
      </w:r>
      <w:r w:rsidRPr="00C67D8E">
        <w:rPr>
          <w:rFonts w:ascii="Garamond" w:hAnsi="Garamond"/>
        </w:rPr>
        <w:t>and severing both from shared practices</w:t>
      </w:r>
      <w:r>
        <w:rPr>
          <w:rFonts w:ascii="Garamond" w:hAnsi="Garamond"/>
        </w:rPr>
        <w:t>. This too often</w:t>
      </w:r>
      <w:r w:rsidRPr="00C67D8E">
        <w:rPr>
          <w:rFonts w:ascii="Garamond" w:hAnsi="Garamond"/>
        </w:rPr>
        <w:t xml:space="preserve"> leav</w:t>
      </w:r>
      <w:r>
        <w:rPr>
          <w:rFonts w:ascii="Garamond" w:hAnsi="Garamond"/>
        </w:rPr>
        <w:t>es</w:t>
      </w:r>
      <w:r w:rsidRPr="00C67D8E">
        <w:rPr>
          <w:rFonts w:ascii="Garamond" w:hAnsi="Garamond"/>
        </w:rPr>
        <w:t xml:space="preserve"> Christians </w:t>
      </w:r>
      <w:r>
        <w:rPr>
          <w:rFonts w:ascii="Garamond" w:hAnsi="Garamond"/>
        </w:rPr>
        <w:t>with the façade of a shared theological world</w:t>
      </w:r>
      <w:r w:rsidR="006E3064">
        <w:rPr>
          <w:rFonts w:ascii="Garamond" w:hAnsi="Garamond"/>
        </w:rPr>
        <w:t>. That façade is</w:t>
      </w:r>
      <w:r>
        <w:rPr>
          <w:rFonts w:ascii="Garamond" w:hAnsi="Garamond"/>
        </w:rPr>
        <w:t xml:space="preserve"> incapable of coordinating God’s people for faithful witness. </w:t>
      </w:r>
      <w:r w:rsidR="00AF5818">
        <w:rPr>
          <w:rFonts w:ascii="Garamond" w:hAnsi="Garamond"/>
        </w:rPr>
        <w:t>Coordination</w:t>
      </w:r>
      <w:r w:rsidR="00720528" w:rsidRPr="00903B04">
        <w:rPr>
          <w:rFonts w:ascii="Garamond" w:hAnsi="Garamond"/>
        </w:rPr>
        <w:t xml:space="preserve"> becomes possible when </w:t>
      </w:r>
      <w:r w:rsidR="0039787D" w:rsidRPr="00903B04">
        <w:rPr>
          <w:rFonts w:ascii="Garamond" w:hAnsi="Garamond"/>
        </w:rPr>
        <w:t>God’s people</w:t>
      </w:r>
      <w:r w:rsidR="00720528" w:rsidRPr="00903B04">
        <w:rPr>
          <w:rFonts w:ascii="Garamond" w:hAnsi="Garamond"/>
        </w:rPr>
        <w:t xml:space="preserve"> hold similar beliefs, know that others </w:t>
      </w:r>
      <w:r w:rsidR="0039787D" w:rsidRPr="00903B04">
        <w:rPr>
          <w:rFonts w:ascii="Garamond" w:hAnsi="Garamond"/>
        </w:rPr>
        <w:t xml:space="preserve">within the community of faith </w:t>
      </w:r>
      <w:r w:rsidR="00AA77CA" w:rsidRPr="00903B04">
        <w:rPr>
          <w:rFonts w:ascii="Garamond" w:hAnsi="Garamond"/>
        </w:rPr>
        <w:t xml:space="preserve">also </w:t>
      </w:r>
      <w:r w:rsidR="00720528" w:rsidRPr="00903B04">
        <w:rPr>
          <w:rFonts w:ascii="Garamond" w:hAnsi="Garamond"/>
        </w:rPr>
        <w:t xml:space="preserve">hold them, </w:t>
      </w:r>
      <w:r w:rsidR="00AA77CA" w:rsidRPr="00903B04">
        <w:rPr>
          <w:rFonts w:ascii="Garamond" w:hAnsi="Garamond"/>
        </w:rPr>
        <w:t xml:space="preserve">understand those beliefs in sufficiently similar ways, and reasonably </w:t>
      </w:r>
      <w:r w:rsidR="00720528" w:rsidRPr="00903B04">
        <w:rPr>
          <w:rFonts w:ascii="Garamond" w:hAnsi="Garamond"/>
        </w:rPr>
        <w:t xml:space="preserve">expect </w:t>
      </w:r>
      <w:r w:rsidR="00D71145" w:rsidRPr="00903B04">
        <w:rPr>
          <w:rFonts w:ascii="Garamond" w:hAnsi="Garamond"/>
        </w:rPr>
        <w:t>others to act in line with that understanding</w:t>
      </w:r>
      <w:r w:rsidR="00720528" w:rsidRPr="00903B04">
        <w:rPr>
          <w:rFonts w:ascii="Garamond" w:hAnsi="Garamond"/>
        </w:rPr>
        <w:t>.</w:t>
      </w:r>
      <w:r w:rsidR="00ED07E7">
        <w:rPr>
          <w:rStyle w:val="EndnoteReference"/>
          <w:rFonts w:ascii="Garamond" w:hAnsi="Garamond"/>
        </w:rPr>
        <w:endnoteReference w:id="12"/>
      </w:r>
      <w:r w:rsidR="00720528" w:rsidRPr="00903B04">
        <w:rPr>
          <w:rFonts w:ascii="Garamond" w:hAnsi="Garamond"/>
        </w:rPr>
        <w:t xml:space="preserve"> </w:t>
      </w:r>
    </w:p>
    <w:p w14:paraId="208B7316" w14:textId="20CAC80B" w:rsidR="008F457E" w:rsidRDefault="008F457E" w:rsidP="00720528">
      <w:pPr>
        <w:rPr>
          <w:rFonts w:ascii="Garamond" w:hAnsi="Garamond"/>
        </w:rPr>
      </w:pPr>
    </w:p>
    <w:p w14:paraId="7C0D5434" w14:textId="77777777" w:rsidR="006E3064" w:rsidRPr="006E3064" w:rsidRDefault="006E3064" w:rsidP="006E3064">
      <w:pPr>
        <w:rPr>
          <w:rFonts w:ascii="Garamond" w:eastAsiaTheme="minorHAnsi" w:hAnsi="Garamond" w:cstheme="minorBidi"/>
        </w:rPr>
      </w:pPr>
      <w:r w:rsidRPr="006E3064">
        <w:rPr>
          <w:rFonts w:ascii="Garamond" w:hAnsi="Garamond"/>
        </w:rPr>
        <w:t>A high-choice media environment allows us to reinforce divergent ways of understanding the world, because it enables us to consume or create content that undermines Christian coordination.</w:t>
      </w:r>
      <w:r w:rsidR="00C8354B">
        <w:rPr>
          <w:rFonts w:ascii="Garamond" w:hAnsi="Garamond"/>
        </w:rPr>
        <w:t xml:space="preserve"> </w:t>
      </w:r>
      <w:r w:rsidRPr="006E3064">
        <w:rPr>
          <w:rFonts w:ascii="Garamond" w:hAnsi="Garamond"/>
        </w:rPr>
        <w:t>Not all Christian content stifles coordination, but certain forms of content play directly into the dynamics of compartmentalization, syncretism, and fragmentation rather than encouraging unity.</w:t>
      </w:r>
      <w:r>
        <w:rPr>
          <w:rFonts w:ascii="Garamond" w:hAnsi="Garamond"/>
        </w:rPr>
        <w:t xml:space="preserve"> </w:t>
      </w:r>
      <w:r w:rsidRPr="006E3064">
        <w:rPr>
          <w:rFonts w:ascii="Garamond" w:hAnsi="Garamond"/>
        </w:rPr>
        <w:t>Content that undermines coordination tends to share a common feature: it uses God’s word to justify the pursuit of aims other than the glorification of God.</w:t>
      </w:r>
      <w:r>
        <w:rPr>
          <w:rFonts w:ascii="Garamond" w:hAnsi="Garamond"/>
        </w:rPr>
        <w:t xml:space="preserve"> </w:t>
      </w:r>
      <w:r w:rsidR="00C4110A">
        <w:rPr>
          <w:rFonts w:ascii="Garamond" w:hAnsi="Garamond"/>
        </w:rPr>
        <w:t>Three type</w:t>
      </w:r>
      <w:r w:rsidR="0037722A">
        <w:rPr>
          <w:rFonts w:ascii="Garamond" w:hAnsi="Garamond"/>
        </w:rPr>
        <w:t xml:space="preserve">s </w:t>
      </w:r>
      <w:r w:rsidR="00C4110A">
        <w:rPr>
          <w:rFonts w:ascii="Garamond" w:hAnsi="Garamond"/>
        </w:rPr>
        <w:t xml:space="preserve">of content are worth highlighting here: (1) </w:t>
      </w:r>
      <w:r w:rsidR="0037722A">
        <w:rPr>
          <w:rFonts w:ascii="Garamond" w:hAnsi="Garamond"/>
        </w:rPr>
        <w:t>activistic, (2) ambulance-chasing, and (3) institutionalized</w:t>
      </w:r>
      <w:r w:rsidR="00F94C58">
        <w:rPr>
          <w:rFonts w:ascii="Garamond" w:hAnsi="Garamond"/>
        </w:rPr>
        <w:t xml:space="preserve"> content</w:t>
      </w:r>
      <w:r w:rsidR="0037722A">
        <w:rPr>
          <w:rFonts w:ascii="Garamond" w:hAnsi="Garamond"/>
        </w:rPr>
        <w:t xml:space="preserve">. </w:t>
      </w:r>
      <w:r w:rsidR="00827CEC" w:rsidRPr="00827CEC">
        <w:rPr>
          <w:rFonts w:ascii="Garamond" w:eastAsiaTheme="minorHAnsi" w:hAnsi="Garamond" w:cstheme="minorBidi"/>
        </w:rPr>
        <w:t>These content forms differ not merely in tone</w:t>
      </w:r>
      <w:r>
        <w:rPr>
          <w:rFonts w:ascii="Garamond" w:eastAsiaTheme="minorHAnsi" w:hAnsi="Garamond" w:cstheme="minorBidi"/>
        </w:rPr>
        <w:t>,</w:t>
      </w:r>
      <w:r w:rsidR="00827CEC" w:rsidRPr="00827CEC">
        <w:rPr>
          <w:rFonts w:ascii="Garamond" w:eastAsiaTheme="minorHAnsi" w:hAnsi="Garamond" w:cstheme="minorBidi"/>
        </w:rPr>
        <w:t xml:space="preserve"> but in their governing logic: activism is ends-driven, ambulance-chasing is attention-driven, and institutionalized content is survival-driven.</w:t>
      </w:r>
      <w:r>
        <w:rPr>
          <w:rFonts w:ascii="Garamond" w:eastAsiaTheme="minorHAnsi" w:hAnsi="Garamond" w:cstheme="minorBidi"/>
        </w:rPr>
        <w:t xml:space="preserve"> </w:t>
      </w:r>
      <w:r w:rsidRPr="006E3064">
        <w:rPr>
          <w:rFonts w:ascii="Garamond" w:eastAsiaTheme="minorHAnsi" w:hAnsi="Garamond" w:cstheme="minorBidi"/>
        </w:rPr>
        <w:t>Each of these forms trains Christians to interpret faithfulness through a logic other than obedience to Christ.</w:t>
      </w:r>
    </w:p>
    <w:p w14:paraId="3A712E6D" w14:textId="77777777" w:rsidR="004D5371" w:rsidRDefault="004D5371" w:rsidP="007F6901">
      <w:pPr>
        <w:rPr>
          <w:rFonts w:ascii="Garamond" w:hAnsi="Garamond"/>
        </w:rPr>
      </w:pPr>
    </w:p>
    <w:p w14:paraId="3818F116" w14:textId="5132A004" w:rsidR="00300AA1" w:rsidRPr="00300AA1" w:rsidRDefault="00C17D84" w:rsidP="00300AA1">
      <w:pPr>
        <w:rPr>
          <w:rFonts w:ascii="Garamond" w:hAnsi="Garamond"/>
        </w:rPr>
      </w:pPr>
      <w:r w:rsidRPr="00D42C4F">
        <w:rPr>
          <w:rFonts w:ascii="Garamond" w:hAnsi="Garamond"/>
          <w:b/>
        </w:rPr>
        <w:t>First</w:t>
      </w:r>
      <w:r w:rsidRPr="00D42C4F">
        <w:rPr>
          <w:rFonts w:ascii="Garamond" w:hAnsi="Garamond"/>
        </w:rPr>
        <w:t>, activistic content calls Christians to</w:t>
      </w:r>
      <w:r w:rsidR="00C575F9" w:rsidRPr="00D42C4F">
        <w:rPr>
          <w:rFonts w:ascii="Garamond" w:hAnsi="Garamond"/>
        </w:rPr>
        <w:t xml:space="preserve"> </w:t>
      </w:r>
      <w:r w:rsidR="00E963D0" w:rsidRPr="00D42C4F">
        <w:rPr>
          <w:rFonts w:ascii="Garamond" w:hAnsi="Garamond"/>
        </w:rPr>
        <w:t xml:space="preserve">commit to </w:t>
      </w:r>
      <w:r w:rsidR="00083AA9" w:rsidRPr="00D42C4F">
        <w:rPr>
          <w:rFonts w:ascii="Garamond" w:hAnsi="Garamond"/>
        </w:rPr>
        <w:t xml:space="preserve">some cause. It seeks to mobilize God’s people to effect some change in the world. The concern becomes less about being formed in Christ than about </w:t>
      </w:r>
      <w:r w:rsidR="00014790" w:rsidRPr="00D42C4F">
        <w:rPr>
          <w:rFonts w:ascii="Garamond" w:hAnsi="Garamond"/>
        </w:rPr>
        <w:t xml:space="preserve">accomplishing </w:t>
      </w:r>
      <w:r w:rsidR="006E3064">
        <w:rPr>
          <w:rFonts w:ascii="Garamond" w:hAnsi="Garamond"/>
        </w:rPr>
        <w:t>a particular</w:t>
      </w:r>
      <w:r w:rsidR="00014790" w:rsidRPr="00D42C4F">
        <w:rPr>
          <w:rFonts w:ascii="Garamond" w:hAnsi="Garamond"/>
        </w:rPr>
        <w:t xml:space="preserve"> aim</w:t>
      </w:r>
      <w:r w:rsidR="0096752B">
        <w:rPr>
          <w:rFonts w:ascii="Garamond" w:hAnsi="Garamond"/>
        </w:rPr>
        <w:t xml:space="preserve"> via the world’s means</w:t>
      </w:r>
      <w:r w:rsidR="00014790" w:rsidRPr="00D42C4F">
        <w:rPr>
          <w:rFonts w:ascii="Garamond" w:hAnsi="Garamond"/>
        </w:rPr>
        <w:t xml:space="preserve">. </w:t>
      </w:r>
      <w:r w:rsidR="00300AA1" w:rsidRPr="00300AA1">
        <w:rPr>
          <w:rFonts w:ascii="Garamond" w:hAnsi="Garamond"/>
        </w:rPr>
        <w:t>That aim is often framed not merely as permissible, but as essential to faithful Christian practice.</w:t>
      </w:r>
    </w:p>
    <w:p w14:paraId="5EAD112D" w14:textId="2FE5B12F" w:rsidR="00014790" w:rsidRPr="00D42C4F" w:rsidRDefault="00014790" w:rsidP="007F6901">
      <w:pPr>
        <w:rPr>
          <w:rFonts w:ascii="Garamond" w:hAnsi="Garamond"/>
        </w:rPr>
      </w:pPr>
    </w:p>
    <w:p w14:paraId="261A3E20" w14:textId="37744A29" w:rsidR="00014790" w:rsidRPr="00D42C4F" w:rsidRDefault="00014790" w:rsidP="007F6901">
      <w:pPr>
        <w:rPr>
          <w:rFonts w:ascii="Garamond" w:hAnsi="Garamond"/>
        </w:rPr>
      </w:pPr>
      <w:r w:rsidRPr="00D42C4F">
        <w:rPr>
          <w:rFonts w:ascii="Garamond" w:hAnsi="Garamond"/>
        </w:rPr>
        <w:t xml:space="preserve">For instance, </w:t>
      </w:r>
      <w:r w:rsidR="00B41BD8" w:rsidRPr="00D42C4F">
        <w:rPr>
          <w:rFonts w:ascii="Garamond" w:hAnsi="Garamond"/>
        </w:rPr>
        <w:t xml:space="preserve">while attending an </w:t>
      </w:r>
      <w:r w:rsidR="00E96EB6" w:rsidRPr="00D42C4F">
        <w:rPr>
          <w:rFonts w:ascii="Garamond" w:hAnsi="Garamond"/>
        </w:rPr>
        <w:t>event addressing</w:t>
      </w:r>
      <w:r w:rsidR="00B41BD8" w:rsidRPr="00D42C4F">
        <w:rPr>
          <w:rFonts w:ascii="Garamond" w:hAnsi="Garamond"/>
        </w:rPr>
        <w:t xml:space="preserve"> </w:t>
      </w:r>
      <w:r w:rsidR="00D41E0F" w:rsidRPr="00D42C4F">
        <w:rPr>
          <w:rFonts w:ascii="Garamond" w:hAnsi="Garamond"/>
        </w:rPr>
        <w:t>Christians and politics</w:t>
      </w:r>
      <w:r w:rsidR="002961F4" w:rsidRPr="00D42C4F">
        <w:rPr>
          <w:rFonts w:ascii="Garamond" w:hAnsi="Garamond"/>
        </w:rPr>
        <w:t xml:space="preserve">, </w:t>
      </w:r>
      <w:r w:rsidR="00C737D3" w:rsidRPr="00D42C4F">
        <w:rPr>
          <w:rFonts w:ascii="Garamond" w:hAnsi="Garamond"/>
        </w:rPr>
        <w:t>a number of the speakers espoused Christian nationalism</w:t>
      </w:r>
      <w:r w:rsidR="007F4349" w:rsidRPr="00D42C4F">
        <w:rPr>
          <w:rFonts w:ascii="Garamond" w:hAnsi="Garamond"/>
        </w:rPr>
        <w:t xml:space="preserve"> and encouraged Christians to vote (or, </w:t>
      </w:r>
      <w:r w:rsidR="00B62451" w:rsidRPr="00D42C4F">
        <w:rPr>
          <w:rFonts w:ascii="Garamond" w:hAnsi="Garamond"/>
        </w:rPr>
        <w:t>though it wasn’t explicit</w:t>
      </w:r>
      <w:r w:rsidR="007F4349" w:rsidRPr="00D42C4F">
        <w:rPr>
          <w:rFonts w:ascii="Garamond" w:hAnsi="Garamond"/>
        </w:rPr>
        <w:t>, to vote Republican)</w:t>
      </w:r>
      <w:r w:rsidR="00B62451" w:rsidRPr="00D42C4F">
        <w:rPr>
          <w:rFonts w:ascii="Garamond" w:hAnsi="Garamond"/>
        </w:rPr>
        <w:t>.</w:t>
      </w:r>
      <w:r w:rsidR="005A73E0" w:rsidRPr="00D42C4F">
        <w:rPr>
          <w:rFonts w:ascii="Garamond" w:hAnsi="Garamond"/>
        </w:rPr>
        <w:t xml:space="preserve"> </w:t>
      </w:r>
      <w:r w:rsidR="00700424" w:rsidRPr="00D42C4F">
        <w:rPr>
          <w:rFonts w:ascii="Garamond" w:hAnsi="Garamond"/>
        </w:rPr>
        <w:t xml:space="preserve">At one point, </w:t>
      </w:r>
      <w:r w:rsidR="002961F4" w:rsidRPr="00D42C4F">
        <w:rPr>
          <w:rFonts w:ascii="Garamond" w:hAnsi="Garamond"/>
        </w:rPr>
        <w:t xml:space="preserve">Ralph Reed, </w:t>
      </w:r>
      <w:r w:rsidR="00882664" w:rsidRPr="00D42C4F">
        <w:rPr>
          <w:rFonts w:ascii="Garamond" w:hAnsi="Garamond"/>
        </w:rPr>
        <w:t>former head</w:t>
      </w:r>
      <w:r w:rsidR="003B6C50" w:rsidRPr="00D42C4F">
        <w:rPr>
          <w:rFonts w:ascii="Garamond" w:hAnsi="Garamond"/>
        </w:rPr>
        <w:t xml:space="preserve"> of the Christian Coalition</w:t>
      </w:r>
      <w:r w:rsidR="00C737D3" w:rsidRPr="00D42C4F">
        <w:rPr>
          <w:rFonts w:ascii="Garamond" w:hAnsi="Garamond"/>
        </w:rPr>
        <w:t xml:space="preserve">, </w:t>
      </w:r>
      <w:r w:rsidR="003E5C64" w:rsidRPr="00D42C4F">
        <w:rPr>
          <w:rFonts w:ascii="Garamond" w:hAnsi="Garamond"/>
        </w:rPr>
        <w:t xml:space="preserve">noted the </w:t>
      </w:r>
      <w:r w:rsidR="004A5819" w:rsidRPr="00D42C4F">
        <w:rPr>
          <w:rFonts w:ascii="Garamond" w:hAnsi="Garamond"/>
        </w:rPr>
        <w:t xml:space="preserve">unprecedented </w:t>
      </w:r>
      <w:r w:rsidR="00727FC3" w:rsidRPr="00D42C4F">
        <w:rPr>
          <w:rFonts w:ascii="Garamond" w:hAnsi="Garamond"/>
        </w:rPr>
        <w:t xml:space="preserve">ability “to identify and turn out the largest </w:t>
      </w:r>
      <w:r w:rsidR="00D44FC3" w:rsidRPr="00D42C4F">
        <w:rPr>
          <w:rFonts w:ascii="Garamond" w:hAnsi="Garamond"/>
        </w:rPr>
        <w:t>number of Christian</w:t>
      </w:r>
      <w:r w:rsidR="009A4740" w:rsidRPr="00D42C4F">
        <w:rPr>
          <w:rFonts w:ascii="Garamond" w:hAnsi="Garamond"/>
        </w:rPr>
        <w:t>, Bible believing, born again Christian voters literally in the history of our country.”</w:t>
      </w:r>
      <w:r w:rsidR="00315973" w:rsidRPr="00D42C4F">
        <w:rPr>
          <w:rFonts w:ascii="Garamond" w:hAnsi="Garamond"/>
        </w:rPr>
        <w:t xml:space="preserve"> He went on to suggest that not using the available “technological innovations” to </w:t>
      </w:r>
      <w:r w:rsidR="00064BC7" w:rsidRPr="00D42C4F">
        <w:rPr>
          <w:rFonts w:ascii="Garamond" w:hAnsi="Garamond"/>
        </w:rPr>
        <w:t>mobilize these believers “is spiritual as well as civic malpractice</w:t>
      </w:r>
      <w:r w:rsidR="009B758A" w:rsidRPr="00D42C4F">
        <w:rPr>
          <w:rFonts w:ascii="Garamond" w:hAnsi="Garamond"/>
        </w:rPr>
        <w:t xml:space="preserve">” because we would be </w:t>
      </w:r>
      <w:r w:rsidR="00011F98" w:rsidRPr="00D42C4F">
        <w:rPr>
          <w:rFonts w:ascii="Garamond" w:hAnsi="Garamond"/>
        </w:rPr>
        <w:t>neglecting an opportunity for “building</w:t>
      </w:r>
      <w:r w:rsidR="00E54983" w:rsidRPr="00D42C4F">
        <w:rPr>
          <w:rFonts w:ascii="Garamond" w:hAnsi="Garamond"/>
        </w:rPr>
        <w:t xml:space="preserve">…God’s kingdom here on earth.” </w:t>
      </w:r>
      <w:r w:rsidR="0096752B" w:rsidRPr="0096752B">
        <w:rPr>
          <w:rFonts w:ascii="Garamond" w:hAnsi="Garamond"/>
        </w:rPr>
        <w:t>Christians should care about the world, but they cannot redefine faithfulness in terms of effectiveness rather than patient and obedient endurance.</w:t>
      </w:r>
    </w:p>
    <w:p w14:paraId="29BD7F89" w14:textId="77777777" w:rsidR="00E54983" w:rsidRPr="0017436A" w:rsidRDefault="00E54983" w:rsidP="007F6901">
      <w:pPr>
        <w:rPr>
          <w:rFonts w:ascii="Garamond" w:hAnsi="Garamond"/>
          <w:highlight w:val="yellow"/>
        </w:rPr>
      </w:pPr>
    </w:p>
    <w:p w14:paraId="63EAAC19" w14:textId="52DEF234" w:rsidR="0096752B" w:rsidRPr="0096752B" w:rsidRDefault="006E3064" w:rsidP="0096752B">
      <w:pPr>
        <w:rPr>
          <w:rFonts w:ascii="Garamond" w:hAnsi="Garamond"/>
        </w:rPr>
      </w:pPr>
      <w:r w:rsidRPr="006E3064">
        <w:rPr>
          <w:rFonts w:ascii="Garamond" w:hAnsi="Garamond"/>
        </w:rPr>
        <w:t>While Reed’s comments might seem innocent enough, he elevates the importance of Christian political engagement, making it essential to Christian practice.</w:t>
      </w:r>
      <w:r>
        <w:rPr>
          <w:rFonts w:ascii="Garamond" w:hAnsi="Garamond"/>
        </w:rPr>
        <w:t xml:space="preserve"> </w:t>
      </w:r>
      <w:r w:rsidR="00F45D1B" w:rsidRPr="003670AF">
        <w:rPr>
          <w:rFonts w:ascii="Garamond" w:hAnsi="Garamond"/>
        </w:rPr>
        <w:t xml:space="preserve">“Spiritual and civic malpractice” </w:t>
      </w:r>
      <w:r w:rsidR="0056062F" w:rsidRPr="003670AF">
        <w:rPr>
          <w:rFonts w:ascii="Garamond" w:hAnsi="Garamond"/>
        </w:rPr>
        <w:t xml:space="preserve">assumes </w:t>
      </w:r>
      <w:r w:rsidR="00DA6430">
        <w:rPr>
          <w:rFonts w:ascii="Garamond" w:hAnsi="Garamond"/>
        </w:rPr>
        <w:t xml:space="preserve">Christian voting is a </w:t>
      </w:r>
      <w:r w:rsidR="0060024F" w:rsidRPr="003670AF">
        <w:rPr>
          <w:rFonts w:ascii="Garamond" w:hAnsi="Garamond"/>
        </w:rPr>
        <w:t>moral, if not theological, imperative</w:t>
      </w:r>
      <w:r w:rsidR="00A8382F" w:rsidRPr="003670AF">
        <w:rPr>
          <w:rFonts w:ascii="Garamond" w:hAnsi="Garamond"/>
        </w:rPr>
        <w:t xml:space="preserve">. </w:t>
      </w:r>
      <w:r w:rsidRPr="006E3064">
        <w:rPr>
          <w:rFonts w:ascii="Garamond" w:hAnsi="Garamond"/>
        </w:rPr>
        <w:t>Voting is certainly a right Christians may or may not choose to exercise, but it is not intrinsic to Christian practice.</w:t>
      </w:r>
      <w:r w:rsidR="0099356B" w:rsidRPr="003670AF">
        <w:rPr>
          <w:rStyle w:val="EndnoteReference"/>
          <w:rFonts w:ascii="Garamond" w:hAnsi="Garamond"/>
        </w:rPr>
        <w:endnoteReference w:id="13"/>
      </w:r>
      <w:r w:rsidR="00050038">
        <w:rPr>
          <w:rFonts w:ascii="Garamond" w:hAnsi="Garamond"/>
        </w:rPr>
        <w:t xml:space="preserve"> </w:t>
      </w:r>
      <w:r w:rsidR="0096752B">
        <w:rPr>
          <w:rFonts w:ascii="Garamond" w:hAnsi="Garamond"/>
        </w:rPr>
        <w:t xml:space="preserve">In </w:t>
      </w:r>
      <w:r w:rsidR="0096752B" w:rsidRPr="0096752B">
        <w:rPr>
          <w:rFonts w:ascii="Garamond" w:hAnsi="Garamond"/>
        </w:rPr>
        <w:t>doing so, activistic content trains Christians to recognize one another primarily as resources for achieving an end rather than as fellow disciples being formed under Christ’s authority.</w:t>
      </w:r>
    </w:p>
    <w:p w14:paraId="227EA67B" w14:textId="3CD9167F" w:rsidR="0047718A" w:rsidRPr="00050038" w:rsidRDefault="0047718A" w:rsidP="00050038">
      <w:pPr>
        <w:rPr>
          <w:rFonts w:ascii="Garamond" w:hAnsi="Garamond"/>
        </w:rPr>
      </w:pPr>
    </w:p>
    <w:p w14:paraId="32B4F10C" w14:textId="77777777" w:rsidR="00DE4BC3" w:rsidRDefault="0059227F" w:rsidP="003618D3">
      <w:pPr>
        <w:rPr>
          <w:rFonts w:ascii="Garamond" w:hAnsi="Garamond"/>
        </w:rPr>
      </w:pPr>
      <w:r>
        <w:rPr>
          <w:rFonts w:ascii="Garamond" w:hAnsi="Garamond"/>
        </w:rPr>
        <w:t xml:space="preserve">Reed’s symbolic world </w:t>
      </w:r>
      <w:r w:rsidR="008437C2">
        <w:rPr>
          <w:rFonts w:ascii="Garamond" w:hAnsi="Garamond"/>
        </w:rPr>
        <w:t xml:space="preserve">becomes more apparent when he ties the mobilization of Christian voters to </w:t>
      </w:r>
      <w:r w:rsidR="00936D5A">
        <w:rPr>
          <w:rFonts w:ascii="Garamond" w:hAnsi="Garamond"/>
        </w:rPr>
        <w:t xml:space="preserve">“building…God’s kingdom here on earth.” </w:t>
      </w:r>
      <w:r w:rsidR="00CE7328">
        <w:rPr>
          <w:rFonts w:ascii="Garamond" w:hAnsi="Garamond"/>
        </w:rPr>
        <w:t xml:space="preserve">Here, we begin to see the </w:t>
      </w:r>
      <w:r w:rsidR="00E94D2C">
        <w:rPr>
          <w:rFonts w:ascii="Garamond" w:hAnsi="Garamond"/>
        </w:rPr>
        <w:t xml:space="preserve">fragmentation of shared understanding. </w:t>
      </w:r>
      <w:r w:rsidR="00CD3925">
        <w:rPr>
          <w:rFonts w:ascii="Garamond" w:hAnsi="Garamond"/>
        </w:rPr>
        <w:t xml:space="preserve">Reed </w:t>
      </w:r>
      <w:r w:rsidR="00D477ED">
        <w:rPr>
          <w:rFonts w:ascii="Garamond" w:hAnsi="Garamond"/>
        </w:rPr>
        <w:t xml:space="preserve">understands political action as </w:t>
      </w:r>
      <w:r w:rsidR="001B0668">
        <w:rPr>
          <w:rFonts w:ascii="Garamond" w:hAnsi="Garamond"/>
        </w:rPr>
        <w:t xml:space="preserve">a means of advancing God’s agenda in the here and now. </w:t>
      </w:r>
      <w:r w:rsidR="003670AF">
        <w:rPr>
          <w:rFonts w:ascii="Garamond" w:hAnsi="Garamond"/>
        </w:rPr>
        <w:t xml:space="preserve">However, </w:t>
      </w:r>
      <w:r w:rsidR="009654F4">
        <w:rPr>
          <w:rFonts w:ascii="Garamond" w:hAnsi="Garamond"/>
        </w:rPr>
        <w:t xml:space="preserve">in biblical and theological perspective, </w:t>
      </w:r>
      <w:r w:rsidR="003670AF">
        <w:rPr>
          <w:rFonts w:ascii="Garamond" w:hAnsi="Garamond"/>
        </w:rPr>
        <w:t xml:space="preserve">it isn’t at all clear that Christian political participation </w:t>
      </w:r>
      <w:r w:rsidR="00E10C62">
        <w:rPr>
          <w:rFonts w:ascii="Garamond" w:hAnsi="Garamond"/>
        </w:rPr>
        <w:t xml:space="preserve">is capable of “building…God’s kingdom here on earth.” </w:t>
      </w:r>
      <w:r w:rsidR="00EC4A01">
        <w:rPr>
          <w:rFonts w:ascii="Garamond" w:hAnsi="Garamond"/>
        </w:rPr>
        <w:t xml:space="preserve">Instead, </w:t>
      </w:r>
      <w:r w:rsidR="008C22F4">
        <w:rPr>
          <w:rFonts w:ascii="Garamond" w:hAnsi="Garamond"/>
        </w:rPr>
        <w:t xml:space="preserve">Christian </w:t>
      </w:r>
      <w:r w:rsidR="0082512C">
        <w:rPr>
          <w:rFonts w:ascii="Garamond" w:hAnsi="Garamond"/>
        </w:rPr>
        <w:t>politic</w:t>
      </w:r>
      <w:r w:rsidR="008C22F4">
        <w:rPr>
          <w:rFonts w:ascii="Garamond" w:hAnsi="Garamond"/>
        </w:rPr>
        <w:t>al engagement</w:t>
      </w:r>
      <w:r w:rsidR="0015539B">
        <w:rPr>
          <w:rFonts w:ascii="Garamond" w:hAnsi="Garamond"/>
        </w:rPr>
        <w:t xml:space="preserve"> may</w:t>
      </w:r>
      <w:r w:rsidR="008C22F4">
        <w:rPr>
          <w:rFonts w:ascii="Garamond" w:hAnsi="Garamond"/>
        </w:rPr>
        <w:t xml:space="preserve"> </w:t>
      </w:r>
      <w:r w:rsidR="00EC4A01">
        <w:rPr>
          <w:rFonts w:ascii="Garamond" w:hAnsi="Garamond"/>
        </w:rPr>
        <w:t xml:space="preserve">pursue good outcomes </w:t>
      </w:r>
      <w:r w:rsidR="002311C1">
        <w:rPr>
          <w:rFonts w:ascii="Garamond" w:hAnsi="Garamond"/>
        </w:rPr>
        <w:t xml:space="preserve">through mechanisms that diminish God’s glory. </w:t>
      </w:r>
    </w:p>
    <w:p w14:paraId="5F37F183" w14:textId="3D12A390" w:rsidR="0096752B" w:rsidRDefault="00DE4BC3" w:rsidP="003618D3">
      <w:pPr>
        <w:rPr>
          <w:rFonts w:ascii="Garamond" w:hAnsi="Garamond"/>
        </w:rPr>
      </w:pPr>
      <w:r>
        <w:rPr>
          <w:rFonts w:ascii="Garamond" w:hAnsi="Garamond"/>
        </w:rPr>
        <w:lastRenderedPageBreak/>
        <w:t>The New Testament does not present the kingdom of God in terms of near-term political action</w:t>
      </w:r>
      <w:r w:rsidR="0096752B">
        <w:rPr>
          <w:rFonts w:ascii="Garamond" w:hAnsi="Garamond"/>
        </w:rPr>
        <w:t xml:space="preserve"> or expanded influence</w:t>
      </w:r>
      <w:r>
        <w:rPr>
          <w:rFonts w:ascii="Garamond" w:hAnsi="Garamond"/>
        </w:rPr>
        <w:t xml:space="preserve">. Jesus announces a kingdom that arrives through faithful suffering, witness, and resurrection, not through political leverage (Mk 8:34-35; Jn 18:36). God’s kingdom has public implications, but it is not advanced by the mechanisms that govern earthly power because it does not struggle against “flesh and blood, but against the rulers, against the authorities, against the cosmic powers over this present darkness, against the spiritual forces of evil in the heavenly places” (Eph 6:12). </w:t>
      </w:r>
    </w:p>
    <w:p w14:paraId="27BD2D5C" w14:textId="77777777" w:rsidR="0096752B" w:rsidRDefault="0096752B" w:rsidP="003618D3">
      <w:pPr>
        <w:rPr>
          <w:rFonts w:ascii="Garamond" w:hAnsi="Garamond"/>
        </w:rPr>
      </w:pPr>
    </w:p>
    <w:p w14:paraId="31278493" w14:textId="4D114EC0" w:rsidR="00DE4BC3" w:rsidRPr="0096752B" w:rsidRDefault="0096752B" w:rsidP="003618D3">
      <w:r w:rsidRPr="0096752B">
        <w:rPr>
          <w:rFonts w:ascii="Garamond" w:hAnsi="Garamond"/>
        </w:rPr>
        <w:t>Were political effectiveness to become a measure of the church’s success, the church would abandon the logic of the cross and give up the battle that calls it to “take up the whole armor of God” (6:13).</w:t>
      </w:r>
      <w:r>
        <w:t xml:space="preserve"> </w:t>
      </w:r>
      <w:r w:rsidR="00DE4BC3">
        <w:rPr>
          <w:rFonts w:ascii="Garamond" w:hAnsi="Garamond"/>
        </w:rPr>
        <w:t xml:space="preserve">The result is misplaced zeal fueled by a reordered imagination in which political influence displaces obedience as the primary mark of Christian fidelity. </w:t>
      </w:r>
      <w:r w:rsidR="00751958">
        <w:rPr>
          <w:rFonts w:ascii="Garamond" w:hAnsi="Garamond"/>
        </w:rPr>
        <w:t xml:space="preserve">As I suggest in </w:t>
      </w:r>
      <w:r w:rsidR="00751958" w:rsidRPr="00991CCF">
        <w:rPr>
          <w:rFonts w:ascii="Garamond" w:hAnsi="Garamond"/>
          <w:i/>
          <w:iCs/>
        </w:rPr>
        <w:t>Serpents and Doves</w:t>
      </w:r>
      <w:r w:rsidR="00751958">
        <w:rPr>
          <w:rFonts w:ascii="Garamond" w:hAnsi="Garamond"/>
        </w:rPr>
        <w:t>, “</w:t>
      </w:r>
      <w:r w:rsidR="00EA63A2">
        <w:rPr>
          <w:rFonts w:ascii="Garamond" w:hAnsi="Garamond"/>
        </w:rPr>
        <w:t>If we have become too enamored with our ability to ‘control’ the course of our nation through political means, we run the risk of misrepresenting God to the world and, at the same time, losing our Theo-political advantage.”</w:t>
      </w:r>
      <w:r w:rsidR="00EA63A2">
        <w:rPr>
          <w:rStyle w:val="EndnoteReference"/>
          <w:rFonts w:ascii="Garamond" w:hAnsi="Garamond"/>
        </w:rPr>
        <w:endnoteReference w:id="14"/>
      </w:r>
      <w:r w:rsidR="003618D3">
        <w:rPr>
          <w:rFonts w:ascii="Garamond" w:hAnsi="Garamond"/>
        </w:rPr>
        <w:t xml:space="preserve"> </w:t>
      </w:r>
    </w:p>
    <w:p w14:paraId="601C1150" w14:textId="77777777" w:rsidR="00DE4BC3" w:rsidRDefault="00DE4BC3" w:rsidP="003618D3">
      <w:pPr>
        <w:rPr>
          <w:rFonts w:ascii="Garamond" w:hAnsi="Garamond"/>
        </w:rPr>
      </w:pPr>
    </w:p>
    <w:p w14:paraId="444B702E" w14:textId="7E07AF69" w:rsidR="003618D3" w:rsidRPr="003618D3" w:rsidRDefault="0096752B" w:rsidP="003618D3">
      <w:pPr>
        <w:rPr>
          <w:rFonts w:ascii="Garamond" w:eastAsiaTheme="minorHAnsi" w:hAnsi="Garamond" w:cstheme="minorBidi"/>
        </w:rPr>
      </w:pPr>
      <w:r w:rsidRPr="0096752B">
        <w:rPr>
          <w:rFonts w:ascii="Garamond" w:eastAsiaTheme="minorHAnsi" w:hAnsi="Garamond" w:cstheme="minorBidi"/>
        </w:rPr>
        <w:t>Activistic content is not limited to politics. It can also encourage us to “take up” technological, educational</w:t>
      </w:r>
      <w:r>
        <w:rPr>
          <w:rFonts w:ascii="Garamond" w:eastAsiaTheme="minorHAnsi" w:hAnsi="Garamond" w:cstheme="minorBidi"/>
        </w:rPr>
        <w:t xml:space="preserve">, </w:t>
      </w:r>
      <w:r w:rsidRPr="0096752B">
        <w:rPr>
          <w:rFonts w:ascii="Garamond" w:eastAsiaTheme="minorHAnsi" w:hAnsi="Garamond" w:cstheme="minorBidi"/>
        </w:rPr>
        <w:t>financial</w:t>
      </w:r>
      <w:r>
        <w:rPr>
          <w:rFonts w:ascii="Garamond" w:eastAsiaTheme="minorHAnsi" w:hAnsi="Garamond" w:cstheme="minorBidi"/>
        </w:rPr>
        <w:t>, or social</w:t>
      </w:r>
      <w:r w:rsidRPr="0096752B">
        <w:rPr>
          <w:rFonts w:ascii="Garamond" w:eastAsiaTheme="minorHAnsi" w:hAnsi="Garamond" w:cstheme="minorBidi"/>
        </w:rPr>
        <w:t xml:space="preserve"> armor in order to build “God’s kingdom here on earth.”</w:t>
      </w:r>
      <w:r>
        <w:rPr>
          <w:rFonts w:ascii="Garamond" w:eastAsiaTheme="minorHAnsi" w:hAnsi="Garamond" w:cstheme="minorBidi"/>
        </w:rPr>
        <w:t xml:space="preserve"> </w:t>
      </w:r>
      <w:r w:rsidR="003618D3" w:rsidRPr="003618D3">
        <w:rPr>
          <w:rFonts w:ascii="Garamond" w:eastAsiaTheme="minorHAnsi" w:hAnsi="Garamond" w:cstheme="minorBidi"/>
        </w:rPr>
        <w:t xml:space="preserve">Such content fragments the church not because it exposes sin, but because it </w:t>
      </w:r>
      <w:r w:rsidR="00C547EA" w:rsidRPr="00C547EA">
        <w:rPr>
          <w:rFonts w:ascii="Garamond" w:eastAsiaTheme="minorHAnsi" w:hAnsi="Garamond" w:cstheme="minorBidi"/>
        </w:rPr>
        <w:t xml:space="preserve">trains Christians to relate to the body of Christ primarily as a means of mobilization rather than as accountable members of </w:t>
      </w:r>
      <w:r w:rsidR="00C547EA">
        <w:rPr>
          <w:rFonts w:ascii="Garamond" w:hAnsi="Garamond"/>
        </w:rPr>
        <w:t>Christ’s body</w:t>
      </w:r>
      <w:r w:rsidR="00C547EA" w:rsidRPr="00C547EA">
        <w:rPr>
          <w:rFonts w:ascii="Garamond" w:eastAsiaTheme="minorHAnsi" w:hAnsi="Garamond" w:cstheme="minorBidi"/>
        </w:rPr>
        <w:t>.</w:t>
      </w:r>
    </w:p>
    <w:p w14:paraId="63821CC2" w14:textId="77777777" w:rsidR="00F94C58" w:rsidRDefault="00F94C58" w:rsidP="007F6901">
      <w:pPr>
        <w:rPr>
          <w:rFonts w:ascii="Garamond" w:hAnsi="Garamond"/>
        </w:rPr>
      </w:pPr>
    </w:p>
    <w:p w14:paraId="0A427841" w14:textId="619B121B" w:rsidR="00892D61" w:rsidRDefault="00F94C58" w:rsidP="00072F97">
      <w:pPr>
        <w:rPr>
          <w:rFonts w:ascii="Garamond" w:hAnsi="Garamond"/>
        </w:rPr>
      </w:pPr>
      <w:r w:rsidRPr="0079782B">
        <w:rPr>
          <w:rFonts w:ascii="Garamond" w:hAnsi="Garamond"/>
          <w:b/>
          <w:bCs/>
        </w:rPr>
        <w:t>Second</w:t>
      </w:r>
      <w:r>
        <w:rPr>
          <w:rFonts w:ascii="Garamond" w:hAnsi="Garamond"/>
        </w:rPr>
        <w:t xml:space="preserve">, </w:t>
      </w:r>
      <w:r w:rsidR="00072F97" w:rsidRPr="00072F97">
        <w:rPr>
          <w:rFonts w:ascii="Garamond" w:hAnsi="Garamond"/>
        </w:rPr>
        <w:t>ambulance-chasing content centers on scandals, emergencies, and offenses—whether real or imagined—and treats them as essential to sustaining attention and influence.</w:t>
      </w:r>
      <w:r w:rsidR="00734C90">
        <w:rPr>
          <w:rFonts w:ascii="Garamond" w:hAnsi="Garamond"/>
        </w:rPr>
        <w:t xml:space="preserve"> While it is possible for this sort of content to be contained within a single article, video, or podcast, the </w:t>
      </w:r>
      <w:r w:rsidR="00C847BC">
        <w:rPr>
          <w:rFonts w:ascii="Garamond" w:hAnsi="Garamond"/>
        </w:rPr>
        <w:t>challenge</w:t>
      </w:r>
      <w:r w:rsidR="00351575">
        <w:rPr>
          <w:rFonts w:ascii="Garamond" w:hAnsi="Garamond"/>
        </w:rPr>
        <w:t xml:space="preserve"> lies</w:t>
      </w:r>
      <w:r w:rsidR="00C847BC">
        <w:rPr>
          <w:rFonts w:ascii="Garamond" w:hAnsi="Garamond"/>
        </w:rPr>
        <w:t xml:space="preserve"> </w:t>
      </w:r>
      <w:r w:rsidR="00351575">
        <w:rPr>
          <w:rFonts w:ascii="Garamond" w:hAnsi="Garamond"/>
        </w:rPr>
        <w:t>with</w:t>
      </w:r>
      <w:r w:rsidR="00C847BC">
        <w:rPr>
          <w:rFonts w:ascii="Garamond" w:hAnsi="Garamond"/>
        </w:rPr>
        <w:t xml:space="preserve"> “ambulance chasers” </w:t>
      </w:r>
      <w:r w:rsidR="00351575">
        <w:rPr>
          <w:rFonts w:ascii="Garamond" w:hAnsi="Garamond"/>
        </w:rPr>
        <w:t>themselves</w:t>
      </w:r>
      <w:r w:rsidR="0056050B">
        <w:rPr>
          <w:rFonts w:ascii="Garamond" w:hAnsi="Garamond"/>
        </w:rPr>
        <w:t xml:space="preserve"> and the audiences who support them. </w:t>
      </w:r>
      <w:r w:rsidR="00F837D9">
        <w:rPr>
          <w:rFonts w:ascii="Garamond" w:hAnsi="Garamond"/>
        </w:rPr>
        <w:t>Ambulance chaser</w:t>
      </w:r>
      <w:r w:rsidR="0056050B">
        <w:rPr>
          <w:rFonts w:ascii="Garamond" w:hAnsi="Garamond"/>
        </w:rPr>
        <w:t xml:space="preserve">s </w:t>
      </w:r>
      <w:r w:rsidR="00F837D9">
        <w:rPr>
          <w:rFonts w:ascii="Garamond" w:hAnsi="Garamond"/>
        </w:rPr>
        <w:t xml:space="preserve">often </w:t>
      </w:r>
      <w:r w:rsidR="00376C07">
        <w:rPr>
          <w:rFonts w:ascii="Garamond" w:hAnsi="Garamond"/>
        </w:rPr>
        <w:t>legitimate</w:t>
      </w:r>
      <w:r w:rsidR="00F837D9">
        <w:rPr>
          <w:rFonts w:ascii="Garamond" w:hAnsi="Garamond"/>
        </w:rPr>
        <w:t xml:space="preserve"> their efforts with appeals to accountability and </w:t>
      </w:r>
      <w:r w:rsidR="00376C07">
        <w:rPr>
          <w:rFonts w:ascii="Garamond" w:hAnsi="Garamond"/>
        </w:rPr>
        <w:t>justice</w:t>
      </w:r>
      <w:r w:rsidR="0056050B">
        <w:rPr>
          <w:rFonts w:ascii="Garamond" w:hAnsi="Garamond"/>
        </w:rPr>
        <w:t>,</w:t>
      </w:r>
      <w:r w:rsidR="000B4AB3">
        <w:rPr>
          <w:rFonts w:ascii="Garamond" w:hAnsi="Garamond"/>
        </w:rPr>
        <w:t xml:space="preserve"> </w:t>
      </w:r>
      <w:r w:rsidR="00F92670">
        <w:rPr>
          <w:rFonts w:ascii="Garamond" w:hAnsi="Garamond"/>
        </w:rPr>
        <w:t xml:space="preserve">leading those who consume their content </w:t>
      </w:r>
      <w:r w:rsidR="0078301D">
        <w:rPr>
          <w:rFonts w:ascii="Garamond" w:hAnsi="Garamond"/>
        </w:rPr>
        <w:t>to believe th</w:t>
      </w:r>
      <w:r w:rsidR="00892D61">
        <w:rPr>
          <w:rFonts w:ascii="Garamond" w:hAnsi="Garamond"/>
        </w:rPr>
        <w:t>is sort of content to be a viable</w:t>
      </w:r>
      <w:r w:rsidR="00CA5177">
        <w:rPr>
          <w:rFonts w:ascii="Garamond" w:hAnsi="Garamond"/>
        </w:rPr>
        <w:t>, if not</w:t>
      </w:r>
      <w:r w:rsidR="00892D61">
        <w:rPr>
          <w:rFonts w:ascii="Garamond" w:hAnsi="Garamond"/>
        </w:rPr>
        <w:t xml:space="preserve"> essential, mechanism for building up the body of Christ</w:t>
      </w:r>
      <w:r w:rsidR="000B4AB3">
        <w:rPr>
          <w:rFonts w:ascii="Garamond" w:hAnsi="Garamond"/>
        </w:rPr>
        <w:t>.</w:t>
      </w:r>
      <w:r w:rsidR="001738B0">
        <w:rPr>
          <w:rFonts w:ascii="Garamond" w:hAnsi="Garamond"/>
        </w:rPr>
        <w:t xml:space="preserve"> </w:t>
      </w:r>
    </w:p>
    <w:p w14:paraId="4980F02D" w14:textId="119A99F5" w:rsidR="00372905" w:rsidRDefault="00372905" w:rsidP="007F6901">
      <w:pPr>
        <w:rPr>
          <w:rFonts w:ascii="Garamond" w:hAnsi="Garamond"/>
        </w:rPr>
      </w:pPr>
    </w:p>
    <w:p w14:paraId="54A1243F" w14:textId="77777777" w:rsidR="0096752B" w:rsidRPr="0096752B" w:rsidRDefault="00781E2E" w:rsidP="0096752B">
      <w:pPr>
        <w:rPr>
          <w:rFonts w:ascii="Garamond" w:hAnsi="Garamond"/>
        </w:rPr>
      </w:pPr>
      <w:r>
        <w:rPr>
          <w:rFonts w:ascii="Garamond" w:hAnsi="Garamond"/>
        </w:rPr>
        <w:t xml:space="preserve">This sort of content is particularly dangerous because verifiable scandals </w:t>
      </w:r>
      <w:r w:rsidR="00694DFE">
        <w:rPr>
          <w:rFonts w:ascii="Garamond" w:hAnsi="Garamond"/>
        </w:rPr>
        <w:t xml:space="preserve">within the Christian community </w:t>
      </w:r>
      <w:r w:rsidR="002A7C90">
        <w:rPr>
          <w:rFonts w:ascii="Garamond" w:hAnsi="Garamond"/>
        </w:rPr>
        <w:t xml:space="preserve">give ambulance chasers an </w:t>
      </w:r>
      <w:r w:rsidR="00C7245B">
        <w:rPr>
          <w:rFonts w:ascii="Garamond" w:hAnsi="Garamond"/>
        </w:rPr>
        <w:t>air of credibility</w:t>
      </w:r>
      <w:r w:rsidR="00CA5177">
        <w:rPr>
          <w:rFonts w:ascii="Garamond" w:hAnsi="Garamond"/>
        </w:rPr>
        <w:t>,</w:t>
      </w:r>
      <w:r w:rsidR="00C7245B">
        <w:rPr>
          <w:rFonts w:ascii="Garamond" w:hAnsi="Garamond"/>
        </w:rPr>
        <w:t xml:space="preserve"> allowing them to </w:t>
      </w:r>
      <w:r w:rsidR="00793AA5">
        <w:rPr>
          <w:rFonts w:ascii="Garamond" w:hAnsi="Garamond"/>
        </w:rPr>
        <w:t xml:space="preserve">publish stories </w:t>
      </w:r>
      <w:r w:rsidR="008A278E">
        <w:rPr>
          <w:rFonts w:ascii="Garamond" w:hAnsi="Garamond"/>
        </w:rPr>
        <w:t xml:space="preserve">that are at best speculative and at worst </w:t>
      </w:r>
      <w:r w:rsidR="00CA5177">
        <w:rPr>
          <w:rFonts w:ascii="Garamond" w:hAnsi="Garamond"/>
        </w:rPr>
        <w:t>false</w:t>
      </w:r>
      <w:r w:rsidR="008A278E">
        <w:rPr>
          <w:rFonts w:ascii="Garamond" w:hAnsi="Garamond"/>
        </w:rPr>
        <w:t>.</w:t>
      </w:r>
      <w:r w:rsidR="00793AA5">
        <w:rPr>
          <w:rFonts w:ascii="Garamond" w:hAnsi="Garamond"/>
        </w:rPr>
        <w:t xml:space="preserve"> </w:t>
      </w:r>
      <w:r w:rsidR="00CA5177">
        <w:rPr>
          <w:rFonts w:ascii="Garamond" w:hAnsi="Garamond"/>
        </w:rPr>
        <w:t>J</w:t>
      </w:r>
      <w:r w:rsidR="00793AA5">
        <w:rPr>
          <w:rFonts w:ascii="Garamond" w:hAnsi="Garamond"/>
        </w:rPr>
        <w:t>ournalism becomes</w:t>
      </w:r>
      <w:r w:rsidR="009E4AFC">
        <w:rPr>
          <w:rFonts w:ascii="Garamond" w:hAnsi="Garamond"/>
        </w:rPr>
        <w:t xml:space="preserve"> a mix of well-reported stories, </w:t>
      </w:r>
      <w:r w:rsidR="00D12A6F">
        <w:rPr>
          <w:rFonts w:ascii="Garamond" w:hAnsi="Garamond"/>
        </w:rPr>
        <w:t xml:space="preserve">exaggerated offenses, and </w:t>
      </w:r>
      <w:r w:rsidR="009E4AFC">
        <w:rPr>
          <w:rFonts w:ascii="Garamond" w:hAnsi="Garamond"/>
        </w:rPr>
        <w:t>conspiracy</w:t>
      </w:r>
      <w:r w:rsidR="002557BC">
        <w:rPr>
          <w:rFonts w:ascii="Garamond" w:hAnsi="Garamond"/>
        </w:rPr>
        <w:t>-laden</w:t>
      </w:r>
      <w:r w:rsidR="009E4AFC">
        <w:rPr>
          <w:rFonts w:ascii="Garamond" w:hAnsi="Garamond"/>
        </w:rPr>
        <w:t xml:space="preserve"> </w:t>
      </w:r>
      <w:r w:rsidR="002557BC">
        <w:rPr>
          <w:rFonts w:ascii="Garamond" w:hAnsi="Garamond"/>
        </w:rPr>
        <w:t>interpretations</w:t>
      </w:r>
      <w:r w:rsidR="00D12A6F">
        <w:rPr>
          <w:rFonts w:ascii="Garamond" w:hAnsi="Garamond"/>
        </w:rPr>
        <w:t xml:space="preserve">. </w:t>
      </w:r>
      <w:r w:rsidR="0096752B" w:rsidRPr="0096752B">
        <w:rPr>
          <w:rFonts w:ascii="Garamond" w:hAnsi="Garamond"/>
        </w:rPr>
        <w:t>Often, this exposure grants such content an air of legitimacy that licenses speculation beyond the evidence.</w:t>
      </w:r>
      <w:r w:rsidR="0096752B">
        <w:rPr>
          <w:rFonts w:ascii="Garamond" w:hAnsi="Garamond"/>
        </w:rPr>
        <w:t xml:space="preserve"> </w:t>
      </w:r>
      <w:r w:rsidR="00BE0D11">
        <w:rPr>
          <w:rFonts w:ascii="Garamond" w:hAnsi="Garamond"/>
        </w:rPr>
        <w:t>Ambulance</w:t>
      </w:r>
      <w:r w:rsidR="00066D4B">
        <w:rPr>
          <w:rFonts w:ascii="Garamond" w:hAnsi="Garamond"/>
        </w:rPr>
        <w:t xml:space="preserve">-chasing content </w:t>
      </w:r>
      <w:r w:rsidR="00BE0D11">
        <w:rPr>
          <w:rFonts w:ascii="Garamond" w:hAnsi="Garamond"/>
        </w:rPr>
        <w:t xml:space="preserve">doesn’t always need hard facts of the full story because </w:t>
      </w:r>
      <w:r w:rsidR="0096752B" w:rsidRPr="0096752B">
        <w:rPr>
          <w:rFonts w:ascii="Garamond" w:hAnsi="Garamond"/>
        </w:rPr>
        <w:t>accusation and innuendo serve its purposes well enough.</w:t>
      </w:r>
    </w:p>
    <w:p w14:paraId="776D113B" w14:textId="44F85835" w:rsidR="00EA2DA0" w:rsidRDefault="00EA2DA0" w:rsidP="007F6901">
      <w:pPr>
        <w:rPr>
          <w:rFonts w:ascii="Garamond" w:hAnsi="Garamond"/>
        </w:rPr>
      </w:pPr>
    </w:p>
    <w:p w14:paraId="28B0481A" w14:textId="77777777" w:rsidR="001738B0" w:rsidRDefault="00160CEC" w:rsidP="007F6901">
      <w:pPr>
        <w:rPr>
          <w:rFonts w:ascii="Garamond" w:hAnsi="Garamond"/>
        </w:rPr>
      </w:pPr>
      <w:r>
        <w:rPr>
          <w:rFonts w:ascii="Garamond" w:hAnsi="Garamond"/>
        </w:rPr>
        <w:t xml:space="preserve">As </w:t>
      </w:r>
      <w:r w:rsidR="00FA680F">
        <w:rPr>
          <w:rFonts w:ascii="Garamond" w:hAnsi="Garamond"/>
        </w:rPr>
        <w:t>a matter of</w:t>
      </w:r>
      <w:r>
        <w:rPr>
          <w:rFonts w:ascii="Garamond" w:hAnsi="Garamond"/>
        </w:rPr>
        <w:t xml:space="preserve"> practice</w:t>
      </w:r>
      <w:r w:rsidR="00FA680F">
        <w:rPr>
          <w:rFonts w:ascii="Garamond" w:hAnsi="Garamond"/>
        </w:rPr>
        <w:t>, I do</w:t>
      </w:r>
      <w:r>
        <w:rPr>
          <w:rFonts w:ascii="Garamond" w:hAnsi="Garamond"/>
        </w:rPr>
        <w:t xml:space="preserve"> not </w:t>
      </w:r>
      <w:r w:rsidR="004822E1">
        <w:rPr>
          <w:rFonts w:ascii="Garamond" w:hAnsi="Garamond"/>
        </w:rPr>
        <w:t>cite</w:t>
      </w:r>
      <w:r>
        <w:rPr>
          <w:rFonts w:ascii="Garamond" w:hAnsi="Garamond"/>
        </w:rPr>
        <w:t xml:space="preserve"> </w:t>
      </w:r>
      <w:r w:rsidR="0096752B">
        <w:rPr>
          <w:rFonts w:ascii="Garamond" w:hAnsi="Garamond"/>
        </w:rPr>
        <w:t xml:space="preserve">those who create </w:t>
      </w:r>
      <w:r>
        <w:rPr>
          <w:rFonts w:ascii="Garamond" w:hAnsi="Garamond"/>
        </w:rPr>
        <w:t>this sort of content</w:t>
      </w:r>
      <w:r w:rsidR="0096752B">
        <w:rPr>
          <w:rFonts w:ascii="Garamond" w:hAnsi="Garamond"/>
        </w:rPr>
        <w:t>.</w:t>
      </w:r>
      <w:r>
        <w:rPr>
          <w:rFonts w:ascii="Garamond" w:hAnsi="Garamond"/>
        </w:rPr>
        <w:t xml:space="preserve"> I</w:t>
      </w:r>
      <w:r w:rsidR="0096752B">
        <w:rPr>
          <w:rFonts w:ascii="Garamond" w:hAnsi="Garamond"/>
        </w:rPr>
        <w:t xml:space="preserve"> will</w:t>
      </w:r>
      <w:r>
        <w:rPr>
          <w:rFonts w:ascii="Garamond" w:hAnsi="Garamond"/>
        </w:rPr>
        <w:t xml:space="preserve"> leave it to </w:t>
      </w:r>
      <w:r w:rsidR="0096752B">
        <w:rPr>
          <w:rFonts w:ascii="Garamond" w:hAnsi="Garamond"/>
        </w:rPr>
        <w:t>readers</w:t>
      </w:r>
      <w:r>
        <w:rPr>
          <w:rFonts w:ascii="Garamond" w:hAnsi="Garamond"/>
        </w:rPr>
        <w:t xml:space="preserve"> to identify the ambulance chasers among </w:t>
      </w:r>
      <w:r w:rsidR="0096752B">
        <w:rPr>
          <w:rFonts w:ascii="Garamond" w:hAnsi="Garamond"/>
        </w:rPr>
        <w:t xml:space="preserve">so-called </w:t>
      </w:r>
      <w:r>
        <w:rPr>
          <w:rFonts w:ascii="Garamond" w:hAnsi="Garamond"/>
        </w:rPr>
        <w:t>evangelical investigative journalists</w:t>
      </w:r>
      <w:r w:rsidR="0096752B" w:rsidRPr="0096752B">
        <w:rPr>
          <w:rFonts w:ascii="Garamond" w:hAnsi="Garamond"/>
        </w:rPr>
        <w:t xml:space="preserve"> </w:t>
      </w:r>
      <w:r w:rsidR="0096752B">
        <w:rPr>
          <w:rFonts w:ascii="Garamond" w:hAnsi="Garamond"/>
        </w:rPr>
        <w:t>and content creators</w:t>
      </w:r>
      <w:r>
        <w:rPr>
          <w:rFonts w:ascii="Garamond" w:hAnsi="Garamond"/>
        </w:rPr>
        <w:t xml:space="preserve">. </w:t>
      </w:r>
      <w:r w:rsidR="0096752B">
        <w:rPr>
          <w:rFonts w:ascii="Garamond" w:hAnsi="Garamond"/>
        </w:rPr>
        <w:t xml:space="preserve">That said, I can point to an example of ambulance chasing that may help clarify what sort of content I’m talking about. </w:t>
      </w:r>
    </w:p>
    <w:p w14:paraId="389115CD" w14:textId="77777777" w:rsidR="001738B0" w:rsidRDefault="001738B0" w:rsidP="007F6901">
      <w:pPr>
        <w:rPr>
          <w:rFonts w:ascii="Garamond" w:hAnsi="Garamond"/>
        </w:rPr>
      </w:pPr>
    </w:p>
    <w:p w14:paraId="21EAC6F0" w14:textId="2673109A" w:rsidR="0096752B" w:rsidRDefault="001738B0" w:rsidP="007F6901">
      <w:pPr>
        <w:rPr>
          <w:rFonts w:ascii="Garamond" w:hAnsi="Garamond"/>
        </w:rPr>
      </w:pPr>
      <w:r w:rsidRPr="001738B0">
        <w:rPr>
          <w:rFonts w:ascii="Garamond" w:hAnsi="Garamond"/>
        </w:rPr>
        <w:t>Consider the flare-up online when Kirk Cameron discussed annihilationism on his podcast.</w:t>
      </w:r>
      <w:r>
        <w:rPr>
          <w:rFonts w:ascii="Garamond" w:hAnsi="Garamond"/>
        </w:rPr>
        <w:t xml:space="preserve"> </w:t>
      </w:r>
      <w:r w:rsidRPr="001738B0">
        <w:rPr>
          <w:rFonts w:ascii="Garamond" w:hAnsi="Garamond"/>
        </w:rPr>
        <w:t>After the episode, numerous videos appeared referencing Cameron’s views, critiquing the annihilationist position, and framing the discussion as a scandal in ways that predictably increased channel traffic.</w:t>
      </w:r>
      <w:r>
        <w:rPr>
          <w:rFonts w:ascii="Garamond" w:hAnsi="Garamond"/>
        </w:rPr>
        <w:t xml:space="preserve"> While I would not deny that a right understanding of eternal punishment is important, it is difficult to see how a discussion on a podcast constitutes an emergency. Cameron’s show is quite popular. </w:t>
      </w:r>
      <w:r>
        <w:rPr>
          <w:rFonts w:ascii="Garamond" w:hAnsi="Garamond"/>
        </w:rPr>
        <w:lastRenderedPageBreak/>
        <w:t xml:space="preserve">Without assuming that those who made response videos have no interest in combatting annihilationism, it seems clear that they also saw an opportunity to drive traffic to their channel. </w:t>
      </w:r>
    </w:p>
    <w:p w14:paraId="64FAFEC6" w14:textId="77777777" w:rsidR="0096752B" w:rsidRDefault="0096752B" w:rsidP="007F6901">
      <w:pPr>
        <w:rPr>
          <w:rFonts w:ascii="Garamond" w:hAnsi="Garamond"/>
        </w:rPr>
      </w:pPr>
    </w:p>
    <w:p w14:paraId="1EB70BF1" w14:textId="64B79B72" w:rsidR="003F444B" w:rsidRDefault="001738B0" w:rsidP="007F6901">
      <w:pPr>
        <w:rPr>
          <w:rFonts w:ascii="Garamond" w:hAnsi="Garamond"/>
        </w:rPr>
      </w:pPr>
      <w:proofErr w:type="spellStart"/>
      <w:r>
        <w:rPr>
          <w:rFonts w:ascii="Garamond" w:hAnsi="Garamond"/>
        </w:rPr>
        <w:t>Amulance</w:t>
      </w:r>
      <w:proofErr w:type="spellEnd"/>
      <w:r>
        <w:rPr>
          <w:rFonts w:ascii="Garamond" w:hAnsi="Garamond"/>
        </w:rPr>
        <w:t>-chasing</w:t>
      </w:r>
      <w:r w:rsidR="0096752B" w:rsidRPr="0096752B">
        <w:rPr>
          <w:rFonts w:ascii="Garamond" w:hAnsi="Garamond"/>
        </w:rPr>
        <w:t xml:space="preserve"> content is often self-satisfied, justifying its reporting by asserting that those it targets represent the greater evil.</w:t>
      </w:r>
      <w:r w:rsidR="0096752B">
        <w:rPr>
          <w:rFonts w:ascii="Garamond" w:hAnsi="Garamond"/>
        </w:rPr>
        <w:t xml:space="preserve"> </w:t>
      </w:r>
      <w:r w:rsidR="00B51E0F">
        <w:rPr>
          <w:rFonts w:ascii="Garamond" w:hAnsi="Garamond"/>
        </w:rPr>
        <w:t xml:space="preserve">We must ask ourselves how such content serves to build up the body of Christ. When, for instance, </w:t>
      </w:r>
      <w:r w:rsidR="008776A9">
        <w:rPr>
          <w:rFonts w:ascii="Garamond" w:hAnsi="Garamond"/>
        </w:rPr>
        <w:t>do I need to know about</w:t>
      </w:r>
      <w:r w:rsidR="00B51E0F">
        <w:rPr>
          <w:rFonts w:ascii="Garamond" w:hAnsi="Garamond"/>
        </w:rPr>
        <w:t xml:space="preserve"> a megachurch pastor </w:t>
      </w:r>
      <w:r w:rsidR="008776A9">
        <w:rPr>
          <w:rFonts w:ascii="Garamond" w:hAnsi="Garamond"/>
        </w:rPr>
        <w:t xml:space="preserve">who has </w:t>
      </w:r>
      <w:r w:rsidR="005E0766">
        <w:rPr>
          <w:rFonts w:ascii="Garamond" w:hAnsi="Garamond"/>
        </w:rPr>
        <w:t xml:space="preserve">been abusive, spiritually or otherwise? On one level, I want to lament with and mourn for those who have been </w:t>
      </w:r>
      <w:r w:rsidR="00BC34E9">
        <w:rPr>
          <w:rFonts w:ascii="Garamond" w:hAnsi="Garamond"/>
        </w:rPr>
        <w:t xml:space="preserve">harmed by leaders in the church. At another level, </w:t>
      </w:r>
      <w:r w:rsidR="007B1334">
        <w:rPr>
          <w:rFonts w:ascii="Garamond" w:hAnsi="Garamond"/>
        </w:rPr>
        <w:t>there is little I can do to effect change in that particular context. It is not that the story is irrelevant, but that I have a limited capacity to understand it, evaluate it, and speak into it</w:t>
      </w:r>
      <w:r w:rsidR="00E223F5">
        <w:rPr>
          <w:rFonts w:ascii="Garamond" w:hAnsi="Garamond"/>
        </w:rPr>
        <w:t xml:space="preserve"> faithfully</w:t>
      </w:r>
      <w:r w:rsidR="007B1334">
        <w:rPr>
          <w:rFonts w:ascii="Garamond" w:hAnsi="Garamond"/>
        </w:rPr>
        <w:t xml:space="preserve">. </w:t>
      </w:r>
    </w:p>
    <w:p w14:paraId="3019948E" w14:textId="77777777" w:rsidR="003F444B" w:rsidRDefault="003F444B" w:rsidP="007F6901">
      <w:pPr>
        <w:rPr>
          <w:rFonts w:ascii="Garamond" w:hAnsi="Garamond"/>
        </w:rPr>
      </w:pPr>
    </w:p>
    <w:p w14:paraId="0CF222E1" w14:textId="77777777" w:rsidR="00E223F5" w:rsidRPr="00E223F5" w:rsidRDefault="007B1334" w:rsidP="00E223F5">
      <w:pPr>
        <w:rPr>
          <w:rFonts w:ascii="Garamond" w:eastAsiaTheme="minorHAnsi" w:hAnsi="Garamond" w:cstheme="minorBidi"/>
        </w:rPr>
      </w:pPr>
      <w:r>
        <w:rPr>
          <w:rFonts w:ascii="Garamond" w:hAnsi="Garamond"/>
        </w:rPr>
        <w:t xml:space="preserve">Perhaps this is the biggest problem with </w:t>
      </w:r>
      <w:r w:rsidR="00803360">
        <w:rPr>
          <w:rFonts w:ascii="Garamond" w:hAnsi="Garamond"/>
        </w:rPr>
        <w:t>ambulance-chasing content: it’s thin. It looks only at the</w:t>
      </w:r>
      <w:r w:rsidR="004F5096">
        <w:rPr>
          <w:rFonts w:ascii="Garamond" w:hAnsi="Garamond"/>
        </w:rPr>
        <w:t xml:space="preserve"> presenting problem while ignoring the contributing dynamics</w:t>
      </w:r>
      <w:r w:rsidR="007F287D">
        <w:rPr>
          <w:rFonts w:ascii="Garamond" w:hAnsi="Garamond"/>
        </w:rPr>
        <w:t xml:space="preserve"> that allowed the problem to emerge. To put it another way, ambulance-chasing content has no skin-in-the-game</w:t>
      </w:r>
      <w:r w:rsidR="004F716F">
        <w:rPr>
          <w:rFonts w:ascii="Garamond" w:hAnsi="Garamond"/>
        </w:rPr>
        <w:t xml:space="preserve"> because its creators and consumers tend to experience far more upside than downside. </w:t>
      </w:r>
      <w:r w:rsidR="00E223F5" w:rsidRPr="00E223F5">
        <w:rPr>
          <w:rFonts w:ascii="Garamond" w:hAnsi="Garamond"/>
        </w:rPr>
        <w:t>Even when it can be shown that such content has misconstrued facts or fabricated a scandal, its creators are largely without accountability and able to move on unscathed.</w:t>
      </w:r>
      <w:r w:rsidR="00C13647">
        <w:rPr>
          <w:rStyle w:val="EndnoteReference"/>
          <w:rFonts w:ascii="Garamond" w:hAnsi="Garamond"/>
        </w:rPr>
        <w:endnoteReference w:id="15"/>
      </w:r>
      <w:r w:rsidR="00143D7A">
        <w:rPr>
          <w:rFonts w:ascii="Garamond" w:hAnsi="Garamond"/>
        </w:rPr>
        <w:t xml:space="preserve"> </w:t>
      </w:r>
      <w:r w:rsidR="00DE1646" w:rsidRPr="00DE1646">
        <w:rPr>
          <w:rFonts w:ascii="Garamond" w:eastAsiaTheme="minorHAnsi" w:hAnsi="Garamond" w:cstheme="minorBidi"/>
        </w:rPr>
        <w:t>Even when motivated by legitimate concerns, ambulance-chasing content subtly reshapes how Christians imagine their relationship to the church,</w:t>
      </w:r>
      <w:r w:rsidR="001738B0">
        <w:rPr>
          <w:rFonts w:ascii="Garamond" w:eastAsiaTheme="minorHAnsi" w:hAnsi="Garamond" w:cstheme="minorBidi"/>
        </w:rPr>
        <w:t xml:space="preserve"> </w:t>
      </w:r>
      <w:r w:rsidR="001738B0" w:rsidRPr="001738B0">
        <w:rPr>
          <w:rFonts w:ascii="Garamond" w:eastAsiaTheme="minorHAnsi" w:hAnsi="Garamond" w:cstheme="minorBidi"/>
        </w:rPr>
        <w:t>encouraging postures of surveillance and judgment rather than participation, patience, repentance, and shared responsibility.</w:t>
      </w:r>
      <w:r w:rsidR="001738B0">
        <w:rPr>
          <w:rFonts w:ascii="Garamond" w:eastAsiaTheme="minorHAnsi" w:hAnsi="Garamond" w:cstheme="minorBidi"/>
        </w:rPr>
        <w:t xml:space="preserve"> </w:t>
      </w:r>
      <w:r w:rsidR="00E223F5" w:rsidRPr="00E223F5">
        <w:rPr>
          <w:rFonts w:ascii="Garamond" w:eastAsiaTheme="minorHAnsi" w:hAnsi="Garamond" w:cstheme="minorBidi"/>
        </w:rPr>
        <w:t>When scandal becomes a primary means of mobilizing the body of Christ, Christians are trained to stand over against the church rather than recognizing that they are, in fact, part of it.</w:t>
      </w:r>
    </w:p>
    <w:p w14:paraId="7AD1B14D" w14:textId="3C3FC6B1" w:rsidR="00BE0D11" w:rsidRDefault="00BE0D11" w:rsidP="007F6901">
      <w:pPr>
        <w:rPr>
          <w:rFonts w:ascii="Garamond" w:hAnsi="Garamond"/>
        </w:rPr>
      </w:pPr>
    </w:p>
    <w:p w14:paraId="73055E98" w14:textId="76FE8924" w:rsidR="0044233D" w:rsidRPr="00DF3DBD" w:rsidRDefault="0022001E" w:rsidP="00DF3DBD">
      <w:pPr>
        <w:rPr>
          <w:rFonts w:ascii="Garamond" w:hAnsi="Garamond"/>
        </w:rPr>
      </w:pPr>
      <w:r w:rsidRPr="00FF280C">
        <w:rPr>
          <w:rFonts w:ascii="Garamond" w:hAnsi="Garamond"/>
          <w:b/>
          <w:bCs/>
        </w:rPr>
        <w:t>Third</w:t>
      </w:r>
      <w:r>
        <w:rPr>
          <w:rFonts w:ascii="Garamond" w:hAnsi="Garamond"/>
        </w:rPr>
        <w:t>, institutionalized content</w:t>
      </w:r>
      <w:r w:rsidR="00C15174">
        <w:rPr>
          <w:rFonts w:ascii="Garamond" w:hAnsi="Garamond"/>
        </w:rPr>
        <w:t xml:space="preserve"> </w:t>
      </w:r>
      <w:r w:rsidR="00242905">
        <w:rPr>
          <w:rFonts w:ascii="Garamond" w:hAnsi="Garamond"/>
        </w:rPr>
        <w:t xml:space="preserve">seeks to </w:t>
      </w:r>
      <w:r w:rsidR="006D4B93">
        <w:rPr>
          <w:rFonts w:ascii="Garamond" w:hAnsi="Garamond"/>
        </w:rPr>
        <w:t>retain the status quo.</w:t>
      </w:r>
      <w:r w:rsidR="00205680">
        <w:rPr>
          <w:rFonts w:ascii="Garamond" w:hAnsi="Garamond"/>
        </w:rPr>
        <w:t xml:space="preserve"> </w:t>
      </w:r>
      <w:r w:rsidR="00591CA4">
        <w:rPr>
          <w:rFonts w:ascii="Garamond" w:hAnsi="Garamond"/>
        </w:rPr>
        <w:t xml:space="preserve">It </w:t>
      </w:r>
      <w:r w:rsidR="00EC3349">
        <w:rPr>
          <w:rFonts w:ascii="Garamond" w:hAnsi="Garamond"/>
        </w:rPr>
        <w:t xml:space="preserve">resists change </w:t>
      </w:r>
      <w:r w:rsidR="00745951">
        <w:rPr>
          <w:rFonts w:ascii="Garamond" w:hAnsi="Garamond"/>
        </w:rPr>
        <w:t>by limiting the questions that can be asked</w:t>
      </w:r>
      <w:r w:rsidR="00FB3C02">
        <w:rPr>
          <w:rFonts w:ascii="Garamond" w:hAnsi="Garamond"/>
        </w:rPr>
        <w:t xml:space="preserve"> either through </w:t>
      </w:r>
      <w:r w:rsidR="00C5707B">
        <w:rPr>
          <w:rFonts w:ascii="Garamond" w:hAnsi="Garamond"/>
        </w:rPr>
        <w:t xml:space="preserve">undesirable social consequences or </w:t>
      </w:r>
      <w:r w:rsidR="00C855AB">
        <w:rPr>
          <w:rFonts w:ascii="Garamond" w:hAnsi="Garamond"/>
        </w:rPr>
        <w:t>by creating closure around specific issues</w:t>
      </w:r>
      <w:r w:rsidR="004B5576">
        <w:rPr>
          <w:rFonts w:ascii="Garamond" w:hAnsi="Garamond"/>
        </w:rPr>
        <w:t>.</w:t>
      </w:r>
      <w:r w:rsidR="004C1B60">
        <w:rPr>
          <w:rFonts w:ascii="Garamond" w:hAnsi="Garamond"/>
        </w:rPr>
        <w:t xml:space="preserve"> Yet the role of doctrine </w:t>
      </w:r>
      <w:r w:rsidR="00551834">
        <w:rPr>
          <w:rFonts w:ascii="Garamond" w:hAnsi="Garamond"/>
        </w:rPr>
        <w:t xml:space="preserve">and faithful interpretation is to guide and form </w:t>
      </w:r>
      <w:r w:rsidR="006B4551">
        <w:rPr>
          <w:rFonts w:ascii="Garamond" w:hAnsi="Garamond"/>
        </w:rPr>
        <w:t>Christian judgment rather than replace it.</w:t>
      </w:r>
      <w:r w:rsidR="004B5576">
        <w:rPr>
          <w:rStyle w:val="EndnoteReference"/>
          <w:rFonts w:ascii="Garamond" w:hAnsi="Garamond"/>
        </w:rPr>
        <w:endnoteReference w:id="16"/>
      </w:r>
      <w:r w:rsidR="006B4551">
        <w:rPr>
          <w:rFonts w:ascii="Garamond" w:hAnsi="Garamond"/>
        </w:rPr>
        <w:t xml:space="preserve"> </w:t>
      </w:r>
      <w:r w:rsidR="00932ECB" w:rsidRPr="00932ECB">
        <w:rPr>
          <w:rFonts w:ascii="Garamond" w:hAnsi="Garamond"/>
        </w:rPr>
        <w:t>Institutionalized content weaves assumptions into the logic of a given conversation and defines positions that organize the broader discussion.</w:t>
      </w:r>
    </w:p>
    <w:p w14:paraId="76C18B74" w14:textId="14D69805" w:rsidR="00E223F5" w:rsidRDefault="00E223F5" w:rsidP="007F6901">
      <w:pPr>
        <w:rPr>
          <w:rFonts w:ascii="Garamond" w:hAnsi="Garamond"/>
        </w:rPr>
      </w:pPr>
    </w:p>
    <w:p w14:paraId="2D8DEA41" w14:textId="3764252B" w:rsidR="00932ECB" w:rsidRDefault="00932ECB" w:rsidP="00932ECB">
      <w:pPr>
        <w:rPr>
          <w:rFonts w:ascii="Garamond" w:hAnsi="Garamond"/>
        </w:rPr>
      </w:pPr>
      <w:r>
        <w:rPr>
          <w:rFonts w:ascii="Garamond" w:hAnsi="Garamond"/>
        </w:rPr>
        <w:t xml:space="preserve">It is important to distinguish doctrine from institutionalized content. Though both doctrine and institutionalized content create boundaries, they do not function in the same ways. Doctrine, rightly understood, provides the structure necessary for shared understanding and faithful Christian thought. </w:t>
      </w:r>
      <w:r w:rsidRPr="00932ECB">
        <w:rPr>
          <w:rFonts w:ascii="Garamond" w:hAnsi="Garamond"/>
        </w:rPr>
        <w:t>The Nicene Creed, for instance, articulates positions that, if rejected, make it difficult to know what one might mean by calling themselves a Christian.</w:t>
      </w:r>
      <w:r>
        <w:rPr>
          <w:rStyle w:val="EndnoteReference"/>
          <w:rFonts w:ascii="Garamond" w:hAnsi="Garamond"/>
        </w:rPr>
        <w:endnoteReference w:id="17"/>
      </w:r>
      <w:r>
        <w:rPr>
          <w:rFonts w:ascii="Garamond" w:hAnsi="Garamond"/>
        </w:rPr>
        <w:t xml:space="preserve"> Doctrine guides Christian judgment by articulating the church’s basic convictions and establishing a space within which biblical interpretation, theological thought, and general discernment may take place. </w:t>
      </w:r>
    </w:p>
    <w:p w14:paraId="386087EB" w14:textId="77777777" w:rsidR="00932ECB" w:rsidRDefault="00932ECB" w:rsidP="00932ECB">
      <w:pPr>
        <w:rPr>
          <w:rFonts w:ascii="Garamond" w:hAnsi="Garamond"/>
        </w:rPr>
      </w:pPr>
    </w:p>
    <w:p w14:paraId="6A4B2713" w14:textId="21B40ACE" w:rsidR="00932ECB" w:rsidRDefault="00932ECB" w:rsidP="00932ECB">
      <w:pPr>
        <w:rPr>
          <w:rFonts w:ascii="Garamond" w:hAnsi="Garamond"/>
        </w:rPr>
      </w:pPr>
      <w:r>
        <w:rPr>
          <w:rFonts w:ascii="Garamond" w:hAnsi="Garamond"/>
        </w:rPr>
        <w:t xml:space="preserve">Institutional content, by contrast, tends to cultivate loyalty to a particular “camp” or “sect” within Christianity. It often appeals to doctrine to legitimate its own positions while discrediting other plausible interpretations of the biblical text. Doctrine no longer guides Christian judgment but is used to eliminate any need for it. Specific positions become tools for enforcing alignment, narrowing the space for discernment, and creating unnecessary divisions within the body of Christ.  </w:t>
      </w:r>
    </w:p>
    <w:p w14:paraId="12DA0D4B" w14:textId="77777777" w:rsidR="00932ECB" w:rsidRDefault="00932ECB" w:rsidP="00932ECB">
      <w:pPr>
        <w:rPr>
          <w:rFonts w:ascii="Garamond" w:hAnsi="Garamond"/>
        </w:rPr>
      </w:pPr>
    </w:p>
    <w:p w14:paraId="0A5BD96F" w14:textId="1838C212" w:rsidR="006B2D72" w:rsidRDefault="00E223F5" w:rsidP="007F6901">
      <w:pPr>
        <w:rPr>
          <w:rFonts w:ascii="Garamond" w:hAnsi="Garamond"/>
        </w:rPr>
      </w:pPr>
      <w:r>
        <w:rPr>
          <w:rFonts w:ascii="Garamond" w:hAnsi="Garamond"/>
        </w:rPr>
        <w:t>While constrain</w:t>
      </w:r>
      <w:r w:rsidR="00DF3DBD">
        <w:rPr>
          <w:rFonts w:ascii="Garamond" w:hAnsi="Garamond"/>
        </w:rPr>
        <w:t>t</w:t>
      </w:r>
      <w:r>
        <w:rPr>
          <w:rFonts w:ascii="Garamond" w:hAnsi="Garamond"/>
        </w:rPr>
        <w:t>s are often beneficial, when those constraints are arbitrarily narrowed,</w:t>
      </w:r>
      <w:r w:rsidR="00D608A9">
        <w:rPr>
          <w:rFonts w:ascii="Garamond" w:hAnsi="Garamond"/>
        </w:rPr>
        <w:t xml:space="preserve"> </w:t>
      </w:r>
      <w:r w:rsidR="00DF3DBD" w:rsidRPr="00DF3DBD">
        <w:rPr>
          <w:rFonts w:ascii="Garamond" w:hAnsi="Garamond"/>
        </w:rPr>
        <w:t>disagreement or, at times, honest questioning end up marking people as deviants who do not belong with “us” but with “them.”</w:t>
      </w:r>
      <w:r w:rsidR="00DF3DBD">
        <w:rPr>
          <w:rFonts w:ascii="Garamond" w:hAnsi="Garamond"/>
        </w:rPr>
        <w:t xml:space="preserve"> </w:t>
      </w:r>
      <w:r w:rsidR="00DF3DBD" w:rsidRPr="00DF3DBD">
        <w:rPr>
          <w:rFonts w:ascii="Garamond" w:hAnsi="Garamond"/>
        </w:rPr>
        <w:t>Institutionalized content effectively dulls the double-edged sword of Scripture by dismissing possible, or even plausible, readings of the biblical text when they run against institutionalized understandings.</w:t>
      </w:r>
      <w:r w:rsidR="00DF3DBD">
        <w:t xml:space="preserve"> </w:t>
      </w:r>
      <w:r>
        <w:rPr>
          <w:rFonts w:ascii="Garamond" w:hAnsi="Garamond"/>
        </w:rPr>
        <w:t xml:space="preserve">This sort of content </w:t>
      </w:r>
      <w:r w:rsidR="002E10A8">
        <w:rPr>
          <w:rFonts w:ascii="Garamond" w:hAnsi="Garamond"/>
        </w:rPr>
        <w:t xml:space="preserve">limits appropriate </w:t>
      </w:r>
      <w:r w:rsidR="00852EB2">
        <w:rPr>
          <w:rFonts w:ascii="Garamond" w:hAnsi="Garamond"/>
        </w:rPr>
        <w:t>discernment</w:t>
      </w:r>
      <w:r w:rsidR="006A383B">
        <w:rPr>
          <w:rFonts w:ascii="Garamond" w:hAnsi="Garamond"/>
        </w:rPr>
        <w:t xml:space="preserve"> and </w:t>
      </w:r>
      <w:r w:rsidR="00380043">
        <w:rPr>
          <w:rFonts w:ascii="Garamond" w:hAnsi="Garamond"/>
        </w:rPr>
        <w:t xml:space="preserve">nudges, if </w:t>
      </w:r>
      <w:r w:rsidR="00380043">
        <w:rPr>
          <w:rFonts w:ascii="Garamond" w:hAnsi="Garamond"/>
        </w:rPr>
        <w:lastRenderedPageBreak/>
        <w:t xml:space="preserve">not forces, the church </w:t>
      </w:r>
      <w:r>
        <w:rPr>
          <w:rFonts w:ascii="Garamond" w:hAnsi="Garamond"/>
        </w:rPr>
        <w:t xml:space="preserve">away from </w:t>
      </w:r>
      <w:r w:rsidR="00DF3DBD">
        <w:rPr>
          <w:rFonts w:ascii="Garamond" w:hAnsi="Garamond"/>
        </w:rPr>
        <w:t xml:space="preserve">attentive engagement with </w:t>
      </w:r>
      <w:r>
        <w:rPr>
          <w:rFonts w:ascii="Garamond" w:hAnsi="Garamond"/>
        </w:rPr>
        <w:t>the biblical text</w:t>
      </w:r>
      <w:r w:rsidR="00380043">
        <w:rPr>
          <w:rFonts w:ascii="Garamond" w:hAnsi="Garamond"/>
        </w:rPr>
        <w:t xml:space="preserve">. </w:t>
      </w:r>
      <w:r>
        <w:rPr>
          <w:rFonts w:ascii="Garamond" w:hAnsi="Garamond"/>
        </w:rPr>
        <w:t xml:space="preserve">One </w:t>
      </w:r>
      <w:r w:rsidR="00380043">
        <w:rPr>
          <w:rFonts w:ascii="Garamond" w:hAnsi="Garamond"/>
        </w:rPr>
        <w:t xml:space="preserve">interpretation becomes the only interpretation </w:t>
      </w:r>
      <w:r w:rsidR="00932ECB">
        <w:rPr>
          <w:rFonts w:ascii="Garamond" w:hAnsi="Garamond"/>
        </w:rPr>
        <w:t>and</w:t>
      </w:r>
      <w:r w:rsidR="00DF3DBD">
        <w:rPr>
          <w:rFonts w:ascii="Garamond" w:hAnsi="Garamond"/>
        </w:rPr>
        <w:t xml:space="preserve"> comes to define</w:t>
      </w:r>
      <w:r>
        <w:rPr>
          <w:rFonts w:ascii="Garamond" w:hAnsi="Garamond"/>
        </w:rPr>
        <w:t xml:space="preserve"> </w:t>
      </w:r>
      <w:r w:rsidR="00380043">
        <w:rPr>
          <w:rFonts w:ascii="Garamond" w:hAnsi="Garamond"/>
        </w:rPr>
        <w:t xml:space="preserve">the way Christians must live in the world. </w:t>
      </w:r>
    </w:p>
    <w:p w14:paraId="59E6CB5D" w14:textId="77777777" w:rsidR="00D31AD7" w:rsidRDefault="00D31AD7" w:rsidP="007F6901">
      <w:pPr>
        <w:rPr>
          <w:rFonts w:ascii="Garamond" w:hAnsi="Garamond"/>
        </w:rPr>
      </w:pPr>
    </w:p>
    <w:p w14:paraId="23BA37B0" w14:textId="2CA25C21" w:rsidR="005C3FB2" w:rsidRDefault="00D608A9" w:rsidP="007F6901">
      <w:pPr>
        <w:rPr>
          <w:rFonts w:ascii="Garamond" w:hAnsi="Garamond"/>
        </w:rPr>
      </w:pPr>
      <w:r>
        <w:rPr>
          <w:rFonts w:ascii="Garamond" w:hAnsi="Garamond"/>
        </w:rPr>
        <w:t xml:space="preserve">For example, </w:t>
      </w:r>
      <w:r w:rsidR="00C5244C">
        <w:rPr>
          <w:rFonts w:ascii="Garamond" w:hAnsi="Garamond"/>
        </w:rPr>
        <w:t xml:space="preserve">in </w:t>
      </w:r>
      <w:r w:rsidR="00D35B79" w:rsidRPr="00681E98">
        <w:rPr>
          <w:rFonts w:ascii="Garamond" w:hAnsi="Garamond"/>
          <w:i/>
          <w:iCs/>
        </w:rPr>
        <w:t>Recovering Biblical Manhood and Womanhood</w:t>
      </w:r>
      <w:r w:rsidR="00D35B79">
        <w:rPr>
          <w:rFonts w:ascii="Garamond" w:hAnsi="Garamond"/>
        </w:rPr>
        <w:t xml:space="preserve">, John Piper </w:t>
      </w:r>
      <w:r w:rsidR="00E223F5">
        <w:rPr>
          <w:rFonts w:ascii="Garamond" w:hAnsi="Garamond"/>
        </w:rPr>
        <w:t xml:space="preserve">articulates a notion </w:t>
      </w:r>
      <w:r w:rsidR="00D35B79">
        <w:rPr>
          <w:rFonts w:ascii="Garamond" w:hAnsi="Garamond"/>
        </w:rPr>
        <w:t xml:space="preserve">of biblical masculinity that </w:t>
      </w:r>
      <w:r w:rsidR="00E223F5">
        <w:rPr>
          <w:rFonts w:ascii="Garamond" w:hAnsi="Garamond"/>
        </w:rPr>
        <w:t>emphasizes</w:t>
      </w:r>
      <w:r w:rsidR="00D35B79">
        <w:rPr>
          <w:rFonts w:ascii="Garamond" w:hAnsi="Garamond"/>
        </w:rPr>
        <w:t xml:space="preserve"> leading, providing, and protecting women. He then </w:t>
      </w:r>
      <w:r w:rsidR="00757DEA">
        <w:rPr>
          <w:rFonts w:ascii="Garamond" w:hAnsi="Garamond"/>
        </w:rPr>
        <w:t xml:space="preserve">anticipates a question about single mothers noting: </w:t>
      </w:r>
    </w:p>
    <w:p w14:paraId="5B34ED86" w14:textId="77777777" w:rsidR="005C3FB2" w:rsidRDefault="005C3FB2" w:rsidP="007F6901">
      <w:pPr>
        <w:rPr>
          <w:rFonts w:ascii="Garamond" w:hAnsi="Garamond"/>
        </w:rPr>
      </w:pPr>
    </w:p>
    <w:p w14:paraId="13A45BF8" w14:textId="6BC7D2F4" w:rsidR="00D608A9" w:rsidRDefault="00757DEA" w:rsidP="005C3FB2">
      <w:pPr>
        <w:ind w:left="720"/>
        <w:rPr>
          <w:rFonts w:ascii="Garamond" w:hAnsi="Garamond"/>
        </w:rPr>
      </w:pPr>
      <w:r>
        <w:rPr>
          <w:rFonts w:ascii="Garamond" w:hAnsi="Garamond"/>
        </w:rPr>
        <w:t>“</w:t>
      </w:r>
      <w:r w:rsidR="008005B4">
        <w:rPr>
          <w:rFonts w:ascii="Garamond" w:hAnsi="Garamond"/>
        </w:rPr>
        <w:t xml:space="preserve">Someone might ask: </w:t>
      </w:r>
      <w:proofErr w:type="gramStart"/>
      <w:r w:rsidR="008005B4">
        <w:rPr>
          <w:rFonts w:ascii="Garamond" w:hAnsi="Garamond"/>
        </w:rPr>
        <w:t>So</w:t>
      </w:r>
      <w:proofErr w:type="gramEnd"/>
      <w:r w:rsidR="008005B4">
        <w:rPr>
          <w:rFonts w:ascii="Garamond" w:hAnsi="Garamond"/>
        </w:rPr>
        <w:t xml:space="preserve"> is a woman masculine if she is a single parent and provides these same things for her children? Are these only for men to do? I would answer: A woman is not unduly masculine in performing these things for her children if she has the sense that this would be properly done by her husband if she had one, and if she performs them with a uniquely </w:t>
      </w:r>
      <w:bookmarkStart w:id="0" w:name="OLE_LINK1"/>
      <w:bookmarkStart w:id="1" w:name="OLE_LINK2"/>
      <w:r w:rsidR="008005B4">
        <w:rPr>
          <w:rFonts w:ascii="Garamond" w:hAnsi="Garamond"/>
        </w:rPr>
        <w:t>feminine demeanor</w:t>
      </w:r>
      <w:bookmarkEnd w:id="0"/>
      <w:bookmarkEnd w:id="1"/>
      <w:r w:rsidR="008005B4">
        <w:rPr>
          <w:rFonts w:ascii="Garamond" w:hAnsi="Garamond"/>
        </w:rPr>
        <w:t>.”</w:t>
      </w:r>
      <w:r w:rsidR="00681E98">
        <w:rPr>
          <w:rStyle w:val="EndnoteReference"/>
          <w:rFonts w:ascii="Garamond" w:hAnsi="Garamond"/>
        </w:rPr>
        <w:endnoteReference w:id="18"/>
      </w:r>
    </w:p>
    <w:p w14:paraId="0ABC414E" w14:textId="77777777" w:rsidR="006D4B93" w:rsidRDefault="006D4B93" w:rsidP="007F6901">
      <w:pPr>
        <w:rPr>
          <w:rFonts w:ascii="Garamond" w:hAnsi="Garamond"/>
        </w:rPr>
      </w:pPr>
    </w:p>
    <w:p w14:paraId="0739321D" w14:textId="1F409B1E" w:rsidR="00E223F5" w:rsidRPr="00E223F5" w:rsidRDefault="00526CE2" w:rsidP="00E223F5">
      <w:pPr>
        <w:rPr>
          <w:rFonts w:ascii="Garamond" w:hAnsi="Garamond"/>
        </w:rPr>
      </w:pPr>
      <w:r>
        <w:rPr>
          <w:rFonts w:ascii="Garamond" w:hAnsi="Garamond"/>
        </w:rPr>
        <w:t xml:space="preserve">His statement is rooted in a </w:t>
      </w:r>
      <w:r w:rsidR="006E595F">
        <w:rPr>
          <w:rFonts w:ascii="Garamond" w:hAnsi="Garamond"/>
        </w:rPr>
        <w:t>sym</w:t>
      </w:r>
      <w:r w:rsidR="00F5147D">
        <w:rPr>
          <w:rFonts w:ascii="Garamond" w:hAnsi="Garamond"/>
        </w:rPr>
        <w:t xml:space="preserve">bolic world </w:t>
      </w:r>
      <w:r w:rsidR="00B20427">
        <w:rPr>
          <w:rFonts w:ascii="Garamond" w:hAnsi="Garamond"/>
        </w:rPr>
        <w:t xml:space="preserve">characterized by </w:t>
      </w:r>
      <w:r w:rsidR="004822E1">
        <w:rPr>
          <w:rFonts w:ascii="Garamond" w:hAnsi="Garamond"/>
        </w:rPr>
        <w:t xml:space="preserve">a </w:t>
      </w:r>
      <w:r w:rsidR="00932ECB">
        <w:rPr>
          <w:rFonts w:ascii="Garamond" w:hAnsi="Garamond"/>
        </w:rPr>
        <w:t xml:space="preserve">particular </w:t>
      </w:r>
      <w:r>
        <w:rPr>
          <w:rFonts w:ascii="Garamond" w:hAnsi="Garamond"/>
        </w:rPr>
        <w:t>set of assumptions</w:t>
      </w:r>
      <w:r w:rsidR="00B20427">
        <w:rPr>
          <w:rFonts w:ascii="Garamond" w:hAnsi="Garamond"/>
        </w:rPr>
        <w:t xml:space="preserve">. Even so, his language is relatively </w:t>
      </w:r>
      <w:r w:rsidR="00DF3DBD">
        <w:rPr>
          <w:rFonts w:ascii="Garamond" w:hAnsi="Garamond"/>
        </w:rPr>
        <w:t>ambiguous</w:t>
      </w:r>
      <w:r w:rsidR="00B20427">
        <w:rPr>
          <w:rFonts w:ascii="Garamond" w:hAnsi="Garamond"/>
        </w:rPr>
        <w:t xml:space="preserve">. What does it mean to </w:t>
      </w:r>
      <w:r w:rsidR="000E70E5">
        <w:rPr>
          <w:rFonts w:ascii="Garamond" w:hAnsi="Garamond"/>
        </w:rPr>
        <w:t>be “unduly masculine</w:t>
      </w:r>
      <w:r w:rsidR="00DF3DBD">
        <w:rPr>
          <w:rFonts w:ascii="Garamond" w:hAnsi="Garamond"/>
        </w:rPr>
        <w:t>,</w:t>
      </w:r>
      <w:r w:rsidR="000E70E5">
        <w:rPr>
          <w:rFonts w:ascii="Garamond" w:hAnsi="Garamond"/>
        </w:rPr>
        <w:t xml:space="preserve">” or to </w:t>
      </w:r>
      <w:r w:rsidR="008A0CEB">
        <w:rPr>
          <w:rFonts w:ascii="Garamond" w:hAnsi="Garamond"/>
        </w:rPr>
        <w:t>perform tasks with “a uniquely feminine demeanor</w:t>
      </w:r>
      <w:r w:rsidR="00DF3DBD">
        <w:rPr>
          <w:rFonts w:ascii="Garamond" w:hAnsi="Garamond"/>
        </w:rPr>
        <w:t>,</w:t>
      </w:r>
      <w:r w:rsidR="008A0CEB">
        <w:rPr>
          <w:rFonts w:ascii="Garamond" w:hAnsi="Garamond"/>
        </w:rPr>
        <w:t>”</w:t>
      </w:r>
      <w:r w:rsidR="00DF3DBD">
        <w:rPr>
          <w:rFonts w:ascii="Garamond" w:hAnsi="Garamond"/>
        </w:rPr>
        <w:t xml:space="preserve"> apart from the assumptions that already govern the symbolic world in which these terms operate</w:t>
      </w:r>
      <w:r w:rsidR="008A0CEB">
        <w:rPr>
          <w:rFonts w:ascii="Garamond" w:hAnsi="Garamond"/>
        </w:rPr>
        <w:t xml:space="preserve">? </w:t>
      </w:r>
      <w:r w:rsidR="00B162CC">
        <w:rPr>
          <w:rFonts w:ascii="Garamond" w:hAnsi="Garamond"/>
        </w:rPr>
        <w:t xml:space="preserve">The phrases </w:t>
      </w:r>
      <w:r w:rsidR="00932ECB">
        <w:rPr>
          <w:rFonts w:ascii="Garamond" w:hAnsi="Garamond"/>
        </w:rPr>
        <w:t>lack clear</w:t>
      </w:r>
      <w:r w:rsidR="00B5340B">
        <w:rPr>
          <w:rFonts w:ascii="Garamond" w:hAnsi="Garamond"/>
        </w:rPr>
        <w:t xml:space="preserve"> definition. </w:t>
      </w:r>
      <w:r w:rsidR="00E223F5" w:rsidRPr="00E223F5">
        <w:rPr>
          <w:rFonts w:ascii="Garamond" w:hAnsi="Garamond"/>
        </w:rPr>
        <w:t xml:space="preserve">They </w:t>
      </w:r>
      <w:r w:rsidR="00E223F5" w:rsidRPr="00E223F5">
        <w:rPr>
          <w:rFonts w:ascii="Garamond" w:hAnsi="Garamond"/>
          <w:i/>
          <w:iCs/>
        </w:rPr>
        <w:t>only appear to make sense</w:t>
      </w:r>
      <w:r w:rsidR="00E223F5" w:rsidRPr="00E223F5">
        <w:rPr>
          <w:rFonts w:ascii="Garamond" w:hAnsi="Garamond"/>
        </w:rPr>
        <w:t xml:space="preserve"> given a specific set of assumptions.</w:t>
      </w:r>
    </w:p>
    <w:p w14:paraId="4383E33D" w14:textId="77777777" w:rsidR="008D7DC3" w:rsidRDefault="008D7DC3" w:rsidP="007F6901">
      <w:pPr>
        <w:rPr>
          <w:rFonts w:ascii="Garamond" w:hAnsi="Garamond"/>
        </w:rPr>
      </w:pPr>
    </w:p>
    <w:p w14:paraId="1140F9BB" w14:textId="0C8B826D" w:rsidR="00D22D44" w:rsidRDefault="00DF3DBD" w:rsidP="00D22D44">
      <w:pPr>
        <w:rPr>
          <w:rFonts w:ascii="Garamond" w:eastAsiaTheme="minorHAnsi" w:hAnsi="Garamond" w:cstheme="minorBidi"/>
        </w:rPr>
      </w:pPr>
      <w:r w:rsidRPr="00DF3DBD">
        <w:rPr>
          <w:rFonts w:ascii="Garamond" w:hAnsi="Garamond"/>
        </w:rPr>
        <w:t>Institutionalized content contributes to the church’s fragmentation by elevating certain readings of the biblical text—</w:t>
      </w:r>
      <w:r w:rsidRPr="00DF3DBD">
        <w:rPr>
          <w:rFonts w:ascii="Garamond" w:hAnsi="Garamond"/>
          <w:i/>
          <w:iCs/>
        </w:rPr>
        <w:t>along with the assumptions that accompany them</w:t>
      </w:r>
      <w:r w:rsidRPr="00DF3DBD">
        <w:rPr>
          <w:rFonts w:ascii="Garamond" w:hAnsi="Garamond"/>
        </w:rPr>
        <w:t>—into boundary markers for specific sects within the church.</w:t>
      </w:r>
      <w:r>
        <w:rPr>
          <w:rFonts w:ascii="Garamond" w:hAnsi="Garamond"/>
        </w:rPr>
        <w:t xml:space="preserve"> </w:t>
      </w:r>
      <w:r w:rsidR="0055042D">
        <w:rPr>
          <w:rFonts w:ascii="Garamond" w:hAnsi="Garamond"/>
        </w:rPr>
        <w:t>Orthodoxy and d</w:t>
      </w:r>
      <w:r w:rsidR="008F6B3B">
        <w:rPr>
          <w:rFonts w:ascii="Garamond" w:hAnsi="Garamond"/>
        </w:rPr>
        <w:t xml:space="preserve">octrinal constraints </w:t>
      </w:r>
      <w:r w:rsidR="0055042D">
        <w:rPr>
          <w:rFonts w:ascii="Garamond" w:hAnsi="Garamond"/>
        </w:rPr>
        <w:t xml:space="preserve">are crucial to Christian identity; however, </w:t>
      </w:r>
      <w:r w:rsidR="00804072">
        <w:rPr>
          <w:rFonts w:ascii="Garamond" w:hAnsi="Garamond"/>
        </w:rPr>
        <w:t xml:space="preserve">orthodoxy </w:t>
      </w:r>
      <w:r w:rsidR="00E033EC">
        <w:rPr>
          <w:rFonts w:ascii="Garamond" w:hAnsi="Garamond"/>
        </w:rPr>
        <w:t xml:space="preserve">can be </w:t>
      </w:r>
      <w:r w:rsidR="0040433A">
        <w:rPr>
          <w:rFonts w:ascii="Garamond" w:hAnsi="Garamond"/>
        </w:rPr>
        <w:t xml:space="preserve">too </w:t>
      </w:r>
      <w:r w:rsidR="00E033EC">
        <w:rPr>
          <w:rFonts w:ascii="Garamond" w:hAnsi="Garamond"/>
        </w:rPr>
        <w:t>narrow</w:t>
      </w:r>
      <w:r w:rsidR="0040433A">
        <w:rPr>
          <w:rFonts w:ascii="Garamond" w:hAnsi="Garamond"/>
        </w:rPr>
        <w:t xml:space="preserve">, </w:t>
      </w:r>
      <w:r w:rsidR="00E033EC">
        <w:rPr>
          <w:rFonts w:ascii="Garamond" w:hAnsi="Garamond"/>
        </w:rPr>
        <w:t>just as it can be too broad</w:t>
      </w:r>
      <w:r>
        <w:rPr>
          <w:rFonts w:ascii="Garamond" w:hAnsi="Garamond"/>
        </w:rPr>
        <w:t xml:space="preserve">, when it hardens interpretive assumptions into unquestionable norms. </w:t>
      </w:r>
      <w:r>
        <w:rPr>
          <w:rFonts w:ascii="Garamond" w:eastAsiaTheme="minorHAnsi" w:hAnsi="Garamond" w:cstheme="minorBidi"/>
        </w:rPr>
        <w:t xml:space="preserve">The unquestionable norms allow </w:t>
      </w:r>
      <w:r w:rsidR="00D22D44" w:rsidRPr="00D22D44">
        <w:rPr>
          <w:rFonts w:ascii="Garamond" w:eastAsiaTheme="minorHAnsi" w:hAnsi="Garamond" w:cstheme="minorBidi"/>
        </w:rPr>
        <w:t xml:space="preserve">institutionalized content </w:t>
      </w:r>
      <w:r w:rsidR="005D732C">
        <w:rPr>
          <w:rFonts w:ascii="Garamond" w:eastAsiaTheme="minorHAnsi" w:hAnsi="Garamond" w:cstheme="minorBidi"/>
        </w:rPr>
        <w:t xml:space="preserve">to </w:t>
      </w:r>
      <w:r w:rsidR="00D22D44" w:rsidRPr="00D22D44">
        <w:rPr>
          <w:rFonts w:ascii="Garamond" w:eastAsiaTheme="minorHAnsi" w:hAnsi="Garamond" w:cstheme="minorBidi"/>
        </w:rPr>
        <w:t xml:space="preserve">fragment the church by discipling Christians to prioritize </w:t>
      </w:r>
      <w:r w:rsidR="00781D50">
        <w:rPr>
          <w:rFonts w:ascii="Garamond" w:eastAsiaTheme="minorHAnsi" w:hAnsi="Garamond" w:cstheme="minorBidi"/>
        </w:rPr>
        <w:t xml:space="preserve">their </w:t>
      </w:r>
      <w:r w:rsidR="00D22D44" w:rsidRPr="00D22D44">
        <w:rPr>
          <w:rFonts w:ascii="Garamond" w:eastAsiaTheme="minorHAnsi" w:hAnsi="Garamond" w:cstheme="minorBidi"/>
        </w:rPr>
        <w:t>alignment</w:t>
      </w:r>
      <w:r w:rsidR="005D732C">
        <w:rPr>
          <w:rFonts w:ascii="Garamond" w:eastAsiaTheme="minorHAnsi" w:hAnsi="Garamond" w:cstheme="minorBidi"/>
        </w:rPr>
        <w:t xml:space="preserve"> with some position</w:t>
      </w:r>
      <w:r w:rsidR="003209A6">
        <w:rPr>
          <w:rFonts w:ascii="Garamond" w:eastAsiaTheme="minorHAnsi" w:hAnsi="Garamond" w:cstheme="minorBidi"/>
        </w:rPr>
        <w:t xml:space="preserve"> </w:t>
      </w:r>
      <w:r w:rsidR="00EA4C61">
        <w:rPr>
          <w:rFonts w:ascii="Garamond" w:eastAsiaTheme="minorHAnsi" w:hAnsi="Garamond" w:cstheme="minorBidi"/>
        </w:rPr>
        <w:t xml:space="preserve">or set of positions </w:t>
      </w:r>
      <w:r w:rsidR="003209A6">
        <w:rPr>
          <w:rFonts w:ascii="Garamond" w:eastAsiaTheme="minorHAnsi" w:hAnsi="Garamond" w:cstheme="minorBidi"/>
        </w:rPr>
        <w:t xml:space="preserve">(e.g., women in ministry, </w:t>
      </w:r>
      <w:r w:rsidR="00D7386E">
        <w:rPr>
          <w:rFonts w:ascii="Garamond" w:eastAsiaTheme="minorHAnsi" w:hAnsi="Garamond" w:cstheme="minorBidi"/>
        </w:rPr>
        <w:t>dispensationalism</w:t>
      </w:r>
      <w:r w:rsidR="0031704D">
        <w:rPr>
          <w:rFonts w:ascii="Garamond" w:eastAsiaTheme="minorHAnsi" w:hAnsi="Garamond" w:cstheme="minorBidi"/>
        </w:rPr>
        <w:t>/replacement theology</w:t>
      </w:r>
      <w:r w:rsidR="00955150">
        <w:rPr>
          <w:rFonts w:ascii="Garamond" w:eastAsiaTheme="minorHAnsi" w:hAnsi="Garamond" w:cstheme="minorBidi"/>
        </w:rPr>
        <w:t xml:space="preserve">, </w:t>
      </w:r>
      <w:r w:rsidR="00036628">
        <w:rPr>
          <w:rFonts w:ascii="Garamond" w:eastAsiaTheme="minorHAnsi" w:hAnsi="Garamond" w:cstheme="minorBidi"/>
        </w:rPr>
        <w:t xml:space="preserve">young-earth creationism, </w:t>
      </w:r>
      <w:r w:rsidR="00955150">
        <w:rPr>
          <w:rFonts w:ascii="Garamond" w:eastAsiaTheme="minorHAnsi" w:hAnsi="Garamond" w:cstheme="minorBidi"/>
        </w:rPr>
        <w:t>etc.)</w:t>
      </w:r>
      <w:r w:rsidR="00E8193F">
        <w:rPr>
          <w:rFonts w:ascii="Garamond" w:eastAsiaTheme="minorHAnsi" w:hAnsi="Garamond" w:cstheme="minorBidi"/>
        </w:rPr>
        <w:t xml:space="preserve"> </w:t>
      </w:r>
      <w:r w:rsidR="00E8193F" w:rsidRPr="00524E59">
        <w:rPr>
          <w:rFonts w:ascii="Garamond" w:eastAsiaTheme="minorHAnsi" w:hAnsi="Garamond" w:cstheme="minorBidi"/>
          <w:i/>
          <w:iCs/>
        </w:rPr>
        <w:t>while diminishing</w:t>
      </w:r>
      <w:r w:rsidR="00E8193F">
        <w:rPr>
          <w:rFonts w:ascii="Garamond" w:eastAsiaTheme="minorHAnsi" w:hAnsi="Garamond" w:cstheme="minorBidi"/>
        </w:rPr>
        <w:t xml:space="preserve"> </w:t>
      </w:r>
      <w:r w:rsidR="00524E59">
        <w:rPr>
          <w:rFonts w:ascii="Garamond" w:eastAsiaTheme="minorHAnsi" w:hAnsi="Garamond" w:cstheme="minorBidi"/>
        </w:rPr>
        <w:t xml:space="preserve">the unity of believers and </w:t>
      </w:r>
      <w:r w:rsidR="00D22D44" w:rsidRPr="00D22D44">
        <w:rPr>
          <w:rFonts w:ascii="Garamond" w:eastAsiaTheme="minorHAnsi" w:hAnsi="Garamond" w:cstheme="minorBidi"/>
        </w:rPr>
        <w:t>undermining the coordination that faithful discipleship requires.</w:t>
      </w:r>
    </w:p>
    <w:p w14:paraId="5F174FBC" w14:textId="1C5ACBB8" w:rsidR="00932ECB" w:rsidRDefault="00932ECB" w:rsidP="00D22D44">
      <w:pPr>
        <w:rPr>
          <w:rFonts w:ascii="Garamond" w:eastAsiaTheme="minorHAnsi" w:hAnsi="Garamond" w:cstheme="minorBidi"/>
        </w:rPr>
      </w:pPr>
    </w:p>
    <w:p w14:paraId="62462550" w14:textId="11AE4402" w:rsidR="00932ECB" w:rsidRPr="00DF3DBD" w:rsidRDefault="00932ECB" w:rsidP="00D22D44">
      <w:pPr>
        <w:rPr>
          <w:rFonts w:ascii="Garamond" w:hAnsi="Garamond"/>
        </w:rPr>
      </w:pPr>
      <w:r>
        <w:rPr>
          <w:rFonts w:ascii="Garamond" w:eastAsiaTheme="minorHAnsi" w:hAnsi="Garamond" w:cstheme="minorBidi"/>
        </w:rPr>
        <w:t>Activistic, ambulance-chasing, and institutionalized content differ in form a</w:t>
      </w:r>
      <w:r w:rsidR="00F13631">
        <w:rPr>
          <w:rFonts w:ascii="Garamond" w:eastAsiaTheme="minorHAnsi" w:hAnsi="Garamond" w:cstheme="minorBidi"/>
        </w:rPr>
        <w:t>n</w:t>
      </w:r>
      <w:r>
        <w:rPr>
          <w:rFonts w:ascii="Garamond" w:eastAsiaTheme="minorHAnsi" w:hAnsi="Garamond" w:cstheme="minorBidi"/>
        </w:rPr>
        <w:t>d tone, but share a common effect: each coordinates Christians around a logic other than obedience to Christ. In each case, Christian language and Christian doctrine tend to be used to reinforce a shared understanding that</w:t>
      </w:r>
      <w:r w:rsidR="00ED7630">
        <w:rPr>
          <w:rFonts w:ascii="Garamond" w:eastAsiaTheme="minorHAnsi" w:hAnsi="Garamond" w:cstheme="minorBidi"/>
        </w:rPr>
        <w:t xml:space="preserve"> </w:t>
      </w:r>
      <w:r w:rsidR="00F13631">
        <w:rPr>
          <w:rFonts w:ascii="Garamond" w:eastAsiaTheme="minorHAnsi" w:hAnsi="Garamond" w:cstheme="minorBidi"/>
        </w:rPr>
        <w:t>is not</w:t>
      </w:r>
      <w:r w:rsidR="00ED7630">
        <w:rPr>
          <w:rFonts w:ascii="Garamond" w:eastAsiaTheme="minorHAnsi" w:hAnsi="Garamond" w:cstheme="minorBidi"/>
        </w:rPr>
        <w:t xml:space="preserve"> trued to biblical teaching. To be fair, every piece of content misses that mark. The three types of content noted may be uniquely problematic in a digital world, but they are not the only content with problems. The solution is not an obsessive quest for perfection, but a humble, repentant posture that is neither so </w:t>
      </w:r>
      <w:r w:rsidR="00F13631">
        <w:rPr>
          <w:rFonts w:ascii="Garamond" w:eastAsiaTheme="minorHAnsi" w:hAnsi="Garamond" w:cstheme="minorBidi"/>
        </w:rPr>
        <w:t>arrogant</w:t>
      </w:r>
      <w:r w:rsidR="00ED7630">
        <w:rPr>
          <w:rFonts w:ascii="Garamond" w:eastAsiaTheme="minorHAnsi" w:hAnsi="Garamond" w:cstheme="minorBidi"/>
        </w:rPr>
        <w:t xml:space="preserve"> that revising one’s position becomes unthinkable nor so pliable that one’s mind changes every minute. Discipleship helps us develop a measured confidence that prompts ongoing discernment and questioning without </w:t>
      </w:r>
      <w:r w:rsidR="00F13631">
        <w:rPr>
          <w:rFonts w:ascii="Garamond" w:eastAsiaTheme="minorHAnsi" w:hAnsi="Garamond" w:cstheme="minorBidi"/>
        </w:rPr>
        <w:t xml:space="preserve">collapsing into the wholesale rejection of Christian doctrine that often accompanies deconstruction. </w:t>
      </w:r>
      <w:r w:rsidR="00ED7630">
        <w:rPr>
          <w:rFonts w:ascii="Garamond" w:eastAsiaTheme="minorHAnsi" w:hAnsi="Garamond" w:cstheme="minorBidi"/>
        </w:rPr>
        <w:t xml:space="preserve">As the church’s coordinating practice, discipleship holds us together and allows us to </w:t>
      </w:r>
      <w:r w:rsidR="00F13631">
        <w:rPr>
          <w:rFonts w:ascii="Garamond" w:eastAsiaTheme="minorHAnsi" w:hAnsi="Garamond" w:cstheme="minorBidi"/>
        </w:rPr>
        <w:t xml:space="preserve">offer a faithful, coherent witness in the midst of competing narratives. </w:t>
      </w:r>
    </w:p>
    <w:p w14:paraId="05E742FD" w14:textId="77777777" w:rsidR="00681E98" w:rsidRDefault="00681E98" w:rsidP="007F6901">
      <w:pPr>
        <w:rPr>
          <w:rFonts w:ascii="Garamond" w:hAnsi="Garamond"/>
        </w:rPr>
      </w:pPr>
    </w:p>
    <w:p w14:paraId="00A874C8" w14:textId="6739B736" w:rsidR="007213B8" w:rsidRPr="007213B8" w:rsidRDefault="007213B8" w:rsidP="007F6901">
      <w:pPr>
        <w:rPr>
          <w:rFonts w:ascii="Garamond" w:hAnsi="Garamond"/>
          <w:i/>
          <w:iCs/>
        </w:rPr>
      </w:pPr>
      <w:r w:rsidRPr="007213B8">
        <w:rPr>
          <w:rFonts w:ascii="Garamond" w:hAnsi="Garamond"/>
          <w:i/>
          <w:iCs/>
        </w:rPr>
        <w:t>Discipleship as a Coordination Mechanism</w:t>
      </w:r>
    </w:p>
    <w:p w14:paraId="3F6DBC40" w14:textId="77777777" w:rsidR="00F13631" w:rsidRPr="00F13631" w:rsidRDefault="00DE7AF3" w:rsidP="00F13631">
      <w:pPr>
        <w:rPr>
          <w:rFonts w:ascii="Garamond" w:hAnsi="Garamond"/>
        </w:rPr>
      </w:pPr>
      <w:r>
        <w:rPr>
          <w:rFonts w:ascii="Garamond" w:hAnsi="Garamond"/>
        </w:rPr>
        <w:t xml:space="preserve">For the church, discipleship </w:t>
      </w:r>
      <w:r w:rsidR="00F13631">
        <w:rPr>
          <w:rFonts w:ascii="Garamond" w:hAnsi="Garamond"/>
        </w:rPr>
        <w:t>functions as</w:t>
      </w:r>
      <w:r>
        <w:rPr>
          <w:rFonts w:ascii="Garamond" w:hAnsi="Garamond"/>
        </w:rPr>
        <w:t xml:space="preserve"> a coordination mechanism. </w:t>
      </w:r>
      <w:r w:rsidR="005F1BA1">
        <w:rPr>
          <w:rFonts w:ascii="Garamond" w:hAnsi="Garamond"/>
        </w:rPr>
        <w:t xml:space="preserve">As Christians learn to live under the authority of Christ, </w:t>
      </w:r>
      <w:r w:rsidR="003345BA">
        <w:rPr>
          <w:rFonts w:ascii="Garamond" w:hAnsi="Garamond"/>
        </w:rPr>
        <w:t xml:space="preserve">we </w:t>
      </w:r>
      <w:r w:rsidR="00517B70">
        <w:rPr>
          <w:rFonts w:ascii="Garamond" w:hAnsi="Garamond"/>
        </w:rPr>
        <w:t xml:space="preserve">develop a common knowledge </w:t>
      </w:r>
      <w:r w:rsidR="00F13631">
        <w:rPr>
          <w:rFonts w:ascii="Garamond" w:hAnsi="Garamond"/>
        </w:rPr>
        <w:t xml:space="preserve">that extends </w:t>
      </w:r>
      <w:r w:rsidR="00517B70" w:rsidRPr="00044355">
        <w:rPr>
          <w:rFonts w:ascii="Garamond" w:hAnsi="Garamond"/>
          <w:i/>
          <w:iCs/>
        </w:rPr>
        <w:t>even across traditions</w:t>
      </w:r>
      <w:r w:rsidR="00B928F1">
        <w:rPr>
          <w:rFonts w:ascii="Garamond" w:hAnsi="Garamond"/>
          <w:i/>
          <w:iCs/>
        </w:rPr>
        <w:t xml:space="preserve"> and positions</w:t>
      </w:r>
      <w:r w:rsidR="00517B70">
        <w:rPr>
          <w:rFonts w:ascii="Garamond" w:hAnsi="Garamond"/>
        </w:rPr>
        <w:t>. We know that other members of Christ</w:t>
      </w:r>
      <w:r w:rsidR="00F13631">
        <w:rPr>
          <w:rFonts w:ascii="Garamond" w:hAnsi="Garamond"/>
        </w:rPr>
        <w:t>’s body are</w:t>
      </w:r>
      <w:r w:rsidR="00FD678C">
        <w:rPr>
          <w:rFonts w:ascii="Garamond" w:hAnsi="Garamond"/>
        </w:rPr>
        <w:t xml:space="preserve"> participating in the cruciform </w:t>
      </w:r>
      <w:r w:rsidR="00F13631">
        <w:rPr>
          <w:rFonts w:ascii="Garamond" w:hAnsi="Garamond"/>
        </w:rPr>
        <w:t>patter</w:t>
      </w:r>
      <w:r w:rsidR="00FD678C">
        <w:rPr>
          <w:rFonts w:ascii="Garamond" w:hAnsi="Garamond"/>
        </w:rPr>
        <w:t xml:space="preserve"> of imitating Christ</w:t>
      </w:r>
      <w:r w:rsidR="0062198E">
        <w:rPr>
          <w:rFonts w:ascii="Garamond" w:hAnsi="Garamond"/>
        </w:rPr>
        <w:t xml:space="preserve">. While discipleship leaves room for adaptation and </w:t>
      </w:r>
      <w:r w:rsidR="00CE5BDF">
        <w:rPr>
          <w:rFonts w:ascii="Garamond" w:hAnsi="Garamond"/>
        </w:rPr>
        <w:t xml:space="preserve">diversity </w:t>
      </w:r>
      <w:r w:rsidR="006C6DB9">
        <w:rPr>
          <w:rFonts w:ascii="Garamond" w:hAnsi="Garamond"/>
        </w:rPr>
        <w:t>of</w:t>
      </w:r>
      <w:r w:rsidR="00CE5BDF">
        <w:rPr>
          <w:rFonts w:ascii="Garamond" w:hAnsi="Garamond"/>
        </w:rPr>
        <w:t xml:space="preserve"> Christian practice, </w:t>
      </w:r>
      <w:r w:rsidR="00F13631" w:rsidRPr="00F13631">
        <w:rPr>
          <w:rFonts w:ascii="Garamond" w:hAnsi="Garamond"/>
        </w:rPr>
        <w:t>it also forges us together as we all seek to conform more closely to Christ’s image.</w:t>
      </w:r>
    </w:p>
    <w:p w14:paraId="3468F03A" w14:textId="6FDBBE36" w:rsidR="00015236" w:rsidRDefault="00015236" w:rsidP="007F6901">
      <w:pPr>
        <w:rPr>
          <w:rFonts w:ascii="Garamond" w:hAnsi="Garamond"/>
        </w:rPr>
      </w:pPr>
    </w:p>
    <w:p w14:paraId="10EFDBE7" w14:textId="44385EC4" w:rsidR="00CB4A78" w:rsidRDefault="00246EED" w:rsidP="007F6901">
      <w:pPr>
        <w:rPr>
          <w:rFonts w:ascii="Garamond" w:hAnsi="Garamond"/>
        </w:rPr>
      </w:pPr>
      <w:r>
        <w:rPr>
          <w:rFonts w:ascii="Garamond" w:hAnsi="Garamond"/>
        </w:rPr>
        <w:t>Discipleship is crucial whether we are in a high</w:t>
      </w:r>
      <w:r w:rsidR="00F13631">
        <w:rPr>
          <w:rFonts w:ascii="Garamond" w:hAnsi="Garamond"/>
        </w:rPr>
        <w:t>-</w:t>
      </w:r>
      <w:r>
        <w:rPr>
          <w:rFonts w:ascii="Garamond" w:hAnsi="Garamond"/>
        </w:rPr>
        <w:t>choice media environment or not</w:t>
      </w:r>
      <w:r w:rsidR="00331135">
        <w:rPr>
          <w:rFonts w:ascii="Garamond" w:hAnsi="Garamond"/>
        </w:rPr>
        <w:t>.</w:t>
      </w:r>
      <w:r w:rsidR="00992DD5">
        <w:rPr>
          <w:rFonts w:ascii="Garamond" w:hAnsi="Garamond"/>
        </w:rPr>
        <w:t xml:space="preserve"> </w:t>
      </w:r>
      <w:r w:rsidR="00331135">
        <w:rPr>
          <w:rFonts w:ascii="Garamond" w:hAnsi="Garamond"/>
        </w:rPr>
        <w:t>H</w:t>
      </w:r>
      <w:r w:rsidR="00992DD5">
        <w:rPr>
          <w:rFonts w:ascii="Garamond" w:hAnsi="Garamond"/>
        </w:rPr>
        <w:t xml:space="preserve">owever, in a high choice media environment it helps us to avoid the </w:t>
      </w:r>
      <w:r w:rsidR="00430623">
        <w:rPr>
          <w:rFonts w:ascii="Garamond" w:hAnsi="Garamond"/>
        </w:rPr>
        <w:t xml:space="preserve">sort of compartmentalization </w:t>
      </w:r>
      <w:r w:rsidR="001207F9">
        <w:rPr>
          <w:rFonts w:ascii="Garamond" w:hAnsi="Garamond"/>
        </w:rPr>
        <w:t xml:space="preserve">that </w:t>
      </w:r>
      <w:r w:rsidR="00EA0086">
        <w:rPr>
          <w:rFonts w:ascii="Garamond" w:hAnsi="Garamond"/>
        </w:rPr>
        <w:t>functionally</w:t>
      </w:r>
      <w:r w:rsidR="001815C6">
        <w:rPr>
          <w:rFonts w:ascii="Garamond" w:hAnsi="Garamond"/>
        </w:rPr>
        <w:t xml:space="preserve">, </w:t>
      </w:r>
      <w:r w:rsidR="000C4B47">
        <w:rPr>
          <w:rFonts w:ascii="Garamond" w:hAnsi="Garamond"/>
        </w:rPr>
        <w:t xml:space="preserve">though </w:t>
      </w:r>
      <w:r w:rsidR="001815C6">
        <w:rPr>
          <w:rFonts w:ascii="Garamond" w:hAnsi="Garamond"/>
        </w:rPr>
        <w:t>not formally,</w:t>
      </w:r>
      <w:r w:rsidR="00EA0086">
        <w:rPr>
          <w:rFonts w:ascii="Garamond" w:hAnsi="Garamond"/>
        </w:rPr>
        <w:t xml:space="preserve"> </w:t>
      </w:r>
      <w:r w:rsidR="001815C6">
        <w:rPr>
          <w:rFonts w:ascii="Garamond" w:hAnsi="Garamond"/>
        </w:rPr>
        <w:t>diminishes the authority of God’s word</w:t>
      </w:r>
      <w:r w:rsidR="00430623">
        <w:rPr>
          <w:rFonts w:ascii="Garamond" w:hAnsi="Garamond"/>
        </w:rPr>
        <w:t xml:space="preserve"> </w:t>
      </w:r>
      <w:r w:rsidR="00707B6B">
        <w:rPr>
          <w:rFonts w:ascii="Garamond" w:hAnsi="Garamond"/>
        </w:rPr>
        <w:t>in</w:t>
      </w:r>
      <w:r w:rsidR="000C4B47">
        <w:rPr>
          <w:rFonts w:ascii="Garamond" w:hAnsi="Garamond"/>
        </w:rPr>
        <w:t xml:space="preserve"> realms </w:t>
      </w:r>
      <w:r w:rsidR="00707B6B">
        <w:rPr>
          <w:rFonts w:ascii="Garamond" w:hAnsi="Garamond"/>
        </w:rPr>
        <w:t>like</w:t>
      </w:r>
      <w:r w:rsidR="000C4B47">
        <w:rPr>
          <w:rFonts w:ascii="Garamond" w:hAnsi="Garamond"/>
        </w:rPr>
        <w:t xml:space="preserve"> </w:t>
      </w:r>
      <w:r w:rsidR="00430623" w:rsidRPr="00FB2609">
        <w:rPr>
          <w:rFonts w:ascii="Garamond" w:hAnsi="Garamond"/>
        </w:rPr>
        <w:t>politics, education</w:t>
      </w:r>
      <w:r w:rsidR="00430623">
        <w:rPr>
          <w:rFonts w:ascii="Garamond" w:hAnsi="Garamond"/>
        </w:rPr>
        <w:t xml:space="preserve">, economics, </w:t>
      </w:r>
      <w:r w:rsidR="001C362E">
        <w:rPr>
          <w:rFonts w:ascii="Garamond" w:hAnsi="Garamond"/>
        </w:rPr>
        <w:t xml:space="preserve">entertainment, work, </w:t>
      </w:r>
      <w:r w:rsidR="00F13631">
        <w:rPr>
          <w:rFonts w:ascii="Garamond" w:hAnsi="Garamond"/>
        </w:rPr>
        <w:t xml:space="preserve">and </w:t>
      </w:r>
      <w:r w:rsidR="001C362E">
        <w:rPr>
          <w:rFonts w:ascii="Garamond" w:hAnsi="Garamond"/>
        </w:rPr>
        <w:t>family.</w:t>
      </w:r>
      <w:r w:rsidR="00F13631">
        <w:rPr>
          <w:rFonts w:ascii="Garamond" w:hAnsi="Garamond"/>
        </w:rPr>
        <w:t xml:space="preserve"> </w:t>
      </w:r>
      <w:r w:rsidR="003865BE">
        <w:rPr>
          <w:rFonts w:ascii="Garamond" w:hAnsi="Garamond"/>
        </w:rPr>
        <w:t xml:space="preserve">We may affirm that God’s glory is our ultimate aim, but </w:t>
      </w:r>
      <w:r w:rsidR="00286A59">
        <w:rPr>
          <w:rFonts w:ascii="Garamond" w:hAnsi="Garamond"/>
        </w:rPr>
        <w:t xml:space="preserve">when we shift from one domain to another, we don’t just </w:t>
      </w:r>
      <w:r w:rsidR="00286A59" w:rsidRPr="001E59B6">
        <w:rPr>
          <w:rFonts w:ascii="Garamond" w:hAnsi="Garamond"/>
          <w:i/>
          <w:iCs/>
        </w:rPr>
        <w:t>adapt</w:t>
      </w:r>
      <w:r w:rsidR="00C25498">
        <w:rPr>
          <w:rFonts w:ascii="Garamond" w:hAnsi="Garamond"/>
        </w:rPr>
        <w:t xml:space="preserve"> to a new context</w:t>
      </w:r>
      <w:r w:rsidR="00F13631">
        <w:rPr>
          <w:rFonts w:ascii="Garamond" w:hAnsi="Garamond"/>
        </w:rPr>
        <w:t xml:space="preserve">; </w:t>
      </w:r>
      <w:r w:rsidR="00286A59">
        <w:rPr>
          <w:rFonts w:ascii="Garamond" w:hAnsi="Garamond"/>
        </w:rPr>
        <w:t xml:space="preserve">we </w:t>
      </w:r>
      <w:r w:rsidR="00286A59" w:rsidRPr="001E59B6">
        <w:rPr>
          <w:rFonts w:ascii="Garamond" w:hAnsi="Garamond"/>
          <w:i/>
          <w:iCs/>
        </w:rPr>
        <w:t>adopt</w:t>
      </w:r>
      <w:r w:rsidR="00C25498">
        <w:rPr>
          <w:rFonts w:ascii="Garamond" w:hAnsi="Garamond"/>
        </w:rPr>
        <w:t xml:space="preserve"> the </w:t>
      </w:r>
      <w:r w:rsidR="000A0A0F">
        <w:rPr>
          <w:rFonts w:ascii="Garamond" w:hAnsi="Garamond"/>
        </w:rPr>
        <w:t>logics</w:t>
      </w:r>
      <w:r w:rsidR="006C0251">
        <w:rPr>
          <w:rFonts w:ascii="Garamond" w:hAnsi="Garamond"/>
        </w:rPr>
        <w:t xml:space="preserve">, </w:t>
      </w:r>
      <w:r w:rsidR="000A0A0F">
        <w:rPr>
          <w:rFonts w:ascii="Garamond" w:hAnsi="Garamond"/>
        </w:rPr>
        <w:t>strategies</w:t>
      </w:r>
      <w:r w:rsidR="006C0251">
        <w:rPr>
          <w:rFonts w:ascii="Garamond" w:hAnsi="Garamond"/>
        </w:rPr>
        <w:t>, and goals</w:t>
      </w:r>
      <w:r w:rsidR="000A0A0F">
        <w:rPr>
          <w:rFonts w:ascii="Garamond" w:hAnsi="Garamond"/>
        </w:rPr>
        <w:t xml:space="preserve"> of that domain</w:t>
      </w:r>
      <w:r w:rsidR="006D5F57">
        <w:rPr>
          <w:rFonts w:ascii="Garamond" w:hAnsi="Garamond"/>
        </w:rPr>
        <w:t xml:space="preserve">. In doing so, we </w:t>
      </w:r>
      <w:r w:rsidR="00D00795">
        <w:rPr>
          <w:rFonts w:ascii="Garamond" w:hAnsi="Garamond"/>
        </w:rPr>
        <w:t>“think within a frame of reference bounded by the limits of our life on earth</w:t>
      </w:r>
      <w:r w:rsidR="00F13631">
        <w:rPr>
          <w:rFonts w:ascii="Garamond" w:hAnsi="Garamond"/>
        </w:rPr>
        <w:t>.”</w:t>
      </w:r>
      <w:r w:rsidR="00D00795">
        <w:rPr>
          <w:rStyle w:val="EndnoteReference"/>
          <w:rFonts w:ascii="Garamond" w:hAnsi="Garamond"/>
        </w:rPr>
        <w:endnoteReference w:id="19"/>
      </w:r>
    </w:p>
    <w:p w14:paraId="47FB0CDD" w14:textId="77777777" w:rsidR="00CB4A78" w:rsidRDefault="00CB4A78" w:rsidP="007F6901">
      <w:pPr>
        <w:rPr>
          <w:rFonts w:ascii="Garamond" w:hAnsi="Garamond"/>
        </w:rPr>
      </w:pPr>
    </w:p>
    <w:p w14:paraId="72D833EF" w14:textId="288749F6" w:rsidR="00D217F6" w:rsidRDefault="006C0251" w:rsidP="007F6901">
      <w:pPr>
        <w:rPr>
          <w:rFonts w:ascii="Garamond" w:hAnsi="Garamond"/>
        </w:rPr>
      </w:pPr>
      <w:r>
        <w:rPr>
          <w:rFonts w:ascii="Garamond" w:hAnsi="Garamond"/>
        </w:rPr>
        <w:t xml:space="preserve">Want to change the state of the nation? Play politics. Sure, </w:t>
      </w:r>
      <w:r w:rsidR="009B7C95">
        <w:rPr>
          <w:rFonts w:ascii="Garamond" w:hAnsi="Garamond"/>
        </w:rPr>
        <w:t>proclaim the gospel as</w:t>
      </w:r>
      <w:r>
        <w:rPr>
          <w:rFonts w:ascii="Garamond" w:hAnsi="Garamond"/>
        </w:rPr>
        <w:t xml:space="preserve"> well, but </w:t>
      </w:r>
      <w:r w:rsidR="00727E99">
        <w:rPr>
          <w:rFonts w:ascii="Garamond" w:hAnsi="Garamond"/>
        </w:rPr>
        <w:t>we have to make</w:t>
      </w:r>
      <w:r w:rsidR="00FA0107">
        <w:rPr>
          <w:rFonts w:ascii="Garamond" w:hAnsi="Garamond"/>
        </w:rPr>
        <w:t xml:space="preserve"> sure the right person gets elected</w:t>
      </w:r>
      <w:r>
        <w:rPr>
          <w:rFonts w:ascii="Garamond" w:hAnsi="Garamond"/>
        </w:rPr>
        <w:t xml:space="preserve">. Want to </w:t>
      </w:r>
      <w:r w:rsidR="00E07250">
        <w:rPr>
          <w:rFonts w:ascii="Garamond" w:hAnsi="Garamond"/>
        </w:rPr>
        <w:t>be successful? Build influenc</w:t>
      </w:r>
      <w:r w:rsidR="006408D0">
        <w:rPr>
          <w:rFonts w:ascii="Garamond" w:hAnsi="Garamond"/>
        </w:rPr>
        <w:t xml:space="preserve">e and make money. Sure, do it as Christianly as possible, but </w:t>
      </w:r>
      <w:r w:rsidR="00FA0107">
        <w:rPr>
          <w:rFonts w:ascii="Garamond" w:hAnsi="Garamond"/>
        </w:rPr>
        <w:t xml:space="preserve">get popular and rich. </w:t>
      </w:r>
      <w:r w:rsidR="00B91449">
        <w:rPr>
          <w:rFonts w:ascii="Garamond" w:hAnsi="Garamond"/>
        </w:rPr>
        <w:t>Want to</w:t>
      </w:r>
      <w:r w:rsidR="0069093B">
        <w:rPr>
          <w:rFonts w:ascii="Garamond" w:hAnsi="Garamond"/>
        </w:rPr>
        <w:t xml:space="preserve"> make sure your kids aren’t infected by liberal values? Create a </w:t>
      </w:r>
      <w:r w:rsidR="006A502E">
        <w:rPr>
          <w:rFonts w:ascii="Garamond" w:hAnsi="Garamond"/>
        </w:rPr>
        <w:t xml:space="preserve">more conservative educational system. Sure, incorporate </w:t>
      </w:r>
      <w:r w:rsidR="00B173F5">
        <w:rPr>
          <w:rFonts w:ascii="Garamond" w:hAnsi="Garamond"/>
        </w:rPr>
        <w:t xml:space="preserve">some notion of “American faith,” but </w:t>
      </w:r>
      <w:r w:rsidR="007F2260">
        <w:rPr>
          <w:rFonts w:ascii="Garamond" w:hAnsi="Garamond"/>
        </w:rPr>
        <w:t xml:space="preserve">make sure you </w:t>
      </w:r>
      <w:r w:rsidR="00B6138C">
        <w:rPr>
          <w:rFonts w:ascii="Garamond" w:hAnsi="Garamond"/>
        </w:rPr>
        <w:t>cultivate</w:t>
      </w:r>
      <w:r w:rsidR="00CB4A78">
        <w:rPr>
          <w:rFonts w:ascii="Garamond" w:hAnsi="Garamond"/>
        </w:rPr>
        <w:t xml:space="preserve"> conservative values.</w:t>
      </w:r>
      <w:r w:rsidR="009B7C95">
        <w:rPr>
          <w:rFonts w:ascii="Garamond" w:hAnsi="Garamond"/>
        </w:rPr>
        <w:t xml:space="preserve"> </w:t>
      </w:r>
      <w:r w:rsidR="00D217F6">
        <w:rPr>
          <w:rFonts w:ascii="Garamond" w:hAnsi="Garamond"/>
        </w:rPr>
        <w:t>Discipleship fa</w:t>
      </w:r>
      <w:r w:rsidR="00B93435">
        <w:rPr>
          <w:rFonts w:ascii="Garamond" w:hAnsi="Garamond"/>
        </w:rPr>
        <w:t xml:space="preserve">des into the background as we depend on the </w:t>
      </w:r>
      <w:r w:rsidR="00FD7984">
        <w:rPr>
          <w:rFonts w:ascii="Garamond" w:hAnsi="Garamond"/>
        </w:rPr>
        <w:t xml:space="preserve">mechanisms of the world </w:t>
      </w:r>
      <w:r w:rsidR="008D6379">
        <w:rPr>
          <w:rFonts w:ascii="Garamond" w:hAnsi="Garamond"/>
        </w:rPr>
        <w:t xml:space="preserve">rather than living into the governing dynamics </w:t>
      </w:r>
      <w:r w:rsidR="00E10764">
        <w:rPr>
          <w:rFonts w:ascii="Garamond" w:hAnsi="Garamond"/>
        </w:rPr>
        <w:t>of God’s creation</w:t>
      </w:r>
      <w:r w:rsidR="007800B9">
        <w:rPr>
          <w:rFonts w:ascii="Garamond" w:hAnsi="Garamond"/>
        </w:rPr>
        <w:t>.</w:t>
      </w:r>
      <w:r w:rsidR="00E10764">
        <w:rPr>
          <w:rFonts w:ascii="Garamond" w:hAnsi="Garamond"/>
        </w:rPr>
        <w:t xml:space="preserve"> </w:t>
      </w:r>
      <w:r w:rsidR="007800B9">
        <w:rPr>
          <w:rFonts w:ascii="Garamond" w:hAnsi="Garamond"/>
        </w:rPr>
        <w:t xml:space="preserve">These dynamics </w:t>
      </w:r>
      <w:r w:rsidR="00BB6434">
        <w:rPr>
          <w:rFonts w:ascii="Garamond" w:hAnsi="Garamond"/>
        </w:rPr>
        <w:t xml:space="preserve">require Christians to </w:t>
      </w:r>
      <w:r w:rsidR="005F77D6">
        <w:rPr>
          <w:rFonts w:ascii="Garamond" w:hAnsi="Garamond"/>
        </w:rPr>
        <w:t xml:space="preserve">depend on God even </w:t>
      </w:r>
      <w:r w:rsidR="00FC2C0A">
        <w:rPr>
          <w:rFonts w:ascii="Garamond" w:hAnsi="Garamond"/>
        </w:rPr>
        <w:t>when doing so</w:t>
      </w:r>
      <w:r w:rsidR="00D145E3">
        <w:rPr>
          <w:rFonts w:ascii="Garamond" w:hAnsi="Garamond"/>
        </w:rPr>
        <w:t xml:space="preserve"> </w:t>
      </w:r>
      <w:r w:rsidR="00FC2C0A">
        <w:rPr>
          <w:rFonts w:ascii="Garamond" w:hAnsi="Garamond"/>
        </w:rPr>
        <w:t>doesn’t seem to</w:t>
      </w:r>
      <w:r w:rsidR="00D145E3">
        <w:rPr>
          <w:rFonts w:ascii="Garamond" w:hAnsi="Garamond"/>
        </w:rPr>
        <w:t xml:space="preserve"> serve our immediate interests</w:t>
      </w:r>
      <w:r w:rsidR="00FC2C0A">
        <w:rPr>
          <w:rFonts w:ascii="Garamond" w:hAnsi="Garamond"/>
        </w:rPr>
        <w:t xml:space="preserve">, </w:t>
      </w:r>
      <w:r w:rsidR="00D145E3">
        <w:rPr>
          <w:rFonts w:ascii="Garamond" w:hAnsi="Garamond"/>
        </w:rPr>
        <w:t>needs</w:t>
      </w:r>
      <w:r w:rsidR="00FC2C0A">
        <w:rPr>
          <w:rFonts w:ascii="Garamond" w:hAnsi="Garamond"/>
        </w:rPr>
        <w:t>, or desires (cf. Deut</w:t>
      </w:r>
      <w:r w:rsidR="000E522E">
        <w:rPr>
          <w:rFonts w:ascii="Garamond" w:hAnsi="Garamond"/>
        </w:rPr>
        <w:t xml:space="preserve"> </w:t>
      </w:r>
      <w:r w:rsidR="00B16054">
        <w:rPr>
          <w:rFonts w:ascii="Garamond" w:hAnsi="Garamond"/>
        </w:rPr>
        <w:t xml:space="preserve">10:12-22; </w:t>
      </w:r>
      <w:r w:rsidR="000E522E">
        <w:rPr>
          <w:rFonts w:ascii="Garamond" w:hAnsi="Garamond"/>
        </w:rPr>
        <w:t xml:space="preserve">30:19-20; </w:t>
      </w:r>
      <w:r w:rsidR="0070703E">
        <w:rPr>
          <w:rFonts w:ascii="Garamond" w:hAnsi="Garamond"/>
        </w:rPr>
        <w:t xml:space="preserve">1 Sam 12:14; </w:t>
      </w:r>
      <w:r w:rsidR="00B16054">
        <w:rPr>
          <w:rFonts w:ascii="Garamond" w:hAnsi="Garamond"/>
        </w:rPr>
        <w:t>Mal 3:10</w:t>
      </w:r>
      <w:r w:rsidR="00FC2C0A">
        <w:rPr>
          <w:rFonts w:ascii="Garamond" w:hAnsi="Garamond"/>
        </w:rPr>
        <w:t>)</w:t>
      </w:r>
      <w:r w:rsidR="00D145E3">
        <w:rPr>
          <w:rFonts w:ascii="Garamond" w:hAnsi="Garamond"/>
        </w:rPr>
        <w:t>.</w:t>
      </w:r>
    </w:p>
    <w:p w14:paraId="4BA3A994" w14:textId="77777777" w:rsidR="006521AF" w:rsidRDefault="006521AF" w:rsidP="007F6901">
      <w:pPr>
        <w:rPr>
          <w:rFonts w:ascii="Garamond" w:hAnsi="Garamond"/>
        </w:rPr>
      </w:pPr>
    </w:p>
    <w:p w14:paraId="5A3BA90B" w14:textId="6A5879BC" w:rsidR="001521C1" w:rsidRDefault="00555294" w:rsidP="00CF09B2">
      <w:pPr>
        <w:rPr>
          <w:rFonts w:ascii="Garamond" w:hAnsi="Garamond"/>
        </w:rPr>
      </w:pPr>
      <w:r>
        <w:rPr>
          <w:rFonts w:ascii="Garamond" w:hAnsi="Garamond"/>
        </w:rPr>
        <w:t xml:space="preserve">Discipleship </w:t>
      </w:r>
      <w:r w:rsidR="00640CE3">
        <w:rPr>
          <w:rFonts w:ascii="Garamond" w:hAnsi="Garamond"/>
        </w:rPr>
        <w:t xml:space="preserve">teaches us to live according to </w:t>
      </w:r>
      <w:r w:rsidR="00EA3F7B">
        <w:rPr>
          <w:rFonts w:ascii="Garamond" w:hAnsi="Garamond"/>
        </w:rPr>
        <w:t xml:space="preserve">the </w:t>
      </w:r>
      <w:r w:rsidR="00317AD6">
        <w:rPr>
          <w:rFonts w:ascii="Garamond" w:hAnsi="Garamond"/>
        </w:rPr>
        <w:t xml:space="preserve">governing dynamics of God’s creation. </w:t>
      </w:r>
      <w:r w:rsidR="00505C19">
        <w:rPr>
          <w:rFonts w:ascii="Garamond" w:hAnsi="Garamond"/>
        </w:rPr>
        <w:t>It</w:t>
      </w:r>
      <w:r w:rsidR="008C6512">
        <w:rPr>
          <w:rFonts w:ascii="Garamond" w:hAnsi="Garamond"/>
        </w:rPr>
        <w:t xml:space="preserve"> shapes what we believe, how we understand what we believe, and how we respond to God in the world </w:t>
      </w:r>
      <w:r w:rsidR="00CF09B2">
        <w:rPr>
          <w:rFonts w:ascii="Garamond" w:hAnsi="Garamond"/>
        </w:rPr>
        <w:t xml:space="preserve">based on that understanding. </w:t>
      </w:r>
      <w:r w:rsidR="00AD4624">
        <w:rPr>
          <w:rFonts w:ascii="Garamond" w:hAnsi="Garamond"/>
        </w:rPr>
        <w:t xml:space="preserve">Rather than </w:t>
      </w:r>
      <w:r w:rsidR="00C56B2D">
        <w:rPr>
          <w:rFonts w:ascii="Garamond" w:hAnsi="Garamond"/>
        </w:rPr>
        <w:t>cultivating</w:t>
      </w:r>
      <w:r w:rsidR="00B24989">
        <w:rPr>
          <w:rFonts w:ascii="Garamond" w:hAnsi="Garamond"/>
        </w:rPr>
        <w:t xml:space="preserve"> </w:t>
      </w:r>
      <w:r w:rsidR="00924EA3">
        <w:rPr>
          <w:rFonts w:ascii="Garamond" w:hAnsi="Garamond"/>
        </w:rPr>
        <w:t>self-</w:t>
      </w:r>
      <w:r w:rsidR="00530370">
        <w:rPr>
          <w:rFonts w:ascii="Garamond" w:hAnsi="Garamond"/>
        </w:rPr>
        <w:t>sufficiency</w:t>
      </w:r>
      <w:r w:rsidR="006E4A95">
        <w:rPr>
          <w:rFonts w:ascii="Garamond" w:hAnsi="Garamond"/>
        </w:rPr>
        <w:t>, d</w:t>
      </w:r>
      <w:r w:rsidR="00CF09B2">
        <w:rPr>
          <w:rFonts w:ascii="Garamond" w:hAnsi="Garamond"/>
        </w:rPr>
        <w:t xml:space="preserve">iscipleship </w:t>
      </w:r>
      <w:r w:rsidR="00940DC6">
        <w:rPr>
          <w:rFonts w:ascii="Garamond" w:hAnsi="Garamond"/>
        </w:rPr>
        <w:t xml:space="preserve">forges us into a people </w:t>
      </w:r>
      <w:r w:rsidR="00EA0D05">
        <w:rPr>
          <w:rFonts w:ascii="Garamond" w:hAnsi="Garamond"/>
        </w:rPr>
        <w:t>committed to outdoing one another in showing honor (Rom 12:10)</w:t>
      </w:r>
      <w:r w:rsidR="00F51189">
        <w:rPr>
          <w:rFonts w:ascii="Garamond" w:hAnsi="Garamond"/>
        </w:rPr>
        <w:t xml:space="preserve">, </w:t>
      </w:r>
      <w:r w:rsidR="00605553">
        <w:rPr>
          <w:rFonts w:ascii="Garamond" w:hAnsi="Garamond"/>
        </w:rPr>
        <w:t>bearing</w:t>
      </w:r>
      <w:r w:rsidR="00902AB0">
        <w:rPr>
          <w:rFonts w:ascii="Garamond" w:hAnsi="Garamond"/>
        </w:rPr>
        <w:t xml:space="preserve"> one another’s burdens</w:t>
      </w:r>
      <w:r w:rsidR="007B2DF7">
        <w:rPr>
          <w:rFonts w:ascii="Garamond" w:hAnsi="Garamond"/>
        </w:rPr>
        <w:t xml:space="preserve"> (Gal 6:2)</w:t>
      </w:r>
      <w:r w:rsidR="00902AB0">
        <w:rPr>
          <w:rFonts w:ascii="Garamond" w:hAnsi="Garamond"/>
        </w:rPr>
        <w:t xml:space="preserve">, challenging one another to leave </w:t>
      </w:r>
      <w:r w:rsidR="00537792">
        <w:rPr>
          <w:rFonts w:ascii="Garamond" w:hAnsi="Garamond"/>
        </w:rPr>
        <w:t xml:space="preserve">behind </w:t>
      </w:r>
      <w:r w:rsidR="00902AB0">
        <w:rPr>
          <w:rFonts w:ascii="Garamond" w:hAnsi="Garamond"/>
        </w:rPr>
        <w:t xml:space="preserve">the </w:t>
      </w:r>
      <w:r w:rsidR="00C154B8">
        <w:rPr>
          <w:rFonts w:ascii="Garamond" w:hAnsi="Garamond"/>
        </w:rPr>
        <w:t>ways of the flesh</w:t>
      </w:r>
      <w:r w:rsidR="00537792">
        <w:rPr>
          <w:rFonts w:ascii="Garamond" w:hAnsi="Garamond"/>
        </w:rPr>
        <w:t xml:space="preserve"> (</w:t>
      </w:r>
      <w:r w:rsidR="003954C1">
        <w:rPr>
          <w:rFonts w:ascii="Garamond" w:hAnsi="Garamond"/>
        </w:rPr>
        <w:t>Col 3:16; Heb</w:t>
      </w:r>
      <w:r w:rsidR="00FE1032">
        <w:rPr>
          <w:rFonts w:ascii="Garamond" w:hAnsi="Garamond"/>
        </w:rPr>
        <w:t xml:space="preserve"> 3:12-13;</w:t>
      </w:r>
      <w:r w:rsidR="00537792">
        <w:rPr>
          <w:rFonts w:ascii="Garamond" w:hAnsi="Garamond"/>
        </w:rPr>
        <w:t xml:space="preserve"> </w:t>
      </w:r>
      <w:r w:rsidR="00315626">
        <w:rPr>
          <w:rFonts w:ascii="Garamond" w:hAnsi="Garamond"/>
        </w:rPr>
        <w:t>Tit 1:9</w:t>
      </w:r>
      <w:r w:rsidR="00077566">
        <w:rPr>
          <w:rFonts w:ascii="Garamond" w:hAnsi="Garamond"/>
        </w:rPr>
        <w:t>, 13</w:t>
      </w:r>
      <w:r w:rsidR="00286E8A">
        <w:rPr>
          <w:rFonts w:ascii="Garamond" w:hAnsi="Garamond"/>
        </w:rPr>
        <w:t>, 15</w:t>
      </w:r>
      <w:r w:rsidR="00FE1032">
        <w:rPr>
          <w:rFonts w:ascii="Garamond" w:hAnsi="Garamond"/>
        </w:rPr>
        <w:t xml:space="preserve">), </w:t>
      </w:r>
      <w:r w:rsidR="004363BA">
        <w:rPr>
          <w:rFonts w:ascii="Garamond" w:hAnsi="Garamond"/>
        </w:rPr>
        <w:t>restoring one another to fellowship (Gal 6:1</w:t>
      </w:r>
      <w:r w:rsidR="00EF6721">
        <w:rPr>
          <w:rFonts w:ascii="Garamond" w:hAnsi="Garamond"/>
        </w:rPr>
        <w:t>; Jam 5:19-20</w:t>
      </w:r>
      <w:r w:rsidR="004363BA">
        <w:rPr>
          <w:rFonts w:ascii="Garamond" w:hAnsi="Garamond"/>
        </w:rPr>
        <w:t xml:space="preserve">), </w:t>
      </w:r>
      <w:r w:rsidR="00C154B8">
        <w:rPr>
          <w:rFonts w:ascii="Garamond" w:hAnsi="Garamond"/>
        </w:rPr>
        <w:t>confessi</w:t>
      </w:r>
      <w:r w:rsidR="007E2291">
        <w:rPr>
          <w:rFonts w:ascii="Garamond" w:hAnsi="Garamond"/>
        </w:rPr>
        <w:t>ng</w:t>
      </w:r>
      <w:r w:rsidR="00C154B8">
        <w:rPr>
          <w:rFonts w:ascii="Garamond" w:hAnsi="Garamond"/>
        </w:rPr>
        <w:t xml:space="preserve"> our sins to one another even when doing so</w:t>
      </w:r>
      <w:r w:rsidR="008D7A7E">
        <w:rPr>
          <w:rFonts w:ascii="Garamond" w:hAnsi="Garamond"/>
        </w:rPr>
        <w:t xml:space="preserve"> is inconvenient</w:t>
      </w:r>
      <w:r w:rsidR="00FE1032">
        <w:rPr>
          <w:rFonts w:ascii="Garamond" w:hAnsi="Garamond"/>
        </w:rPr>
        <w:t xml:space="preserve"> (</w:t>
      </w:r>
      <w:r w:rsidR="00F13631">
        <w:rPr>
          <w:rFonts w:ascii="Garamond" w:hAnsi="Garamond"/>
        </w:rPr>
        <w:t xml:space="preserve">Jas 5:16; </w:t>
      </w:r>
      <w:r w:rsidR="00FE1032">
        <w:rPr>
          <w:rFonts w:ascii="Garamond" w:hAnsi="Garamond"/>
        </w:rPr>
        <w:t>1 Jn 1:9)</w:t>
      </w:r>
      <w:r w:rsidR="003763B7">
        <w:rPr>
          <w:rFonts w:ascii="Garamond" w:hAnsi="Garamond"/>
        </w:rPr>
        <w:t xml:space="preserve">. We learn to </w:t>
      </w:r>
      <w:r w:rsidR="008D7A7E">
        <w:rPr>
          <w:rFonts w:ascii="Garamond" w:hAnsi="Garamond"/>
        </w:rPr>
        <w:t>exercis</w:t>
      </w:r>
      <w:r w:rsidR="003763B7">
        <w:rPr>
          <w:rFonts w:ascii="Garamond" w:hAnsi="Garamond"/>
        </w:rPr>
        <w:t>e</w:t>
      </w:r>
      <w:r w:rsidR="008D7A7E">
        <w:rPr>
          <w:rFonts w:ascii="Garamond" w:hAnsi="Garamond"/>
        </w:rPr>
        <w:t xml:space="preserve"> patience in the face of </w:t>
      </w:r>
      <w:r w:rsidR="005E6501">
        <w:rPr>
          <w:rFonts w:ascii="Garamond" w:hAnsi="Garamond"/>
        </w:rPr>
        <w:t xml:space="preserve">the world’s turmoil and suffering knowing that </w:t>
      </w:r>
      <w:r w:rsidR="009D229C">
        <w:rPr>
          <w:rFonts w:ascii="Garamond" w:hAnsi="Garamond"/>
        </w:rPr>
        <w:t xml:space="preserve">our role is not to fix the broken world but to live faithfully in a world so broken only God can fix it. </w:t>
      </w:r>
    </w:p>
    <w:p w14:paraId="5F431882" w14:textId="2C100CB1" w:rsidR="00EC7E6D" w:rsidRPr="00AA6FB4" w:rsidRDefault="00EC7E6D" w:rsidP="00CF09B2">
      <w:pPr>
        <w:rPr>
          <w:rFonts w:ascii="Garamond" w:hAnsi="Garamond"/>
          <w:i/>
          <w:iCs/>
        </w:rPr>
      </w:pPr>
    </w:p>
    <w:p w14:paraId="7EC3B77E" w14:textId="523F0E5E" w:rsidR="00EC7E6D" w:rsidRPr="00AA6FB4" w:rsidRDefault="00EC7E6D" w:rsidP="00CF09B2">
      <w:pPr>
        <w:rPr>
          <w:rFonts w:ascii="Garamond" w:hAnsi="Garamond"/>
          <w:i/>
          <w:iCs/>
        </w:rPr>
      </w:pPr>
      <w:r w:rsidRPr="00AA6FB4">
        <w:rPr>
          <w:rFonts w:ascii="Garamond" w:hAnsi="Garamond"/>
          <w:i/>
          <w:iCs/>
        </w:rPr>
        <w:t>Why This Matters</w:t>
      </w:r>
    </w:p>
    <w:p w14:paraId="2F79BB89" w14:textId="77777777" w:rsidR="00AA6FB4" w:rsidRPr="00AA6FB4" w:rsidRDefault="00AA6FB4" w:rsidP="00AA6FB4">
      <w:pPr>
        <w:rPr>
          <w:rFonts w:ascii="Garamond" w:hAnsi="Garamond"/>
        </w:rPr>
      </w:pPr>
      <w:r w:rsidRPr="00AA6FB4">
        <w:rPr>
          <w:rFonts w:ascii="Garamond" w:hAnsi="Garamond"/>
        </w:rPr>
        <w:t>The habits we cultivate in consuming and creating content matter because individual Christian witness is never isolated from the witness of Christ’s body as a whole.</w:t>
      </w:r>
      <w:r>
        <w:rPr>
          <w:rFonts w:ascii="Garamond" w:hAnsi="Garamond"/>
        </w:rPr>
        <w:t xml:space="preserve"> </w:t>
      </w:r>
      <w:r w:rsidR="00EC7E6D">
        <w:rPr>
          <w:rFonts w:ascii="Garamond" w:hAnsi="Garamond"/>
        </w:rPr>
        <w:t xml:space="preserve">We speak and act as members of the church, </w:t>
      </w:r>
      <w:r w:rsidRPr="00AA6FB4">
        <w:rPr>
          <w:rFonts w:ascii="Garamond" w:hAnsi="Garamond"/>
        </w:rPr>
        <w:t>united together in Christ with a shared confession and a shared way of inhabiting the world, both of which are forged through discipleship.</w:t>
      </w:r>
      <w:r>
        <w:rPr>
          <w:rFonts w:ascii="Garamond" w:hAnsi="Garamond"/>
        </w:rPr>
        <w:t xml:space="preserve"> </w:t>
      </w:r>
      <w:r w:rsidRPr="00AA6FB4">
        <w:rPr>
          <w:rFonts w:ascii="Garamond" w:hAnsi="Garamond"/>
        </w:rPr>
        <w:t>If our habits of attention and response undermine that unity, they not only shape our individual character but also disrupt the church’s coordinated proclamation in word and deed.</w:t>
      </w:r>
    </w:p>
    <w:p w14:paraId="007C56F0" w14:textId="6C1C4C56" w:rsidR="00830FD7" w:rsidRDefault="00830FD7" w:rsidP="007F6901">
      <w:pPr>
        <w:rPr>
          <w:rFonts w:ascii="Garamond" w:hAnsi="Garamond"/>
        </w:rPr>
      </w:pPr>
    </w:p>
    <w:p w14:paraId="308E8374" w14:textId="67431A84" w:rsidR="00EC7E6D" w:rsidRDefault="00AA6FB4" w:rsidP="007F6901">
      <w:pPr>
        <w:rPr>
          <w:rFonts w:ascii="Garamond" w:hAnsi="Garamond"/>
        </w:rPr>
      </w:pPr>
      <w:r w:rsidRPr="00AA6FB4">
        <w:rPr>
          <w:rFonts w:ascii="Garamond" w:hAnsi="Garamond"/>
        </w:rPr>
        <w:t xml:space="preserve">For this reason, Christians must ask not only whether content is factually accurate, but how it reinforces </w:t>
      </w:r>
      <w:r>
        <w:rPr>
          <w:rFonts w:ascii="Garamond" w:hAnsi="Garamond"/>
        </w:rPr>
        <w:t>the right</w:t>
      </w:r>
      <w:r w:rsidRPr="00AA6FB4">
        <w:rPr>
          <w:rFonts w:ascii="Garamond" w:hAnsi="Garamond"/>
        </w:rPr>
        <w:t xml:space="preserve"> order</w:t>
      </w:r>
      <w:r>
        <w:rPr>
          <w:rFonts w:ascii="Garamond" w:hAnsi="Garamond"/>
        </w:rPr>
        <w:t>ing of our</w:t>
      </w:r>
      <w:r w:rsidRPr="00AA6FB4">
        <w:rPr>
          <w:rFonts w:ascii="Garamond" w:hAnsi="Garamond"/>
        </w:rPr>
        <w:t xml:space="preserve"> loves, shapes the way we relate to one another, and fosters unity</w:t>
      </w:r>
      <w:r>
        <w:rPr>
          <w:rFonts w:ascii="Garamond" w:hAnsi="Garamond"/>
        </w:rPr>
        <w:t xml:space="preserve"> </w:t>
      </w:r>
      <w:r w:rsidRPr="00AA6FB4">
        <w:rPr>
          <w:rFonts w:ascii="Garamond" w:hAnsi="Garamond"/>
        </w:rPr>
        <w:t>in the body of Christ.</w:t>
      </w:r>
      <w:r>
        <w:rPr>
          <w:rFonts w:ascii="Garamond" w:hAnsi="Garamond"/>
        </w:rPr>
        <w:t xml:space="preserve"> </w:t>
      </w:r>
      <w:r w:rsidR="000107FD">
        <w:rPr>
          <w:rFonts w:ascii="Garamond" w:hAnsi="Garamond"/>
        </w:rPr>
        <w:t>Content that regularly cultivates division, fuels suspicion, minimizes Scripture, or encourages Christians not to “outdo one another in showing honor” (Rom 12:10) should be approached with deep caution</w:t>
      </w:r>
      <w:r>
        <w:rPr>
          <w:rFonts w:ascii="Garamond" w:hAnsi="Garamond"/>
        </w:rPr>
        <w:t>. That caution is all the more important when those creating content make it seem as if one issue or another is more urgent, righteous, or necessary than ensuring God, his word, and the teaching of the church are not reviled (1 Tim 6:1; Titus 2:5).</w:t>
      </w:r>
    </w:p>
    <w:p w14:paraId="24885C98" w14:textId="1E54EBA4" w:rsidR="000107FD" w:rsidRDefault="000107FD" w:rsidP="007F6901">
      <w:pPr>
        <w:rPr>
          <w:rFonts w:ascii="Garamond" w:hAnsi="Garamond"/>
        </w:rPr>
      </w:pPr>
    </w:p>
    <w:p w14:paraId="3AE0C3CD" w14:textId="66CE4C64" w:rsidR="000107FD" w:rsidRDefault="000107FD" w:rsidP="007F6901">
      <w:pPr>
        <w:rPr>
          <w:rFonts w:ascii="Garamond" w:hAnsi="Garamond"/>
        </w:rPr>
      </w:pPr>
      <w:r>
        <w:rPr>
          <w:rFonts w:ascii="Garamond" w:hAnsi="Garamond"/>
        </w:rPr>
        <w:t xml:space="preserve">In a digital age, Christians must work harder to come together. We must cultivate a calm demeanor that reflects our trust in the Lord. We must be thoughtful, avoiding knee-jerk reactions that do not reflect “the peace of God, which surpasses all understanding” (Phil 4:7). We must think </w:t>
      </w:r>
      <w:r>
        <w:rPr>
          <w:rFonts w:ascii="Garamond" w:hAnsi="Garamond"/>
        </w:rPr>
        <w:lastRenderedPageBreak/>
        <w:t>theologically</w:t>
      </w:r>
      <w:r w:rsidR="00AA6FB4">
        <w:rPr>
          <w:rFonts w:ascii="Garamond" w:hAnsi="Garamond"/>
        </w:rPr>
        <w:t xml:space="preserve">, seeking always to glorify God so that our shared life and witness </w:t>
      </w:r>
      <w:r w:rsidR="00F70FE6">
        <w:rPr>
          <w:rFonts w:ascii="Garamond" w:hAnsi="Garamond"/>
        </w:rPr>
        <w:t>remain faithful rather than being disrupted by the habits of a digital age</w:t>
      </w:r>
      <w:r w:rsidR="00AA6FB4">
        <w:rPr>
          <w:rFonts w:ascii="Garamond" w:hAnsi="Garamond"/>
        </w:rPr>
        <w:t xml:space="preserve">. </w:t>
      </w:r>
    </w:p>
    <w:p w14:paraId="538369CF" w14:textId="77777777" w:rsidR="000107FD" w:rsidRDefault="000107FD" w:rsidP="007F6901">
      <w:pPr>
        <w:rPr>
          <w:rFonts w:ascii="Garamond" w:hAnsi="Garamond"/>
        </w:rPr>
      </w:pPr>
    </w:p>
    <w:p w14:paraId="684C44AD" w14:textId="2965D059" w:rsidR="00D7308B" w:rsidRPr="00D7308B" w:rsidRDefault="00D7308B" w:rsidP="007F6901">
      <w:pPr>
        <w:rPr>
          <w:rFonts w:ascii="Garamond" w:hAnsi="Garamond"/>
          <w:i/>
          <w:iCs/>
        </w:rPr>
      </w:pPr>
      <w:r w:rsidRPr="00D7308B">
        <w:rPr>
          <w:rFonts w:ascii="Garamond" w:hAnsi="Garamond"/>
          <w:i/>
          <w:iCs/>
        </w:rPr>
        <w:t>Conclusion</w:t>
      </w:r>
    </w:p>
    <w:p w14:paraId="79FB9F08" w14:textId="77777777" w:rsidR="00EC7E6D" w:rsidRPr="00EC7E6D" w:rsidRDefault="005D45F7" w:rsidP="00EC7E6D">
      <w:pPr>
        <w:rPr>
          <w:rFonts w:ascii="Garamond" w:hAnsi="Garamond"/>
        </w:rPr>
      </w:pPr>
      <w:r>
        <w:rPr>
          <w:rFonts w:ascii="Garamond" w:hAnsi="Garamond"/>
        </w:rPr>
        <w:t xml:space="preserve">Discipleship </w:t>
      </w:r>
      <w:r w:rsidR="00A20D21">
        <w:rPr>
          <w:rFonts w:ascii="Garamond" w:hAnsi="Garamond"/>
        </w:rPr>
        <w:t xml:space="preserve">reshapes </w:t>
      </w:r>
      <w:r w:rsidR="00A560AB">
        <w:rPr>
          <w:rFonts w:ascii="Garamond" w:hAnsi="Garamond"/>
        </w:rPr>
        <w:t xml:space="preserve">what we know, how we understand what we know, and </w:t>
      </w:r>
      <w:r w:rsidR="00D95826">
        <w:rPr>
          <w:rFonts w:ascii="Garamond" w:hAnsi="Garamond"/>
        </w:rPr>
        <w:t xml:space="preserve">how we </w:t>
      </w:r>
      <w:r w:rsidR="00F60F5E">
        <w:rPr>
          <w:rFonts w:ascii="Garamond" w:hAnsi="Garamond"/>
        </w:rPr>
        <w:t xml:space="preserve">respond to God </w:t>
      </w:r>
      <w:r w:rsidR="006A1BD0">
        <w:rPr>
          <w:rFonts w:ascii="Garamond" w:hAnsi="Garamond"/>
        </w:rPr>
        <w:t xml:space="preserve">from within the various situations </w:t>
      </w:r>
      <w:r w:rsidR="006846B5">
        <w:rPr>
          <w:rFonts w:ascii="Garamond" w:hAnsi="Garamond"/>
        </w:rPr>
        <w:t xml:space="preserve">we </w:t>
      </w:r>
      <w:r w:rsidR="00EC7E6D">
        <w:rPr>
          <w:rFonts w:ascii="Garamond" w:hAnsi="Garamond"/>
        </w:rPr>
        <w:t>encounter</w:t>
      </w:r>
      <w:r w:rsidR="006846B5">
        <w:rPr>
          <w:rFonts w:ascii="Garamond" w:hAnsi="Garamond"/>
        </w:rPr>
        <w:t xml:space="preserve">. </w:t>
      </w:r>
      <w:r w:rsidR="00341587">
        <w:rPr>
          <w:rFonts w:ascii="Garamond" w:hAnsi="Garamond"/>
        </w:rPr>
        <w:t xml:space="preserve">This latter aspect of discipleship </w:t>
      </w:r>
      <w:r w:rsidR="00CA2C81">
        <w:rPr>
          <w:rFonts w:ascii="Garamond" w:hAnsi="Garamond"/>
        </w:rPr>
        <w:t xml:space="preserve">trains us </w:t>
      </w:r>
      <w:r w:rsidR="000177A2">
        <w:rPr>
          <w:rFonts w:ascii="Garamond" w:hAnsi="Garamond"/>
        </w:rPr>
        <w:t xml:space="preserve">not to </w:t>
      </w:r>
      <w:r w:rsidR="005C1DFF">
        <w:rPr>
          <w:rFonts w:ascii="Garamond" w:hAnsi="Garamond"/>
        </w:rPr>
        <w:t>react</w:t>
      </w:r>
      <w:r w:rsidR="000177A2">
        <w:rPr>
          <w:rFonts w:ascii="Garamond" w:hAnsi="Garamond"/>
        </w:rPr>
        <w:t xml:space="preserve"> to content or influencers</w:t>
      </w:r>
      <w:r w:rsidR="00E117D2">
        <w:rPr>
          <w:rFonts w:ascii="Garamond" w:hAnsi="Garamond"/>
        </w:rPr>
        <w:t xml:space="preserve"> but to </w:t>
      </w:r>
      <w:r w:rsidR="00EC7E6D">
        <w:rPr>
          <w:rFonts w:ascii="Garamond" w:hAnsi="Garamond"/>
        </w:rPr>
        <w:t xml:space="preserve">respond faithfully to </w:t>
      </w:r>
      <w:r w:rsidR="00E117D2">
        <w:rPr>
          <w:rFonts w:ascii="Garamond" w:hAnsi="Garamond"/>
        </w:rPr>
        <w:t xml:space="preserve">God. We don’t have to </w:t>
      </w:r>
      <w:r w:rsidR="00854789">
        <w:rPr>
          <w:rFonts w:ascii="Garamond" w:hAnsi="Garamond"/>
        </w:rPr>
        <w:t xml:space="preserve">isolate ourselves from </w:t>
      </w:r>
      <w:r w:rsidR="00E4595A">
        <w:rPr>
          <w:rFonts w:ascii="Garamond" w:hAnsi="Garamond"/>
        </w:rPr>
        <w:t>our media environment</w:t>
      </w:r>
      <w:r w:rsidR="00EC7E6D">
        <w:rPr>
          <w:rFonts w:ascii="Garamond" w:hAnsi="Garamond"/>
        </w:rPr>
        <w:t>,</w:t>
      </w:r>
      <w:r w:rsidR="00E4595A">
        <w:rPr>
          <w:rFonts w:ascii="Garamond" w:hAnsi="Garamond"/>
        </w:rPr>
        <w:t xml:space="preserve"> though that may be wise at certain times. Instead, </w:t>
      </w:r>
      <w:r w:rsidR="007D76F4">
        <w:rPr>
          <w:rFonts w:ascii="Garamond" w:hAnsi="Garamond"/>
        </w:rPr>
        <w:t xml:space="preserve">through discipleship, we </w:t>
      </w:r>
      <w:r w:rsidR="003A0D68">
        <w:rPr>
          <w:rFonts w:ascii="Garamond" w:hAnsi="Garamond"/>
        </w:rPr>
        <w:t xml:space="preserve">learn to </w:t>
      </w:r>
      <w:r w:rsidR="002925E5">
        <w:rPr>
          <w:rFonts w:ascii="Garamond" w:hAnsi="Garamond"/>
        </w:rPr>
        <w:t>interact with content in ways that glorify the Triune God</w:t>
      </w:r>
      <w:r w:rsidR="00334972">
        <w:rPr>
          <w:rFonts w:ascii="Garamond" w:hAnsi="Garamond"/>
        </w:rPr>
        <w:t xml:space="preserve"> and promote the shared life of the church</w:t>
      </w:r>
      <w:r w:rsidR="00FF10BC">
        <w:rPr>
          <w:rFonts w:ascii="Garamond" w:hAnsi="Garamond"/>
        </w:rPr>
        <w:t xml:space="preserve">. We </w:t>
      </w:r>
      <w:r w:rsidR="00692673">
        <w:rPr>
          <w:rFonts w:ascii="Garamond" w:hAnsi="Garamond"/>
        </w:rPr>
        <w:t xml:space="preserve">consume and create content </w:t>
      </w:r>
      <w:r w:rsidR="00ED0AA4">
        <w:rPr>
          <w:rFonts w:ascii="Garamond" w:hAnsi="Garamond"/>
        </w:rPr>
        <w:t>in ways that recognize God’s presence</w:t>
      </w:r>
      <w:r w:rsidR="00EC7E6D">
        <w:rPr>
          <w:rFonts w:ascii="Garamond" w:hAnsi="Garamond"/>
        </w:rPr>
        <w:t xml:space="preserve">, </w:t>
      </w:r>
      <w:r w:rsidR="00ED0AA4">
        <w:rPr>
          <w:rFonts w:ascii="Garamond" w:hAnsi="Garamond"/>
        </w:rPr>
        <w:t>rather than assuming his absence</w:t>
      </w:r>
      <w:r w:rsidR="00C30BAF">
        <w:rPr>
          <w:rFonts w:ascii="Garamond" w:hAnsi="Garamond"/>
        </w:rPr>
        <w:t xml:space="preserve"> or pushing him to the margins of our </w:t>
      </w:r>
      <w:r w:rsidR="00C2516A">
        <w:rPr>
          <w:rFonts w:ascii="Garamond" w:hAnsi="Garamond"/>
        </w:rPr>
        <w:t>individual and collective lives</w:t>
      </w:r>
      <w:r w:rsidR="00ED0AA4">
        <w:rPr>
          <w:rFonts w:ascii="Garamond" w:hAnsi="Garamond"/>
        </w:rPr>
        <w:t xml:space="preserve">. </w:t>
      </w:r>
      <w:r w:rsidR="00EC7E6D" w:rsidRPr="00EC7E6D">
        <w:rPr>
          <w:rFonts w:ascii="Garamond" w:hAnsi="Garamond"/>
        </w:rPr>
        <w:t>We will navigate our high-choice media environment faithfully only as we develop an unwavering, unreserved loyalty to God, into which the whole of our individual and collective life is immersed.</w:t>
      </w:r>
    </w:p>
    <w:p w14:paraId="77A06DDA" w14:textId="4510FA14" w:rsidR="0073558C" w:rsidRDefault="0073558C" w:rsidP="007F6901">
      <w:pPr>
        <w:rPr>
          <w:rFonts w:ascii="Garamond" w:hAnsi="Garamond"/>
        </w:rPr>
      </w:pPr>
    </w:p>
    <w:p w14:paraId="3450A694" w14:textId="77777777" w:rsidR="0070703E" w:rsidRDefault="0070703E" w:rsidP="007F6901">
      <w:pPr>
        <w:rPr>
          <w:rFonts w:ascii="Garamond" w:hAnsi="Garamond"/>
        </w:rPr>
      </w:pPr>
    </w:p>
    <w:p w14:paraId="18329537" w14:textId="77777777" w:rsidR="00CB4A78" w:rsidRDefault="00CB4A78" w:rsidP="007F6901">
      <w:pPr>
        <w:rPr>
          <w:rFonts w:ascii="Garamond" w:hAnsi="Garamond"/>
        </w:rPr>
      </w:pPr>
    </w:p>
    <w:p w14:paraId="1AE5833D" w14:textId="16B4266B" w:rsidR="00246EED" w:rsidRDefault="00DD2B57" w:rsidP="007F6901">
      <w:pPr>
        <w:rPr>
          <w:rFonts w:ascii="Garamond" w:hAnsi="Garamond"/>
        </w:rPr>
      </w:pPr>
      <w:r>
        <w:rPr>
          <w:rFonts w:ascii="Garamond" w:hAnsi="Garamond"/>
        </w:rPr>
        <w:t xml:space="preserve"> </w:t>
      </w:r>
    </w:p>
    <w:p w14:paraId="5F33AF31" w14:textId="77777777" w:rsidR="00A26D9A" w:rsidRDefault="00A26D9A" w:rsidP="007F6901">
      <w:pPr>
        <w:rPr>
          <w:rFonts w:ascii="Garamond" w:hAnsi="Garamond"/>
        </w:rPr>
      </w:pPr>
    </w:p>
    <w:p w14:paraId="6BCD3F20" w14:textId="4AA64CC5" w:rsidR="00EA67D8" w:rsidRPr="00C056BA" w:rsidRDefault="00EA67D8" w:rsidP="007F6901">
      <w:pPr>
        <w:rPr>
          <w:rFonts w:ascii="Garamond" w:hAnsi="Garamond"/>
        </w:rPr>
      </w:pPr>
    </w:p>
    <w:sectPr w:rsidR="00EA67D8" w:rsidRPr="00C056BA" w:rsidSect="007026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714C26" w14:textId="77777777" w:rsidR="0071386C" w:rsidRDefault="0071386C" w:rsidP="005D512E">
      <w:r>
        <w:separator/>
      </w:r>
    </w:p>
  </w:endnote>
  <w:endnote w:type="continuationSeparator" w:id="0">
    <w:p w14:paraId="16029FBE" w14:textId="77777777" w:rsidR="0071386C" w:rsidRDefault="0071386C" w:rsidP="005D512E">
      <w:r>
        <w:continuationSeparator/>
      </w:r>
    </w:p>
  </w:endnote>
  <w:endnote w:type="continuationNotice" w:id="1">
    <w:p w14:paraId="6EE94957" w14:textId="77777777" w:rsidR="0071386C" w:rsidRDefault="0071386C"/>
  </w:endnote>
  <w:endnote w:id="2">
    <w:p w14:paraId="4DEA7EC8" w14:textId="77777777" w:rsidR="008F6968" w:rsidRDefault="008F6968" w:rsidP="008D17C3">
      <w:pPr>
        <w:pStyle w:val="EndnoteText"/>
        <w:ind w:firstLine="720"/>
        <w:rPr>
          <w:rFonts w:ascii="Garamond" w:hAnsi="Garamond"/>
        </w:rPr>
      </w:pPr>
    </w:p>
    <w:p w14:paraId="1E396D61" w14:textId="2F82F47F" w:rsidR="008D17C3" w:rsidRPr="00324DB8" w:rsidRDefault="008D17C3" w:rsidP="008D17C3">
      <w:pPr>
        <w:pStyle w:val="EndnoteText"/>
        <w:ind w:firstLine="720"/>
        <w:rPr>
          <w:rFonts w:ascii="Garamond" w:hAnsi="Garamond"/>
        </w:rPr>
      </w:pPr>
      <w:r w:rsidRPr="00324DB8">
        <w:rPr>
          <w:rStyle w:val="EndnoteReference"/>
          <w:rFonts w:ascii="Garamond" w:hAnsi="Garamond"/>
        </w:rPr>
        <w:endnoteRef/>
      </w:r>
      <w:r w:rsidRPr="00324DB8">
        <w:rPr>
          <w:rFonts w:ascii="Garamond" w:hAnsi="Garamond"/>
        </w:rPr>
        <w:t xml:space="preserve"> McLuhan argues that technology extends human capacity. I am using the notion of “extension” in a similar way though in a more collective sense. </w:t>
      </w:r>
      <w:r>
        <w:rPr>
          <w:rFonts w:ascii="Garamond" w:hAnsi="Garamond"/>
        </w:rPr>
        <w:t xml:space="preserve">See Marshall McLuhan, Laws of Media: The New Science (Toronto: University of Toronto Press, 1988), 98-99. </w:t>
      </w:r>
    </w:p>
    <w:p w14:paraId="1C25F5F0" w14:textId="77777777" w:rsidR="008D17C3" w:rsidRPr="00020584" w:rsidRDefault="008D17C3" w:rsidP="008D17C3">
      <w:pPr>
        <w:pStyle w:val="EndnoteText"/>
        <w:rPr>
          <w:rFonts w:ascii="Garamond" w:hAnsi="Garamond"/>
        </w:rPr>
      </w:pPr>
    </w:p>
  </w:endnote>
  <w:endnote w:id="3">
    <w:p w14:paraId="6C3C6A64" w14:textId="6DAD65DF" w:rsidR="0016206C" w:rsidRDefault="0016206C" w:rsidP="0016206C">
      <w:pPr>
        <w:pStyle w:val="EndnoteText"/>
        <w:ind w:firstLine="720"/>
        <w:rPr>
          <w:rFonts w:ascii="Garamond" w:hAnsi="Garamond"/>
        </w:rPr>
      </w:pPr>
      <w:r w:rsidRPr="0016206C">
        <w:rPr>
          <w:rStyle w:val="EndnoteReference"/>
          <w:rFonts w:ascii="Garamond" w:hAnsi="Garamond"/>
        </w:rPr>
        <w:endnoteRef/>
      </w:r>
      <w:r w:rsidRPr="0016206C">
        <w:rPr>
          <w:rFonts w:ascii="Garamond" w:hAnsi="Garamond"/>
        </w:rPr>
        <w:t xml:space="preserve"> </w:t>
      </w:r>
      <w:r w:rsidRPr="005B0153">
        <w:rPr>
          <w:rFonts w:ascii="Garamond" w:hAnsi="Garamond"/>
        </w:rPr>
        <w:t xml:space="preserve">Markus Prior, </w:t>
      </w:r>
      <w:r w:rsidRPr="005B0153">
        <w:rPr>
          <w:rFonts w:ascii="Garamond" w:hAnsi="Garamond"/>
          <w:i/>
          <w:iCs/>
        </w:rPr>
        <w:t>Post-Broadcast Democracy: How Media Choice Increases Inequality in Political Involvement and Polarizes Elections</w:t>
      </w:r>
      <w:r w:rsidRPr="005B0153">
        <w:rPr>
          <w:rFonts w:ascii="Garamond" w:hAnsi="Garamond"/>
        </w:rPr>
        <w:t xml:space="preserve"> (Cambridge: Cambridge University Press, 2007)</w:t>
      </w:r>
    </w:p>
    <w:p w14:paraId="302A1CD1" w14:textId="77777777" w:rsidR="0016206C" w:rsidRDefault="0016206C" w:rsidP="0016206C">
      <w:pPr>
        <w:pStyle w:val="EndnoteText"/>
        <w:ind w:firstLine="720"/>
      </w:pPr>
    </w:p>
  </w:endnote>
  <w:endnote w:id="4">
    <w:p w14:paraId="1634E966" w14:textId="77777777" w:rsidR="005713E0" w:rsidRPr="00BD513B" w:rsidRDefault="005713E0">
      <w:pPr>
        <w:pStyle w:val="EndnoteText"/>
      </w:pPr>
    </w:p>
    <w:p w14:paraId="2792A06E" w14:textId="628DD5C8" w:rsidR="00662949" w:rsidRPr="007F0AEE" w:rsidRDefault="00662949" w:rsidP="005713E0">
      <w:pPr>
        <w:pStyle w:val="EndnoteText"/>
        <w:ind w:firstLine="720"/>
        <w:rPr>
          <w:rFonts w:ascii="Garamond" w:hAnsi="Garamond"/>
        </w:rPr>
      </w:pPr>
      <w:r w:rsidRPr="007F0AEE">
        <w:rPr>
          <w:rStyle w:val="EndnoteReference"/>
          <w:rFonts w:ascii="Garamond" w:hAnsi="Garamond"/>
        </w:rPr>
        <w:endnoteRef/>
      </w:r>
      <w:r w:rsidRPr="007F0AEE">
        <w:rPr>
          <w:rFonts w:ascii="Garamond" w:hAnsi="Garamond"/>
        </w:rPr>
        <w:t xml:space="preserve"> Berger describes </w:t>
      </w:r>
      <w:r w:rsidR="00E73F47" w:rsidRPr="007F0AEE">
        <w:rPr>
          <w:rFonts w:ascii="Garamond" w:hAnsi="Garamond"/>
        </w:rPr>
        <w:t xml:space="preserve">society’s </w:t>
      </w:r>
      <w:r w:rsidRPr="007F0AEE">
        <w:rPr>
          <w:rFonts w:ascii="Garamond" w:hAnsi="Garamond"/>
        </w:rPr>
        <w:t>“plausibility structures” as “the social context in which any cognitive or normative definition of reality is plausible</w:t>
      </w:r>
      <w:r w:rsidR="00940343" w:rsidRPr="007F0AEE">
        <w:rPr>
          <w:rFonts w:ascii="Garamond" w:hAnsi="Garamond"/>
        </w:rPr>
        <w:t>”</w:t>
      </w:r>
      <w:r w:rsidR="00E73F47" w:rsidRPr="007F0AEE">
        <w:rPr>
          <w:rFonts w:ascii="Garamond" w:hAnsi="Garamond"/>
        </w:rPr>
        <w:t xml:space="preserve"> (</w:t>
      </w:r>
      <w:r w:rsidR="00AA4C32" w:rsidRPr="007F0AEE">
        <w:rPr>
          <w:rFonts w:ascii="Garamond" w:hAnsi="Garamond"/>
        </w:rPr>
        <w:t xml:space="preserve">Peter </w:t>
      </w:r>
      <w:r w:rsidR="00B01EB3" w:rsidRPr="007F0AEE">
        <w:rPr>
          <w:rFonts w:ascii="Garamond" w:hAnsi="Garamond"/>
        </w:rPr>
        <w:t xml:space="preserve">L. Berger, </w:t>
      </w:r>
      <w:r w:rsidR="0030337F" w:rsidRPr="007F0AEE">
        <w:rPr>
          <w:rFonts w:ascii="Garamond" w:hAnsi="Garamond"/>
          <w:i/>
          <w:iCs/>
        </w:rPr>
        <w:t xml:space="preserve">The Many Altars of Modernity: Toward a Paradigm for </w:t>
      </w:r>
      <w:r w:rsidR="001D603D" w:rsidRPr="007F0AEE">
        <w:rPr>
          <w:rFonts w:ascii="Garamond" w:hAnsi="Garamond"/>
          <w:i/>
          <w:iCs/>
        </w:rPr>
        <w:t>Religion in a Pluralist Age</w:t>
      </w:r>
      <w:r w:rsidR="00B01EB3" w:rsidRPr="007F0AEE">
        <w:rPr>
          <w:rFonts w:ascii="Garamond" w:hAnsi="Garamond"/>
        </w:rPr>
        <w:t xml:space="preserve"> [</w:t>
      </w:r>
      <w:r w:rsidR="00440E15" w:rsidRPr="007F0AEE">
        <w:rPr>
          <w:rFonts w:ascii="Garamond" w:hAnsi="Garamond"/>
        </w:rPr>
        <w:t>Boston: de Gru</w:t>
      </w:r>
      <w:r w:rsidR="00940343" w:rsidRPr="007F0AEE">
        <w:rPr>
          <w:rFonts w:ascii="Garamond" w:hAnsi="Garamond"/>
        </w:rPr>
        <w:t>yter, 2014</w:t>
      </w:r>
      <w:r w:rsidR="00B01EB3" w:rsidRPr="007F0AEE">
        <w:rPr>
          <w:rFonts w:ascii="Garamond" w:hAnsi="Garamond"/>
        </w:rPr>
        <w:t>]</w:t>
      </w:r>
      <w:r w:rsidR="00940343" w:rsidRPr="007F0AEE">
        <w:rPr>
          <w:rFonts w:ascii="Garamond" w:hAnsi="Garamond"/>
        </w:rPr>
        <w:t xml:space="preserve">, </w:t>
      </w:r>
      <w:r w:rsidR="00BD513B" w:rsidRPr="007F0AEE">
        <w:rPr>
          <w:rFonts w:ascii="Garamond" w:hAnsi="Garamond"/>
        </w:rPr>
        <w:t>31</w:t>
      </w:r>
      <w:r w:rsidR="00E73F47" w:rsidRPr="007F0AEE">
        <w:rPr>
          <w:rFonts w:ascii="Garamond" w:hAnsi="Garamond"/>
        </w:rPr>
        <w:t xml:space="preserve">). </w:t>
      </w:r>
    </w:p>
  </w:endnote>
  <w:endnote w:id="5">
    <w:p w14:paraId="34AC3A3B" w14:textId="77777777" w:rsidR="00566350" w:rsidRDefault="00566350" w:rsidP="00566350">
      <w:pPr>
        <w:pStyle w:val="EndnoteText"/>
        <w:ind w:firstLine="720"/>
      </w:pPr>
    </w:p>
    <w:p w14:paraId="46A72790" w14:textId="7CA60591" w:rsidR="00566350" w:rsidRPr="00C11173" w:rsidRDefault="00566350" w:rsidP="00566350">
      <w:pPr>
        <w:pStyle w:val="EndnoteText"/>
        <w:ind w:firstLine="720"/>
        <w:rPr>
          <w:rFonts w:ascii="Garamond" w:hAnsi="Garamond"/>
        </w:rPr>
      </w:pPr>
      <w:r w:rsidRPr="00E2177F">
        <w:rPr>
          <w:rStyle w:val="EndnoteReference"/>
          <w:rFonts w:ascii="Garamond" w:hAnsi="Garamond"/>
        </w:rPr>
        <w:endnoteRef/>
      </w:r>
      <w:r w:rsidR="00A04D3F" w:rsidRPr="00E2177F">
        <w:rPr>
          <w:rFonts w:ascii="Garamond" w:hAnsi="Garamond"/>
        </w:rPr>
        <w:t xml:space="preserve"> Robert Bellah, </w:t>
      </w:r>
      <w:r w:rsidR="00A04D3F" w:rsidRPr="00E2177F">
        <w:rPr>
          <w:rFonts w:ascii="Garamond" w:hAnsi="Garamond"/>
          <w:i/>
          <w:iCs/>
        </w:rPr>
        <w:t>Habits of the Heart</w:t>
      </w:r>
      <w:r w:rsidR="00A04D3F" w:rsidRPr="00E2177F">
        <w:rPr>
          <w:rFonts w:ascii="Garamond" w:hAnsi="Garamond"/>
        </w:rPr>
        <w:t xml:space="preserve"> (Berkley: University of California Press, 1996), </w:t>
      </w:r>
      <w:r w:rsidR="002516E7" w:rsidRPr="00E2177F">
        <w:rPr>
          <w:rFonts w:ascii="Garamond" w:hAnsi="Garamond"/>
        </w:rPr>
        <w:t>333-334.</w:t>
      </w:r>
      <w:r w:rsidRPr="00E2177F">
        <w:rPr>
          <w:rFonts w:ascii="Garamond" w:hAnsi="Garamond"/>
        </w:rPr>
        <w:t xml:space="preserve"> </w:t>
      </w:r>
      <w:r w:rsidR="00E73CA0" w:rsidRPr="00E2177F">
        <w:rPr>
          <w:rFonts w:ascii="Garamond" w:hAnsi="Garamond"/>
        </w:rPr>
        <w:t xml:space="preserve">That </w:t>
      </w:r>
      <w:r w:rsidR="00A40CFA" w:rsidRPr="00E2177F">
        <w:rPr>
          <w:rFonts w:ascii="Garamond" w:hAnsi="Garamond"/>
        </w:rPr>
        <w:t xml:space="preserve">a “choice mind-set” </w:t>
      </w:r>
      <w:r w:rsidR="00207DAE" w:rsidRPr="00E2177F">
        <w:rPr>
          <w:rFonts w:ascii="Garamond" w:hAnsi="Garamond"/>
        </w:rPr>
        <w:t xml:space="preserve">is embedded within the American psyche </w:t>
      </w:r>
      <w:r w:rsidR="0064555B" w:rsidRPr="00E2177F">
        <w:rPr>
          <w:rFonts w:ascii="Garamond" w:hAnsi="Garamond"/>
        </w:rPr>
        <w:t>and not necessarily all other cultures is suggested in Krishna Savani and Aneeta Rattan</w:t>
      </w:r>
      <w:r w:rsidR="007C6C56" w:rsidRPr="00E2177F">
        <w:rPr>
          <w:rFonts w:ascii="Garamond" w:hAnsi="Garamond"/>
        </w:rPr>
        <w:t xml:space="preserve">, “A Choice Mind-Set Increases the Acceptance and Maintenance of Wealth Inequality,” </w:t>
      </w:r>
      <w:r w:rsidR="00E2177F" w:rsidRPr="00E2177F">
        <w:rPr>
          <w:rFonts w:ascii="Garamond" w:hAnsi="Garamond"/>
          <w:i/>
          <w:iCs/>
        </w:rPr>
        <w:t>Psychological Science</w:t>
      </w:r>
      <w:r w:rsidR="00E2177F" w:rsidRPr="00E2177F">
        <w:rPr>
          <w:rFonts w:ascii="Garamond" w:hAnsi="Garamond"/>
        </w:rPr>
        <w:t xml:space="preserve"> 23 </w:t>
      </w:r>
      <w:r w:rsidR="00E2177F" w:rsidRPr="00C11173">
        <w:rPr>
          <w:rFonts w:ascii="Garamond" w:hAnsi="Garamond"/>
        </w:rPr>
        <w:t xml:space="preserve">(2012): 796-804. </w:t>
      </w:r>
    </w:p>
  </w:endnote>
  <w:endnote w:id="6">
    <w:p w14:paraId="654E0ADA" w14:textId="77777777" w:rsidR="00B43F30" w:rsidRPr="00C11173" w:rsidRDefault="00B43F30">
      <w:pPr>
        <w:pStyle w:val="EndnoteText"/>
        <w:rPr>
          <w:rFonts w:ascii="Garamond" w:hAnsi="Garamond"/>
        </w:rPr>
      </w:pPr>
    </w:p>
    <w:p w14:paraId="77675C9F" w14:textId="77671EEB" w:rsidR="00B43F30" w:rsidRPr="00C11173" w:rsidRDefault="00B43F30" w:rsidP="00B43F30">
      <w:pPr>
        <w:pStyle w:val="EndnoteText"/>
        <w:ind w:firstLine="720"/>
        <w:rPr>
          <w:rFonts w:ascii="Garamond" w:hAnsi="Garamond"/>
        </w:rPr>
      </w:pPr>
      <w:r w:rsidRPr="00C11173">
        <w:rPr>
          <w:rStyle w:val="EndnoteReference"/>
          <w:rFonts w:ascii="Garamond" w:hAnsi="Garamond"/>
        </w:rPr>
        <w:endnoteRef/>
      </w:r>
      <w:r w:rsidRPr="00C11173">
        <w:rPr>
          <w:rFonts w:ascii="Garamond" w:hAnsi="Garamond"/>
        </w:rPr>
        <w:t xml:space="preserve"> </w:t>
      </w:r>
      <w:r w:rsidR="0065448D">
        <w:rPr>
          <w:rFonts w:ascii="Garamond" w:hAnsi="Garamond"/>
        </w:rPr>
        <w:t>Expressive individualism has deep historical roots in American culture that can be traced back to the work of Jean-Jacque Rousseau.</w:t>
      </w:r>
      <w:r w:rsidR="000B2929">
        <w:rPr>
          <w:rFonts w:ascii="Garamond" w:hAnsi="Garamond"/>
        </w:rPr>
        <w:t xml:space="preserve"> </w:t>
      </w:r>
      <w:r w:rsidR="007A0E15">
        <w:rPr>
          <w:rFonts w:ascii="Garamond" w:hAnsi="Garamond"/>
        </w:rPr>
        <w:t>Charles Taylor notes, “The Romantic expressivism of the late-eighteenth century, that each one of us has his/her own way of realizing our humanity, and that it is important to find and live out one’s own, as against surrendering to conformity with a model imposed on us from outside, by society, or the previous generation, or religious or political authority” (</w:t>
      </w:r>
      <w:r w:rsidR="000D4CFA" w:rsidRPr="00C11173">
        <w:rPr>
          <w:rFonts w:ascii="Garamond" w:hAnsi="Garamond"/>
        </w:rPr>
        <w:t>Charles Taylor</w:t>
      </w:r>
      <w:r w:rsidR="00DF2FB5" w:rsidRPr="00C11173">
        <w:rPr>
          <w:rFonts w:ascii="Garamond" w:hAnsi="Garamond"/>
        </w:rPr>
        <w:t>,</w:t>
      </w:r>
      <w:r w:rsidR="000D4CFA" w:rsidRPr="00C11173">
        <w:rPr>
          <w:rFonts w:ascii="Garamond" w:hAnsi="Garamond"/>
        </w:rPr>
        <w:t xml:space="preserve"> </w:t>
      </w:r>
      <w:r w:rsidR="000D4CFA" w:rsidRPr="00C11173">
        <w:rPr>
          <w:rFonts w:ascii="Garamond" w:hAnsi="Garamond"/>
          <w:i/>
          <w:iCs/>
        </w:rPr>
        <w:t>A Secular Age</w:t>
      </w:r>
      <w:r w:rsidR="000D4CFA" w:rsidRPr="00C11173">
        <w:rPr>
          <w:rFonts w:ascii="Garamond" w:hAnsi="Garamond"/>
        </w:rPr>
        <w:t xml:space="preserve"> </w:t>
      </w:r>
      <w:r w:rsidR="007A0E15">
        <w:rPr>
          <w:rFonts w:ascii="Garamond" w:hAnsi="Garamond"/>
        </w:rPr>
        <w:t>[</w:t>
      </w:r>
      <w:r w:rsidR="00304DFD" w:rsidRPr="00C11173">
        <w:rPr>
          <w:rFonts w:ascii="Garamond" w:hAnsi="Garamond"/>
        </w:rPr>
        <w:t>Cambridge: Belknap</w:t>
      </w:r>
      <w:r w:rsidR="004B6C44" w:rsidRPr="00C11173">
        <w:rPr>
          <w:rFonts w:ascii="Garamond" w:hAnsi="Garamond"/>
        </w:rPr>
        <w:t xml:space="preserve">, </w:t>
      </w:r>
      <w:r w:rsidR="004B142A" w:rsidRPr="00C11173">
        <w:rPr>
          <w:rFonts w:ascii="Garamond" w:hAnsi="Garamond"/>
        </w:rPr>
        <w:t>2007</w:t>
      </w:r>
      <w:r w:rsidR="007A0E15">
        <w:rPr>
          <w:rFonts w:ascii="Garamond" w:hAnsi="Garamond"/>
        </w:rPr>
        <w:t>]</w:t>
      </w:r>
      <w:r w:rsidR="004B142A" w:rsidRPr="00C11173">
        <w:rPr>
          <w:rFonts w:ascii="Garamond" w:hAnsi="Garamond"/>
        </w:rPr>
        <w:t xml:space="preserve">, </w:t>
      </w:r>
      <w:r w:rsidR="000D4CFA" w:rsidRPr="00C11173">
        <w:rPr>
          <w:rFonts w:ascii="Garamond" w:hAnsi="Garamond"/>
        </w:rPr>
        <w:t>475</w:t>
      </w:r>
      <w:r w:rsidR="007A0E15">
        <w:rPr>
          <w:rFonts w:ascii="Garamond" w:hAnsi="Garamond"/>
        </w:rPr>
        <w:t>)</w:t>
      </w:r>
      <w:r w:rsidR="000D4CFA" w:rsidRPr="00C11173">
        <w:rPr>
          <w:rFonts w:ascii="Garamond" w:hAnsi="Garamond"/>
        </w:rPr>
        <w:t>.</w:t>
      </w:r>
      <w:r w:rsidR="00DF2FB5" w:rsidRPr="00C11173">
        <w:rPr>
          <w:rFonts w:ascii="Garamond" w:hAnsi="Garamond"/>
        </w:rPr>
        <w:t xml:space="preserve"> </w:t>
      </w:r>
    </w:p>
  </w:endnote>
  <w:endnote w:id="7">
    <w:p w14:paraId="7B102EB0" w14:textId="77777777" w:rsidR="003E1DC7" w:rsidRDefault="003E1DC7">
      <w:pPr>
        <w:pStyle w:val="EndnoteText"/>
      </w:pPr>
    </w:p>
    <w:p w14:paraId="570631E6" w14:textId="40DF6F07" w:rsidR="003E1DC7" w:rsidRDefault="003E1DC7" w:rsidP="003E1DC7">
      <w:pPr>
        <w:pStyle w:val="EndnoteText"/>
        <w:ind w:firstLine="720"/>
      </w:pPr>
      <w:r w:rsidRPr="003F7CEB">
        <w:rPr>
          <w:rStyle w:val="EndnoteReference"/>
          <w:rFonts w:ascii="Garamond" w:hAnsi="Garamond"/>
        </w:rPr>
        <w:endnoteRef/>
      </w:r>
      <w:r w:rsidRPr="003F7CEB">
        <w:rPr>
          <w:rFonts w:ascii="Garamond" w:hAnsi="Garamond"/>
        </w:rPr>
        <w:t xml:space="preserve"> </w:t>
      </w:r>
      <w:r w:rsidR="006E56BA" w:rsidRPr="003F7CEB">
        <w:rPr>
          <w:rFonts w:ascii="Garamond" w:hAnsi="Garamond"/>
        </w:rPr>
        <w:t xml:space="preserve">Staples’s </w:t>
      </w:r>
      <w:r w:rsidR="003F7CEB" w:rsidRPr="003F7CEB">
        <w:rPr>
          <w:rFonts w:ascii="Garamond" w:hAnsi="Garamond"/>
        </w:rPr>
        <w:t xml:space="preserve">highlights the importance of shared narratives suggesting that they </w:t>
      </w:r>
      <w:r w:rsidR="006E56BA" w:rsidRPr="003F7CEB">
        <w:rPr>
          <w:rFonts w:ascii="Garamond" w:hAnsi="Garamond"/>
        </w:rPr>
        <w:t>“</w:t>
      </w:r>
      <w:r w:rsidR="003F7CEB" w:rsidRPr="00545500">
        <w:rPr>
          <w:rFonts w:ascii="Garamond" w:hAnsi="Garamond"/>
        </w:rPr>
        <w:t xml:space="preserve">not only </w:t>
      </w:r>
      <w:r w:rsidR="006E56BA" w:rsidRPr="00545500">
        <w:rPr>
          <w:rFonts w:ascii="Garamond" w:hAnsi="Garamond"/>
        </w:rPr>
        <w:t>shape communities</w:t>
      </w:r>
      <w:r w:rsidR="006E56BA">
        <w:rPr>
          <w:rFonts w:ascii="Garamond" w:hAnsi="Garamond"/>
        </w:rPr>
        <w:t xml:space="preserve"> and individuals but also provide the conceptual framework and vocabulary for any discourse among those who share that common </w:t>
      </w:r>
      <w:r w:rsidR="006E56BA" w:rsidRPr="00761F05">
        <w:rPr>
          <w:rFonts w:ascii="Garamond" w:hAnsi="Garamond"/>
          <w:i/>
          <w:iCs/>
        </w:rPr>
        <w:t>mythos</w:t>
      </w:r>
      <w:r w:rsidR="006E56BA">
        <w:rPr>
          <w:rFonts w:ascii="Garamond" w:hAnsi="Garamond"/>
        </w:rPr>
        <w:t>, specifying cause-and-effect relationships and defining what is significant and what is not”</w:t>
      </w:r>
      <w:r w:rsidR="006B4667">
        <w:rPr>
          <w:rFonts w:ascii="Garamond" w:hAnsi="Garamond"/>
        </w:rPr>
        <w:t xml:space="preserve"> (</w:t>
      </w:r>
      <w:r w:rsidRPr="00447775">
        <w:rPr>
          <w:rFonts w:ascii="Garamond" w:hAnsi="Garamond"/>
        </w:rPr>
        <w:t xml:space="preserve">Jason Staples, </w:t>
      </w:r>
      <w:r w:rsidRPr="00447775">
        <w:rPr>
          <w:rFonts w:ascii="Garamond" w:hAnsi="Garamond"/>
          <w:i/>
          <w:iCs/>
        </w:rPr>
        <w:t>The Idea of Israel in Second Temple Judaism: A New Theory of People, Exile, and Israelite Identity</w:t>
      </w:r>
      <w:r w:rsidRPr="00447775">
        <w:rPr>
          <w:rFonts w:ascii="Garamond" w:hAnsi="Garamond"/>
        </w:rPr>
        <w:t xml:space="preserve"> </w:t>
      </w:r>
      <w:r w:rsidR="006B4667">
        <w:rPr>
          <w:rFonts w:ascii="Garamond" w:hAnsi="Garamond"/>
        </w:rPr>
        <w:t>[</w:t>
      </w:r>
      <w:r w:rsidRPr="00447775">
        <w:rPr>
          <w:rFonts w:ascii="Garamond" w:hAnsi="Garamond"/>
        </w:rPr>
        <w:t>Cambridge: Cambridge University Press, 2021</w:t>
      </w:r>
      <w:r w:rsidR="006B4667">
        <w:rPr>
          <w:rFonts w:ascii="Garamond" w:hAnsi="Garamond"/>
        </w:rPr>
        <w:t>]</w:t>
      </w:r>
      <w:r w:rsidR="00447775" w:rsidRPr="00447775">
        <w:rPr>
          <w:rFonts w:ascii="Garamond" w:hAnsi="Garamond"/>
        </w:rPr>
        <w:t>, 7</w:t>
      </w:r>
      <w:r w:rsidR="006B4667">
        <w:rPr>
          <w:rFonts w:ascii="Garamond" w:hAnsi="Garamond"/>
        </w:rPr>
        <w:t>)</w:t>
      </w:r>
      <w:r w:rsidR="00447775" w:rsidRPr="00447775">
        <w:rPr>
          <w:rFonts w:ascii="Garamond" w:hAnsi="Garamond"/>
        </w:rPr>
        <w:t>.</w:t>
      </w:r>
    </w:p>
  </w:endnote>
  <w:endnote w:id="8">
    <w:p w14:paraId="0DA36FB1" w14:textId="77777777" w:rsidR="00596091" w:rsidRPr="004B6C44" w:rsidRDefault="00596091" w:rsidP="00C11173">
      <w:pPr>
        <w:pStyle w:val="EndnoteText"/>
        <w:rPr>
          <w:rFonts w:ascii="Garamond" w:hAnsi="Garamond"/>
        </w:rPr>
      </w:pPr>
    </w:p>
    <w:p w14:paraId="0324D118" w14:textId="209BB110" w:rsidR="00B42B47" w:rsidRPr="00894C8D" w:rsidRDefault="00B42B47" w:rsidP="00596091">
      <w:pPr>
        <w:pStyle w:val="EndnoteText"/>
        <w:ind w:firstLine="720"/>
        <w:rPr>
          <w:rFonts w:ascii="Garamond" w:hAnsi="Garamond"/>
        </w:rPr>
      </w:pPr>
      <w:r w:rsidRPr="00894C8D">
        <w:rPr>
          <w:rStyle w:val="EndnoteReference"/>
          <w:rFonts w:ascii="Garamond" w:hAnsi="Garamond"/>
        </w:rPr>
        <w:endnoteRef/>
      </w:r>
      <w:r w:rsidRPr="00894C8D">
        <w:rPr>
          <w:rFonts w:ascii="Garamond" w:hAnsi="Garamond"/>
        </w:rPr>
        <w:t xml:space="preserve"> </w:t>
      </w:r>
      <w:r w:rsidR="000C2478" w:rsidRPr="00894C8D">
        <w:rPr>
          <w:rFonts w:ascii="Garamond" w:hAnsi="Garamond"/>
        </w:rPr>
        <w:t xml:space="preserve">Robert N. Bellah, “Civil Religion in America,” </w:t>
      </w:r>
      <w:r w:rsidR="000C2478" w:rsidRPr="00894C8D">
        <w:rPr>
          <w:rFonts w:ascii="Garamond" w:hAnsi="Garamond"/>
          <w:i/>
          <w:iCs/>
        </w:rPr>
        <w:t>Daedalus</w:t>
      </w:r>
      <w:r w:rsidR="000C2478" w:rsidRPr="00894C8D">
        <w:rPr>
          <w:rFonts w:ascii="Garamond" w:hAnsi="Garamond"/>
        </w:rPr>
        <w:t xml:space="preserve"> </w:t>
      </w:r>
      <w:r w:rsidR="00596091" w:rsidRPr="00894C8D">
        <w:rPr>
          <w:rFonts w:ascii="Garamond" w:hAnsi="Garamond"/>
        </w:rPr>
        <w:t xml:space="preserve">117 [1988], </w:t>
      </w:r>
      <w:r w:rsidR="000C2478" w:rsidRPr="00894C8D">
        <w:rPr>
          <w:rFonts w:ascii="Garamond" w:hAnsi="Garamond"/>
        </w:rPr>
        <w:t>50.</w:t>
      </w:r>
    </w:p>
  </w:endnote>
  <w:endnote w:id="9">
    <w:p w14:paraId="182D6614" w14:textId="77777777" w:rsidR="0002127A" w:rsidRPr="00894C8D" w:rsidRDefault="0002127A">
      <w:pPr>
        <w:pStyle w:val="EndnoteText"/>
        <w:rPr>
          <w:rFonts w:ascii="Garamond" w:hAnsi="Garamond"/>
        </w:rPr>
      </w:pPr>
    </w:p>
    <w:p w14:paraId="1CCE9C45" w14:textId="087B285D" w:rsidR="00F941AE" w:rsidRPr="00894C8D" w:rsidRDefault="00F941AE" w:rsidP="0002127A">
      <w:pPr>
        <w:pStyle w:val="EndnoteText"/>
        <w:ind w:firstLine="720"/>
        <w:rPr>
          <w:rFonts w:ascii="Garamond" w:hAnsi="Garamond"/>
        </w:rPr>
      </w:pPr>
      <w:r w:rsidRPr="00894C8D">
        <w:rPr>
          <w:rStyle w:val="EndnoteReference"/>
          <w:rFonts w:ascii="Garamond" w:hAnsi="Garamond"/>
        </w:rPr>
        <w:endnoteRef/>
      </w:r>
      <w:r w:rsidRPr="00894C8D">
        <w:rPr>
          <w:rFonts w:ascii="Garamond" w:hAnsi="Garamond"/>
        </w:rPr>
        <w:t xml:space="preserve"> </w:t>
      </w:r>
      <w:r w:rsidR="00872FAF">
        <w:rPr>
          <w:rFonts w:ascii="Garamond" w:hAnsi="Garamond"/>
        </w:rPr>
        <w:t xml:space="preserve">See </w:t>
      </w:r>
      <w:r w:rsidR="0002127A" w:rsidRPr="00894C8D">
        <w:rPr>
          <w:rFonts w:ascii="Garamond" w:hAnsi="Garamond"/>
        </w:rPr>
        <w:t xml:space="preserve">Michael Suk-Young Chwe, </w:t>
      </w:r>
      <w:r w:rsidR="0002127A" w:rsidRPr="00894C8D">
        <w:rPr>
          <w:rFonts w:ascii="Garamond" w:hAnsi="Garamond"/>
          <w:i/>
          <w:iCs/>
        </w:rPr>
        <w:t>Rational Ritual: Culture, Coordination, and Communication</w:t>
      </w:r>
      <w:r w:rsidR="0002127A" w:rsidRPr="00894C8D">
        <w:rPr>
          <w:rFonts w:ascii="Garamond" w:hAnsi="Garamond"/>
        </w:rPr>
        <w:t xml:space="preserve"> </w:t>
      </w:r>
      <w:r w:rsidR="00872FAF">
        <w:rPr>
          <w:rFonts w:ascii="Garamond" w:hAnsi="Garamond"/>
        </w:rPr>
        <w:t>(</w:t>
      </w:r>
      <w:r w:rsidR="00894C8D" w:rsidRPr="00894C8D">
        <w:rPr>
          <w:rFonts w:ascii="Garamond" w:hAnsi="Garamond"/>
        </w:rPr>
        <w:t>Princeton: Princeton University Press, 2001</w:t>
      </w:r>
      <w:r w:rsidR="00872FAF">
        <w:rPr>
          <w:rFonts w:ascii="Garamond" w:hAnsi="Garamond"/>
        </w:rPr>
        <w:t>)</w:t>
      </w:r>
      <w:r w:rsidR="0002127A" w:rsidRPr="00894C8D">
        <w:rPr>
          <w:rFonts w:ascii="Garamond" w:hAnsi="Garamond"/>
        </w:rPr>
        <w:t xml:space="preserve">, </w:t>
      </w:r>
      <w:r w:rsidRPr="00894C8D">
        <w:rPr>
          <w:rFonts w:ascii="Garamond" w:hAnsi="Garamond"/>
        </w:rPr>
        <w:t>7.</w:t>
      </w:r>
    </w:p>
  </w:endnote>
  <w:endnote w:id="10">
    <w:p w14:paraId="6E2B0C3A" w14:textId="77777777" w:rsidR="00AA624F" w:rsidRDefault="00AA624F">
      <w:pPr>
        <w:pStyle w:val="EndnoteText"/>
      </w:pPr>
    </w:p>
    <w:p w14:paraId="3B8AFA3A" w14:textId="0C6B5B74" w:rsidR="00610300" w:rsidRPr="00AA624F" w:rsidRDefault="00610300" w:rsidP="00AA624F">
      <w:pPr>
        <w:pStyle w:val="EndnoteText"/>
        <w:ind w:firstLine="720"/>
        <w:rPr>
          <w:rFonts w:ascii="Garamond" w:hAnsi="Garamond"/>
        </w:rPr>
      </w:pPr>
      <w:r w:rsidRPr="00AA624F">
        <w:rPr>
          <w:rStyle w:val="EndnoteReference"/>
          <w:rFonts w:ascii="Garamond" w:hAnsi="Garamond"/>
        </w:rPr>
        <w:endnoteRef/>
      </w:r>
      <w:r w:rsidRPr="00AA624F">
        <w:rPr>
          <w:rFonts w:ascii="Garamond" w:hAnsi="Garamond"/>
        </w:rPr>
        <w:t xml:space="preserve"> Niklas Forsberg, </w:t>
      </w:r>
      <w:r w:rsidR="00517C07" w:rsidRPr="00AA624F">
        <w:rPr>
          <w:rFonts w:ascii="Garamond" w:hAnsi="Garamond"/>
          <w:i/>
          <w:iCs/>
        </w:rPr>
        <w:t>Language Lost and Found: On Idris Murdoch and the Limits of Philosophical Discourse</w:t>
      </w:r>
      <w:r w:rsidR="00517C07" w:rsidRPr="00AA624F">
        <w:rPr>
          <w:rFonts w:ascii="Garamond" w:hAnsi="Garamond"/>
        </w:rPr>
        <w:t xml:space="preserve"> (New York: Bloo</w:t>
      </w:r>
      <w:r w:rsidR="00AA624F" w:rsidRPr="00AA624F">
        <w:rPr>
          <w:rFonts w:ascii="Garamond" w:hAnsi="Garamond"/>
        </w:rPr>
        <w:t>m</w:t>
      </w:r>
      <w:r w:rsidR="00517C07" w:rsidRPr="00AA624F">
        <w:rPr>
          <w:rFonts w:ascii="Garamond" w:hAnsi="Garamond"/>
        </w:rPr>
        <w:t xml:space="preserve">sbury, </w:t>
      </w:r>
      <w:r w:rsidR="00AA624F" w:rsidRPr="00AA624F">
        <w:rPr>
          <w:rFonts w:ascii="Garamond" w:hAnsi="Garamond"/>
        </w:rPr>
        <w:t>2013</w:t>
      </w:r>
      <w:r w:rsidR="00517C07" w:rsidRPr="00AA624F">
        <w:rPr>
          <w:rFonts w:ascii="Garamond" w:hAnsi="Garamond"/>
        </w:rPr>
        <w:t xml:space="preserve">), </w:t>
      </w:r>
      <w:r w:rsidRPr="00AA624F">
        <w:rPr>
          <w:rFonts w:ascii="Garamond" w:hAnsi="Garamond"/>
        </w:rPr>
        <w:t>1.</w:t>
      </w:r>
      <w:r w:rsidR="00F8442F">
        <w:rPr>
          <w:rFonts w:ascii="Garamond" w:hAnsi="Garamond"/>
        </w:rPr>
        <w:t xml:space="preserve"> See also my argument regarding the use of the word “Christian” in </w:t>
      </w:r>
      <w:r w:rsidR="00F8442F" w:rsidRPr="00024977">
        <w:rPr>
          <w:rFonts w:ascii="Garamond" w:hAnsi="Garamond"/>
          <w:i/>
          <w:iCs/>
        </w:rPr>
        <w:t>Serpents and Doves</w:t>
      </w:r>
      <w:r w:rsidR="00180EE1">
        <w:rPr>
          <w:rFonts w:ascii="Garamond" w:hAnsi="Garamond"/>
        </w:rPr>
        <w:t xml:space="preserve">, </w:t>
      </w:r>
      <w:r w:rsidR="00024977">
        <w:rPr>
          <w:rFonts w:ascii="Garamond" w:hAnsi="Garamond"/>
        </w:rPr>
        <w:t>78-91.</w:t>
      </w:r>
    </w:p>
  </w:endnote>
  <w:endnote w:id="11">
    <w:p w14:paraId="13974663" w14:textId="77777777" w:rsidR="00563306" w:rsidRDefault="00563306">
      <w:pPr>
        <w:pStyle w:val="EndnoteText"/>
      </w:pPr>
    </w:p>
    <w:p w14:paraId="46AE3B04" w14:textId="2979C568" w:rsidR="00563306" w:rsidRPr="00C11173" w:rsidRDefault="00563306" w:rsidP="00563306">
      <w:pPr>
        <w:pStyle w:val="EndnoteText"/>
        <w:ind w:firstLine="720"/>
        <w:rPr>
          <w:rFonts w:ascii="Garamond" w:hAnsi="Garamond"/>
        </w:rPr>
      </w:pPr>
      <w:r w:rsidRPr="00120033">
        <w:rPr>
          <w:rStyle w:val="EndnoteReference"/>
          <w:rFonts w:ascii="Garamond" w:hAnsi="Garamond"/>
        </w:rPr>
        <w:endnoteRef/>
      </w:r>
      <w:r w:rsidRPr="00120033">
        <w:rPr>
          <w:rFonts w:ascii="Garamond" w:hAnsi="Garamond"/>
        </w:rPr>
        <w:t xml:space="preserve"> Harry Blamires, </w:t>
      </w:r>
      <w:r w:rsidRPr="00120033">
        <w:rPr>
          <w:rFonts w:ascii="Garamond" w:hAnsi="Garamond"/>
          <w:i/>
          <w:iCs/>
        </w:rPr>
        <w:t xml:space="preserve">The Christian Mind: How Should </w:t>
      </w:r>
      <w:r w:rsidR="00120033">
        <w:rPr>
          <w:rFonts w:ascii="Garamond" w:hAnsi="Garamond"/>
          <w:i/>
          <w:iCs/>
        </w:rPr>
        <w:t>a</w:t>
      </w:r>
      <w:r w:rsidRPr="00120033">
        <w:rPr>
          <w:rFonts w:ascii="Garamond" w:hAnsi="Garamond"/>
          <w:i/>
          <w:iCs/>
        </w:rPr>
        <w:t xml:space="preserve"> Christian Think?</w:t>
      </w:r>
      <w:r w:rsidRPr="00120033">
        <w:rPr>
          <w:rFonts w:ascii="Garamond" w:hAnsi="Garamond"/>
        </w:rPr>
        <w:t xml:space="preserve"> (</w:t>
      </w:r>
      <w:r w:rsidR="0050263C" w:rsidRPr="00120033">
        <w:rPr>
          <w:rFonts w:ascii="Garamond" w:hAnsi="Garamond"/>
        </w:rPr>
        <w:t xml:space="preserve">Vancouver: Regent College Publishing, </w:t>
      </w:r>
      <w:r w:rsidR="002D79CB" w:rsidRPr="00120033">
        <w:rPr>
          <w:rFonts w:ascii="Garamond" w:hAnsi="Garamond"/>
        </w:rPr>
        <w:t>1963</w:t>
      </w:r>
      <w:r w:rsidRPr="00120033">
        <w:rPr>
          <w:rFonts w:ascii="Garamond" w:hAnsi="Garamond"/>
        </w:rPr>
        <w:t>),</w:t>
      </w:r>
      <w:r w:rsidRPr="00C11173">
        <w:rPr>
          <w:rFonts w:ascii="Garamond" w:hAnsi="Garamond"/>
        </w:rPr>
        <w:t xml:space="preserve"> </w:t>
      </w:r>
      <w:r w:rsidR="00120033">
        <w:rPr>
          <w:rFonts w:ascii="Garamond" w:hAnsi="Garamond"/>
        </w:rPr>
        <w:t>44.</w:t>
      </w:r>
    </w:p>
  </w:endnote>
  <w:endnote w:id="12">
    <w:p w14:paraId="09032087" w14:textId="77777777" w:rsidR="00ED07E7" w:rsidRDefault="00ED07E7" w:rsidP="00ED07E7">
      <w:pPr>
        <w:pStyle w:val="EndnoteText"/>
        <w:ind w:firstLine="720"/>
      </w:pPr>
    </w:p>
    <w:p w14:paraId="535F0955" w14:textId="31E990FE" w:rsidR="00ED07E7" w:rsidRPr="00C11173" w:rsidRDefault="00ED07E7" w:rsidP="00ED07E7">
      <w:pPr>
        <w:pStyle w:val="EndnoteText"/>
        <w:ind w:firstLine="720"/>
        <w:rPr>
          <w:rFonts w:ascii="Garamond" w:hAnsi="Garamond"/>
        </w:rPr>
      </w:pPr>
      <w:r w:rsidRPr="00721CBE">
        <w:rPr>
          <w:rStyle w:val="EndnoteReference"/>
          <w:rFonts w:ascii="Garamond" w:hAnsi="Garamond"/>
        </w:rPr>
        <w:endnoteRef/>
      </w:r>
      <w:r w:rsidRPr="00721CBE">
        <w:rPr>
          <w:rFonts w:ascii="Garamond" w:hAnsi="Garamond"/>
        </w:rPr>
        <w:t xml:space="preserve"> </w:t>
      </w:r>
      <w:r w:rsidR="00257C2B" w:rsidRPr="00721CBE">
        <w:rPr>
          <w:rFonts w:ascii="Garamond" w:hAnsi="Garamond"/>
        </w:rPr>
        <w:t xml:space="preserve">Similarity and difference are, in some sense, two sides of the same coin. </w:t>
      </w:r>
      <w:r w:rsidR="007D5A41" w:rsidRPr="00721CBE">
        <w:rPr>
          <w:rFonts w:ascii="Garamond" w:hAnsi="Garamond"/>
        </w:rPr>
        <w:t xml:space="preserve">Suggesting the need for </w:t>
      </w:r>
      <w:r w:rsidR="00B40B78" w:rsidRPr="00721CBE">
        <w:rPr>
          <w:rFonts w:ascii="Garamond" w:hAnsi="Garamond"/>
        </w:rPr>
        <w:t>a “sufficiently similar” understanding</w:t>
      </w:r>
      <w:r w:rsidR="00B40D52" w:rsidRPr="00721CBE">
        <w:rPr>
          <w:rFonts w:ascii="Garamond" w:hAnsi="Garamond"/>
        </w:rPr>
        <w:t xml:space="preserve"> requires </w:t>
      </w:r>
      <w:r w:rsidR="0052180E" w:rsidRPr="00721CBE">
        <w:rPr>
          <w:rFonts w:ascii="Garamond" w:hAnsi="Garamond"/>
        </w:rPr>
        <w:t xml:space="preserve">some essential </w:t>
      </w:r>
      <w:r w:rsidR="008F7E2B" w:rsidRPr="00721CBE">
        <w:rPr>
          <w:rFonts w:ascii="Garamond" w:hAnsi="Garamond"/>
        </w:rPr>
        <w:t xml:space="preserve">“core” or </w:t>
      </w:r>
      <w:r w:rsidR="0008426A" w:rsidRPr="00721CBE">
        <w:rPr>
          <w:rFonts w:ascii="Garamond" w:hAnsi="Garamond"/>
        </w:rPr>
        <w:t>shared boundary conditions</w:t>
      </w:r>
      <w:r w:rsidR="0052180E" w:rsidRPr="00721CBE">
        <w:rPr>
          <w:rFonts w:ascii="Garamond" w:hAnsi="Garamond"/>
        </w:rPr>
        <w:t>, as well as a recognition</w:t>
      </w:r>
      <w:r w:rsidR="0052180E">
        <w:rPr>
          <w:rFonts w:ascii="Garamond" w:hAnsi="Garamond"/>
        </w:rPr>
        <w:t xml:space="preserve"> </w:t>
      </w:r>
      <w:r w:rsidR="00CF6B6E">
        <w:rPr>
          <w:rFonts w:ascii="Garamond" w:hAnsi="Garamond"/>
        </w:rPr>
        <w:t xml:space="preserve">of </w:t>
      </w:r>
      <w:r w:rsidR="00CF6B6E" w:rsidRPr="0008426A">
        <w:rPr>
          <w:rFonts w:ascii="Garamond" w:hAnsi="Garamond"/>
          <w:i/>
          <w:iCs/>
        </w:rPr>
        <w:t>adi</w:t>
      </w:r>
      <w:r w:rsidR="00200DE4" w:rsidRPr="0008426A">
        <w:rPr>
          <w:rFonts w:ascii="Garamond" w:hAnsi="Garamond"/>
          <w:i/>
          <w:iCs/>
        </w:rPr>
        <w:t>aphora</w:t>
      </w:r>
      <w:r w:rsidR="007918C4">
        <w:rPr>
          <w:rFonts w:ascii="Garamond" w:hAnsi="Garamond"/>
        </w:rPr>
        <w:t xml:space="preserve"> </w:t>
      </w:r>
      <w:r w:rsidR="0008426A">
        <w:rPr>
          <w:rFonts w:ascii="Garamond" w:hAnsi="Garamond"/>
        </w:rPr>
        <w:t xml:space="preserve">allowing for variation within the </w:t>
      </w:r>
      <w:r w:rsidR="009F23DA">
        <w:rPr>
          <w:rFonts w:ascii="Garamond" w:hAnsi="Garamond"/>
        </w:rPr>
        <w:t>faith community</w:t>
      </w:r>
      <w:r w:rsidR="00E824DE">
        <w:rPr>
          <w:rFonts w:ascii="Garamond" w:hAnsi="Garamond"/>
        </w:rPr>
        <w:t xml:space="preserve">. </w:t>
      </w:r>
      <w:r w:rsidR="004106D4">
        <w:rPr>
          <w:rFonts w:ascii="Garamond" w:hAnsi="Garamond"/>
        </w:rPr>
        <w:t xml:space="preserve">For the former see James K. A. Smith </w:t>
      </w:r>
      <w:r w:rsidR="00A07450">
        <w:rPr>
          <w:rFonts w:ascii="Garamond" w:hAnsi="Garamond"/>
        </w:rPr>
        <w:t>“What Sta</w:t>
      </w:r>
      <w:r w:rsidR="000842E3">
        <w:rPr>
          <w:rFonts w:ascii="Garamond" w:hAnsi="Garamond"/>
        </w:rPr>
        <w:t xml:space="preserve">nds on the Fall: A Philosophical Exploration,” in </w:t>
      </w:r>
      <w:r w:rsidR="000842E3" w:rsidRPr="00721CBE">
        <w:rPr>
          <w:rFonts w:ascii="Garamond" w:hAnsi="Garamond"/>
          <w:i/>
          <w:iCs/>
        </w:rPr>
        <w:t>Evolution and the Fall</w:t>
      </w:r>
      <w:r w:rsidR="000842E3">
        <w:rPr>
          <w:rFonts w:ascii="Garamond" w:hAnsi="Garamond"/>
        </w:rPr>
        <w:t xml:space="preserve"> ed. William T. Cavanaugh &amp; James K. A. Smith (</w:t>
      </w:r>
      <w:r w:rsidR="00C34E7F">
        <w:rPr>
          <w:rFonts w:ascii="Garamond" w:hAnsi="Garamond"/>
        </w:rPr>
        <w:t xml:space="preserve">Grand Rapids: Eerdmans, </w:t>
      </w:r>
      <w:r w:rsidR="00721CBE">
        <w:rPr>
          <w:rFonts w:ascii="Garamond" w:hAnsi="Garamond"/>
        </w:rPr>
        <w:t>2017</w:t>
      </w:r>
      <w:r w:rsidR="000842E3">
        <w:rPr>
          <w:rFonts w:ascii="Garamond" w:hAnsi="Garamond"/>
        </w:rPr>
        <w:t xml:space="preserve">), </w:t>
      </w:r>
      <w:r w:rsidR="00C2097F">
        <w:rPr>
          <w:rFonts w:ascii="Garamond" w:hAnsi="Garamond"/>
        </w:rPr>
        <w:t>48-66.</w:t>
      </w:r>
      <w:r w:rsidR="00F50DA1">
        <w:rPr>
          <w:rFonts w:ascii="Garamond" w:hAnsi="Garamond"/>
        </w:rPr>
        <w:t xml:space="preserve"> </w:t>
      </w:r>
      <w:r w:rsidR="00A45BE5">
        <w:rPr>
          <w:rFonts w:ascii="Garamond" w:hAnsi="Garamond"/>
        </w:rPr>
        <w:t xml:space="preserve"> </w:t>
      </w:r>
      <w:r w:rsidR="00E824DE">
        <w:rPr>
          <w:rFonts w:ascii="Garamond" w:hAnsi="Garamond"/>
        </w:rPr>
        <w:t xml:space="preserve">For </w:t>
      </w:r>
      <w:r w:rsidR="00E824DE" w:rsidRPr="00721CBE">
        <w:rPr>
          <w:rFonts w:ascii="Garamond" w:hAnsi="Garamond"/>
          <w:i/>
          <w:iCs/>
        </w:rPr>
        <w:t>adiaphora</w:t>
      </w:r>
      <w:r w:rsidR="00E824DE">
        <w:rPr>
          <w:rFonts w:ascii="Garamond" w:hAnsi="Garamond"/>
        </w:rPr>
        <w:t xml:space="preserve">, see D. A. Carson, </w:t>
      </w:r>
      <w:r w:rsidR="00FF4AED">
        <w:rPr>
          <w:rFonts w:ascii="Garamond" w:hAnsi="Garamond"/>
        </w:rPr>
        <w:t xml:space="preserve">“On Disputable Matters,” </w:t>
      </w:r>
      <w:r w:rsidR="00FF4AED" w:rsidRPr="00A45BE5">
        <w:rPr>
          <w:rFonts w:ascii="Garamond" w:hAnsi="Garamond"/>
          <w:i/>
          <w:iCs/>
        </w:rPr>
        <w:t>Themolios</w:t>
      </w:r>
      <w:r w:rsidR="00FF4AED">
        <w:rPr>
          <w:rFonts w:ascii="Garamond" w:hAnsi="Garamond"/>
        </w:rPr>
        <w:t xml:space="preserve"> 40 (2015), </w:t>
      </w:r>
      <w:r w:rsidR="00A45BE5">
        <w:rPr>
          <w:rFonts w:ascii="Garamond" w:hAnsi="Garamond"/>
        </w:rPr>
        <w:t xml:space="preserve">383-388. </w:t>
      </w:r>
    </w:p>
  </w:endnote>
  <w:endnote w:id="13">
    <w:p w14:paraId="0E41E437" w14:textId="77777777" w:rsidR="00AB7147" w:rsidRDefault="00AB7147">
      <w:pPr>
        <w:pStyle w:val="EndnoteText"/>
      </w:pPr>
    </w:p>
    <w:p w14:paraId="49B8C4AA" w14:textId="45A96625" w:rsidR="0099356B" w:rsidRPr="00BD2591" w:rsidRDefault="0099356B" w:rsidP="00BD2591">
      <w:pPr>
        <w:ind w:firstLine="720"/>
      </w:pPr>
      <w:r w:rsidRPr="00373C12">
        <w:rPr>
          <w:rStyle w:val="EndnoteReference"/>
          <w:rFonts w:ascii="Garamond" w:hAnsi="Garamond"/>
        </w:rPr>
        <w:endnoteRef/>
      </w:r>
      <w:r w:rsidRPr="00373C12">
        <w:rPr>
          <w:rFonts w:ascii="Garamond" w:hAnsi="Garamond"/>
        </w:rPr>
        <w:t xml:space="preserve"> </w:t>
      </w:r>
      <w:r w:rsidR="00373C12" w:rsidRPr="00373C12">
        <w:rPr>
          <w:rFonts w:ascii="Garamond" w:hAnsi="Garamond"/>
          <w:sz w:val="20"/>
          <w:szCs w:val="20"/>
        </w:rPr>
        <w:t xml:space="preserve">James Spencer, </w:t>
      </w:r>
      <w:r w:rsidR="00373C12" w:rsidRPr="00BD2591">
        <w:rPr>
          <w:rFonts w:ascii="Garamond" w:hAnsi="Garamond"/>
          <w:sz w:val="20"/>
          <w:szCs w:val="20"/>
        </w:rPr>
        <w:t>“Is Christian Political Participation a Sacred Duty or a Civil Right?,”</w:t>
      </w:r>
      <w:r w:rsidR="00373C12" w:rsidRPr="00373C12">
        <w:rPr>
          <w:rFonts w:ascii="Garamond" w:hAnsi="Garamond"/>
          <w:sz w:val="20"/>
          <w:szCs w:val="20"/>
        </w:rPr>
        <w:t> </w:t>
      </w:r>
      <w:r w:rsidR="00373C12" w:rsidRPr="00373C12">
        <w:rPr>
          <w:rFonts w:ascii="Garamond" w:hAnsi="Garamond"/>
          <w:i/>
          <w:iCs/>
          <w:sz w:val="20"/>
          <w:szCs w:val="20"/>
        </w:rPr>
        <w:t>Christianity.com</w:t>
      </w:r>
      <w:r w:rsidR="00373C12" w:rsidRPr="00373C12">
        <w:rPr>
          <w:rFonts w:ascii="Garamond" w:hAnsi="Garamond"/>
          <w:sz w:val="20"/>
          <w:szCs w:val="20"/>
        </w:rPr>
        <w:t>, updated September 4, 2024, </w:t>
      </w:r>
      <w:hyperlink r:id="rId1" w:tgtFrame="_new" w:history="1">
        <w:r w:rsidR="00373C12" w:rsidRPr="00373C12">
          <w:rPr>
            <w:rFonts w:ascii="Garamond" w:hAnsi="Garamond"/>
            <w:sz w:val="20"/>
            <w:szCs w:val="20"/>
          </w:rPr>
          <w:t>https://www.christianity.com/wiki/christian-life/is-christian-political-participation-a-sacred-duty-or-a-civil-right.html</w:t>
        </w:r>
      </w:hyperlink>
      <w:r w:rsidR="00BD2591">
        <w:rPr>
          <w:rFonts w:ascii="Garamond" w:hAnsi="Garamond"/>
          <w:sz w:val="20"/>
          <w:szCs w:val="20"/>
        </w:rPr>
        <w:t>.</w:t>
      </w:r>
    </w:p>
  </w:endnote>
  <w:endnote w:id="14">
    <w:p w14:paraId="7D6ADC0A" w14:textId="77777777" w:rsidR="00D62EAD" w:rsidRDefault="00D62EAD">
      <w:pPr>
        <w:pStyle w:val="EndnoteText"/>
        <w:rPr>
          <w:rFonts w:ascii="Garamond" w:hAnsi="Garamond"/>
        </w:rPr>
      </w:pPr>
    </w:p>
    <w:p w14:paraId="2537F5B7" w14:textId="1AB23236" w:rsidR="00EA63A2" w:rsidRPr="00D62EAD" w:rsidRDefault="00EA63A2" w:rsidP="00D62EAD">
      <w:pPr>
        <w:pStyle w:val="EndnoteText"/>
        <w:ind w:firstLine="720"/>
        <w:rPr>
          <w:rFonts w:ascii="Garamond" w:hAnsi="Garamond"/>
        </w:rPr>
      </w:pPr>
      <w:r w:rsidRPr="00D62EAD">
        <w:rPr>
          <w:rStyle w:val="EndnoteReference"/>
          <w:rFonts w:ascii="Garamond" w:hAnsi="Garamond"/>
        </w:rPr>
        <w:endnoteRef/>
      </w:r>
      <w:r w:rsidRPr="00D62EAD">
        <w:rPr>
          <w:rFonts w:ascii="Garamond" w:hAnsi="Garamond"/>
        </w:rPr>
        <w:t xml:space="preserve"> </w:t>
      </w:r>
      <w:r w:rsidR="00B4539F" w:rsidRPr="00D62EAD">
        <w:rPr>
          <w:rFonts w:ascii="Garamond" w:hAnsi="Garamond"/>
        </w:rPr>
        <w:t xml:space="preserve">James Spencer, </w:t>
      </w:r>
      <w:r w:rsidR="00B4539F" w:rsidRPr="00F94C58">
        <w:rPr>
          <w:rFonts w:ascii="Garamond" w:hAnsi="Garamond"/>
          <w:i/>
          <w:iCs/>
        </w:rPr>
        <w:t>Serpents and Doves: Christians, Politics, and the Art of Bearing Witness</w:t>
      </w:r>
      <w:r w:rsidR="00B4539F" w:rsidRPr="00D62EAD">
        <w:rPr>
          <w:rFonts w:ascii="Garamond" w:hAnsi="Garamond"/>
        </w:rPr>
        <w:t xml:space="preserve"> (KDP, Self-Published, 2024), </w:t>
      </w:r>
      <w:r w:rsidR="00281E49" w:rsidRPr="00D62EAD">
        <w:rPr>
          <w:rFonts w:ascii="Garamond" w:hAnsi="Garamond"/>
        </w:rPr>
        <w:t>143. Staples highlights a similar perspective in Josephus</w:t>
      </w:r>
      <w:r w:rsidR="00E450BC" w:rsidRPr="00D62EAD">
        <w:rPr>
          <w:rFonts w:ascii="Garamond" w:hAnsi="Garamond"/>
        </w:rPr>
        <w:t xml:space="preserve">’s criticism of </w:t>
      </w:r>
      <w:r w:rsidR="009C14A1" w:rsidRPr="00D62EAD">
        <w:rPr>
          <w:rFonts w:ascii="Garamond" w:hAnsi="Garamond"/>
        </w:rPr>
        <w:t>Israelite military rebellion in Rome noting</w:t>
      </w:r>
      <w:r w:rsidR="002D32E8">
        <w:rPr>
          <w:rFonts w:ascii="Garamond" w:hAnsi="Garamond"/>
        </w:rPr>
        <w:t xml:space="preserve"> that </w:t>
      </w:r>
      <w:r w:rsidR="00041E67" w:rsidRPr="00D62EAD">
        <w:rPr>
          <w:rFonts w:ascii="Garamond" w:hAnsi="Garamond"/>
        </w:rPr>
        <w:t xml:space="preserve">Josephus </w:t>
      </w:r>
      <w:r w:rsidR="00EC3FAF">
        <w:rPr>
          <w:rFonts w:ascii="Garamond" w:hAnsi="Garamond"/>
        </w:rPr>
        <w:t>desires the same outcome as rebels against Rome, but disagree with “</w:t>
      </w:r>
      <w:r w:rsidR="009C14A1" w:rsidRPr="00D62EAD">
        <w:rPr>
          <w:rFonts w:ascii="Garamond" w:hAnsi="Garamond"/>
        </w:rPr>
        <w:t>the manner and timing of its fulfilment</w:t>
      </w:r>
      <w:r w:rsidR="00E71F4A" w:rsidRPr="00D62EAD">
        <w:rPr>
          <w:rFonts w:ascii="Garamond" w:hAnsi="Garamond"/>
        </w:rPr>
        <w:t xml:space="preserve">” (Jason A. Staples, </w:t>
      </w:r>
      <w:r w:rsidR="00E71F4A" w:rsidRPr="00D62EAD">
        <w:rPr>
          <w:rFonts w:ascii="Garamond" w:hAnsi="Garamond"/>
          <w:i/>
          <w:iCs/>
        </w:rPr>
        <w:t>The Idea of Israel in Second Temple Judaism: A New Theory of People, Exile, and Israelite Identity</w:t>
      </w:r>
      <w:r w:rsidR="00E71F4A" w:rsidRPr="00D62EAD">
        <w:rPr>
          <w:rFonts w:ascii="Garamond" w:hAnsi="Garamond"/>
        </w:rPr>
        <w:t xml:space="preserve"> [</w:t>
      </w:r>
      <w:r w:rsidR="00D62EAD" w:rsidRPr="00D62EAD">
        <w:rPr>
          <w:rFonts w:ascii="Garamond" w:hAnsi="Garamond"/>
        </w:rPr>
        <w:t>Cambridge: Cambridge University Press, 2021</w:t>
      </w:r>
      <w:r w:rsidR="00E71F4A" w:rsidRPr="00D62EAD">
        <w:rPr>
          <w:rFonts w:ascii="Garamond" w:hAnsi="Garamond"/>
        </w:rPr>
        <w:t>], 226)</w:t>
      </w:r>
      <w:r w:rsidR="00D62EAD" w:rsidRPr="00D62EAD">
        <w:rPr>
          <w:rFonts w:ascii="Garamond" w:hAnsi="Garamond"/>
        </w:rPr>
        <w:t>.</w:t>
      </w:r>
    </w:p>
  </w:endnote>
  <w:endnote w:id="15">
    <w:p w14:paraId="4AF200DE" w14:textId="77777777" w:rsidR="002672D1" w:rsidRDefault="002672D1" w:rsidP="00EC3FAF">
      <w:pPr>
        <w:pStyle w:val="EndnoteText"/>
        <w:rPr>
          <w:rFonts w:ascii="Garamond" w:hAnsi="Garamond"/>
        </w:rPr>
      </w:pPr>
    </w:p>
    <w:p w14:paraId="3A3C5ED6" w14:textId="7EEA328D" w:rsidR="00C13647" w:rsidRPr="0022001E" w:rsidRDefault="00C13647" w:rsidP="0022001E">
      <w:pPr>
        <w:pStyle w:val="EndnoteText"/>
        <w:ind w:firstLine="720"/>
        <w:rPr>
          <w:rFonts w:ascii="Garamond" w:hAnsi="Garamond"/>
        </w:rPr>
      </w:pPr>
      <w:r w:rsidRPr="0022001E">
        <w:rPr>
          <w:rStyle w:val="EndnoteReference"/>
          <w:rFonts w:ascii="Garamond" w:hAnsi="Garamond"/>
        </w:rPr>
        <w:endnoteRef/>
      </w:r>
      <w:r w:rsidRPr="0022001E">
        <w:rPr>
          <w:rFonts w:ascii="Garamond" w:hAnsi="Garamond"/>
        </w:rPr>
        <w:t xml:space="preserve"> </w:t>
      </w:r>
      <w:r w:rsidR="00B713B2" w:rsidRPr="0022001E">
        <w:rPr>
          <w:rFonts w:ascii="Garamond" w:hAnsi="Garamond"/>
        </w:rPr>
        <w:t xml:space="preserve">For additional discussion of Christian journalism see James Spencer, </w:t>
      </w:r>
      <w:r w:rsidR="00B713B2" w:rsidRPr="0022001E">
        <w:rPr>
          <w:rFonts w:ascii="Garamond" w:hAnsi="Garamond"/>
          <w:i/>
          <w:iCs/>
        </w:rPr>
        <w:t>Thinking Christian: Essays on Testimony, Accountability, and the Christian Mind</w:t>
      </w:r>
      <w:r w:rsidR="00B713B2" w:rsidRPr="0022001E">
        <w:rPr>
          <w:rFonts w:ascii="Garamond" w:hAnsi="Garamond"/>
        </w:rPr>
        <w:t xml:space="preserve"> (KDP, Self-published, 20</w:t>
      </w:r>
      <w:r w:rsidR="00F70767" w:rsidRPr="0022001E">
        <w:rPr>
          <w:rFonts w:ascii="Garamond" w:hAnsi="Garamond"/>
        </w:rPr>
        <w:t xml:space="preserve">20), </w:t>
      </w:r>
      <w:r w:rsidR="00147D1C" w:rsidRPr="0022001E">
        <w:rPr>
          <w:rFonts w:ascii="Garamond" w:hAnsi="Garamond"/>
        </w:rPr>
        <w:t>61-92</w:t>
      </w:r>
      <w:r w:rsidR="00114B64" w:rsidRPr="0022001E">
        <w:rPr>
          <w:rFonts w:ascii="Garamond" w:hAnsi="Garamond"/>
        </w:rPr>
        <w:t xml:space="preserve">, and </w:t>
      </w:r>
      <w:r w:rsidR="005D2352" w:rsidRPr="0022001E">
        <w:rPr>
          <w:rFonts w:ascii="Garamond" w:hAnsi="Garamond"/>
        </w:rPr>
        <w:t>James Spencer, “</w:t>
      </w:r>
      <w:r w:rsidR="00FB5915" w:rsidRPr="0022001E">
        <w:rPr>
          <w:rFonts w:ascii="Garamond" w:hAnsi="Garamond"/>
        </w:rPr>
        <w:t xml:space="preserve">Christian Journalism, Accountability, and the Cost of Truth,” </w:t>
      </w:r>
      <w:r w:rsidR="0022001E" w:rsidRPr="0022001E">
        <w:rPr>
          <w:rFonts w:ascii="Garamond" w:hAnsi="Garamond"/>
        </w:rPr>
        <w:t>December 23, 2025. https://jamesgspencer.com/blog/christian-journalism-accountability-and-the-cost-of-truth</w:t>
      </w:r>
      <w:r w:rsidR="0022001E">
        <w:rPr>
          <w:rFonts w:ascii="Garamond" w:hAnsi="Garamond"/>
        </w:rPr>
        <w:t>.</w:t>
      </w:r>
    </w:p>
  </w:endnote>
  <w:endnote w:id="16">
    <w:p w14:paraId="0ACFE171" w14:textId="77777777" w:rsidR="004B5576" w:rsidRDefault="004B5576">
      <w:pPr>
        <w:pStyle w:val="EndnoteText"/>
      </w:pPr>
    </w:p>
    <w:p w14:paraId="315B36C6" w14:textId="527B28AE" w:rsidR="004B5576" w:rsidRPr="009B4E44" w:rsidRDefault="004B5576" w:rsidP="004B5576">
      <w:pPr>
        <w:pStyle w:val="EndnoteText"/>
        <w:ind w:firstLine="720"/>
        <w:rPr>
          <w:rFonts w:ascii="Garamond" w:hAnsi="Garamond"/>
        </w:rPr>
      </w:pPr>
      <w:r w:rsidRPr="009B4E44">
        <w:rPr>
          <w:rStyle w:val="EndnoteReference"/>
          <w:rFonts w:ascii="Garamond" w:hAnsi="Garamond"/>
        </w:rPr>
        <w:endnoteRef/>
      </w:r>
      <w:r w:rsidRPr="009B4E44">
        <w:rPr>
          <w:rFonts w:ascii="Garamond" w:hAnsi="Garamond"/>
        </w:rPr>
        <w:t xml:space="preserve"> </w:t>
      </w:r>
      <w:r w:rsidR="00F40D09">
        <w:rPr>
          <w:rFonts w:ascii="Garamond" w:hAnsi="Garamond"/>
        </w:rPr>
        <w:t xml:space="preserve">For a treatment of doctrine </w:t>
      </w:r>
      <w:r w:rsidR="001370DD">
        <w:rPr>
          <w:rFonts w:ascii="Garamond" w:hAnsi="Garamond"/>
        </w:rPr>
        <w:t xml:space="preserve">as a guiding and forming </w:t>
      </w:r>
      <w:r w:rsidR="00C368FE">
        <w:rPr>
          <w:rFonts w:ascii="Garamond" w:hAnsi="Garamond"/>
        </w:rPr>
        <w:t>element within the church</w:t>
      </w:r>
      <w:r w:rsidR="00591AE5">
        <w:rPr>
          <w:rFonts w:ascii="Garamond" w:hAnsi="Garamond"/>
        </w:rPr>
        <w:t>’s life</w:t>
      </w:r>
      <w:r w:rsidR="00F40D09">
        <w:rPr>
          <w:rFonts w:ascii="Garamond" w:hAnsi="Garamond"/>
        </w:rPr>
        <w:t xml:space="preserve"> see Kevin J. Vanhoozer, </w:t>
      </w:r>
      <w:r w:rsidR="00F40D09" w:rsidRPr="00591AE5">
        <w:rPr>
          <w:rFonts w:ascii="Garamond" w:hAnsi="Garamond"/>
          <w:i/>
          <w:iCs/>
        </w:rPr>
        <w:t>The Drama of Doctrine:</w:t>
      </w:r>
      <w:r w:rsidR="009B4E44" w:rsidRPr="00591AE5">
        <w:rPr>
          <w:rFonts w:ascii="Garamond" w:hAnsi="Garamond"/>
          <w:i/>
          <w:iCs/>
        </w:rPr>
        <w:t xml:space="preserve"> </w:t>
      </w:r>
      <w:r w:rsidR="00463F10" w:rsidRPr="00591AE5">
        <w:rPr>
          <w:rFonts w:ascii="Garamond" w:hAnsi="Garamond"/>
          <w:i/>
          <w:iCs/>
        </w:rPr>
        <w:t>A Canonical-Linguistic Approach to Christian Theology</w:t>
      </w:r>
      <w:r w:rsidR="00463F10">
        <w:rPr>
          <w:rFonts w:ascii="Garamond" w:hAnsi="Garamond"/>
        </w:rPr>
        <w:t xml:space="preserve"> (</w:t>
      </w:r>
      <w:r w:rsidR="00591AE5">
        <w:rPr>
          <w:rFonts w:ascii="Garamond" w:hAnsi="Garamond"/>
        </w:rPr>
        <w:t>Louisville: Westminster John Knox, 2005).</w:t>
      </w:r>
    </w:p>
  </w:endnote>
  <w:endnote w:id="17">
    <w:p w14:paraId="6026E289" w14:textId="77777777" w:rsidR="00932ECB" w:rsidRDefault="00932ECB" w:rsidP="00932ECB">
      <w:pPr>
        <w:pStyle w:val="EndnoteText"/>
      </w:pPr>
    </w:p>
    <w:p w14:paraId="4ECD8B6B" w14:textId="76C09758" w:rsidR="00932ECB" w:rsidRPr="009E783E" w:rsidRDefault="00932ECB" w:rsidP="00932ECB">
      <w:pPr>
        <w:pStyle w:val="EndnoteText"/>
        <w:ind w:firstLine="720"/>
        <w:rPr>
          <w:rFonts w:ascii="Garamond" w:hAnsi="Garamond"/>
        </w:rPr>
      </w:pPr>
      <w:r w:rsidRPr="009E783E">
        <w:rPr>
          <w:rStyle w:val="EndnoteReference"/>
          <w:rFonts w:ascii="Garamond" w:hAnsi="Garamond"/>
        </w:rPr>
        <w:endnoteRef/>
      </w:r>
      <w:r w:rsidRPr="009E783E">
        <w:rPr>
          <w:rFonts w:ascii="Garamond" w:hAnsi="Garamond"/>
        </w:rPr>
        <w:t xml:space="preserve"> The </w:t>
      </w:r>
      <w:r w:rsidRPr="009E783E">
        <w:rPr>
          <w:rFonts w:ascii="Garamond" w:hAnsi="Garamond"/>
          <w:i/>
          <w:iCs/>
        </w:rPr>
        <w:t>filioque</w:t>
      </w:r>
      <w:r w:rsidRPr="009E783E">
        <w:rPr>
          <w:rFonts w:ascii="Garamond" w:hAnsi="Garamond"/>
        </w:rPr>
        <w:t xml:space="preserve"> is an exception to this statement. As a disputed addition to the Nicene Creed, there are Christians, even outside of the Eastern Orthodox church, who would not affirm that the Holy Spirit proceeds from both the Father and the Son. For a full discussion of this matter, see</w:t>
      </w:r>
      <w:r w:rsidR="009E783E" w:rsidRPr="009E783E">
        <w:rPr>
          <w:rFonts w:ascii="Garamond" w:hAnsi="Garamond"/>
        </w:rPr>
        <w:t xml:space="preserve"> A. Edward </w:t>
      </w:r>
      <w:r w:rsidR="009E783E" w:rsidRPr="009E783E">
        <w:rPr>
          <w:rFonts w:ascii="Garamond" w:hAnsi="Garamond"/>
        </w:rPr>
        <w:t xml:space="preserve">Siecienski, </w:t>
      </w:r>
      <w:r w:rsidR="009E783E" w:rsidRPr="009E783E">
        <w:rPr>
          <w:rFonts w:ascii="Garamond" w:hAnsi="Garamond"/>
          <w:i/>
          <w:iCs/>
        </w:rPr>
        <w:t>The Filioque: History of a Doctrinal Controversy</w:t>
      </w:r>
      <w:r w:rsidR="009E783E" w:rsidRPr="009E783E">
        <w:rPr>
          <w:rFonts w:ascii="Garamond" w:hAnsi="Garamond"/>
        </w:rPr>
        <w:t xml:space="preserve"> (Oxford: Oxford University Press, 2012).</w:t>
      </w:r>
    </w:p>
  </w:endnote>
  <w:endnote w:id="18">
    <w:p w14:paraId="0B2E9599" w14:textId="77777777" w:rsidR="00681E98" w:rsidRDefault="00681E98">
      <w:pPr>
        <w:pStyle w:val="EndnoteText"/>
      </w:pPr>
    </w:p>
    <w:p w14:paraId="6BF4D2F9" w14:textId="43B28E87" w:rsidR="00681E98" w:rsidRPr="008D7DC3" w:rsidRDefault="00681E98" w:rsidP="00681E98">
      <w:pPr>
        <w:pStyle w:val="EndnoteText"/>
        <w:ind w:firstLine="720"/>
        <w:rPr>
          <w:rFonts w:ascii="Garamond" w:hAnsi="Garamond"/>
        </w:rPr>
      </w:pPr>
      <w:r w:rsidRPr="008D7DC3">
        <w:rPr>
          <w:rStyle w:val="EndnoteReference"/>
          <w:rFonts w:ascii="Garamond" w:hAnsi="Garamond"/>
        </w:rPr>
        <w:endnoteRef/>
      </w:r>
      <w:r w:rsidRPr="008D7DC3">
        <w:rPr>
          <w:rFonts w:ascii="Garamond" w:hAnsi="Garamond"/>
        </w:rPr>
        <w:t xml:space="preserve"> </w:t>
      </w:r>
      <w:r w:rsidR="00CA7D19" w:rsidRPr="008D7DC3">
        <w:rPr>
          <w:rFonts w:ascii="Garamond" w:hAnsi="Garamond"/>
        </w:rPr>
        <w:t>John Piper, “</w:t>
      </w:r>
      <w:r w:rsidR="00201361" w:rsidRPr="008D7DC3">
        <w:rPr>
          <w:rFonts w:ascii="Garamond" w:hAnsi="Garamond"/>
        </w:rPr>
        <w:t xml:space="preserve">A Vision of Biblical Complementarity: Manhood and Womanhood Defined according to the Bible” in </w:t>
      </w:r>
      <w:r w:rsidR="00201361" w:rsidRPr="008D7DC3">
        <w:rPr>
          <w:rFonts w:ascii="Garamond" w:hAnsi="Garamond"/>
          <w:i/>
          <w:iCs/>
        </w:rPr>
        <w:t>Recovering Biblical Manhood and Womanhood</w:t>
      </w:r>
      <w:r w:rsidR="0017572B" w:rsidRPr="008D7DC3">
        <w:rPr>
          <w:rFonts w:ascii="Garamond" w:hAnsi="Garamond"/>
          <w:i/>
          <w:iCs/>
        </w:rPr>
        <w:t>: A Response to Evangelical Feminism</w:t>
      </w:r>
      <w:r w:rsidR="0017572B" w:rsidRPr="008D7DC3">
        <w:rPr>
          <w:rFonts w:ascii="Garamond" w:hAnsi="Garamond"/>
        </w:rPr>
        <w:t xml:space="preserve"> ed. John Piper and Wayne Grudem</w:t>
      </w:r>
      <w:r w:rsidR="00201361" w:rsidRPr="008D7DC3">
        <w:rPr>
          <w:rFonts w:ascii="Garamond" w:hAnsi="Garamond"/>
        </w:rPr>
        <w:t xml:space="preserve"> (</w:t>
      </w:r>
      <w:r w:rsidR="0017572B" w:rsidRPr="008D7DC3">
        <w:rPr>
          <w:rFonts w:ascii="Garamond" w:hAnsi="Garamond"/>
        </w:rPr>
        <w:t xml:space="preserve">Wheaton: Crossway, </w:t>
      </w:r>
      <w:r w:rsidR="008157AC" w:rsidRPr="008D7DC3">
        <w:rPr>
          <w:rFonts w:ascii="Garamond" w:hAnsi="Garamond"/>
        </w:rPr>
        <w:t>2021</w:t>
      </w:r>
      <w:r w:rsidR="00201361" w:rsidRPr="008D7DC3">
        <w:rPr>
          <w:rFonts w:ascii="Garamond" w:hAnsi="Garamond"/>
        </w:rPr>
        <w:t>)</w:t>
      </w:r>
      <w:r w:rsidR="00F82D08" w:rsidRPr="008D7DC3">
        <w:rPr>
          <w:rFonts w:ascii="Garamond" w:hAnsi="Garamond"/>
        </w:rPr>
        <w:t>, 43.</w:t>
      </w:r>
    </w:p>
  </w:endnote>
  <w:endnote w:id="19">
    <w:p w14:paraId="38B250E9" w14:textId="77777777" w:rsidR="00375B84" w:rsidRPr="008D7DC3" w:rsidRDefault="00375B84">
      <w:pPr>
        <w:pStyle w:val="EndnoteText"/>
        <w:rPr>
          <w:rFonts w:ascii="Garamond" w:hAnsi="Garamond"/>
        </w:rPr>
      </w:pPr>
    </w:p>
    <w:p w14:paraId="1FAEAF6F" w14:textId="2BD6DDB4" w:rsidR="00D00795" w:rsidRPr="00375B84" w:rsidRDefault="00D00795" w:rsidP="00375B84">
      <w:pPr>
        <w:pStyle w:val="EndnoteText"/>
        <w:ind w:firstLine="720"/>
        <w:rPr>
          <w:rFonts w:ascii="Garamond" w:hAnsi="Garamond"/>
        </w:rPr>
      </w:pPr>
      <w:r w:rsidRPr="00375B84">
        <w:rPr>
          <w:rStyle w:val="EndnoteReference"/>
          <w:rFonts w:ascii="Garamond" w:hAnsi="Garamond"/>
        </w:rPr>
        <w:endnoteRef/>
      </w:r>
      <w:r w:rsidRPr="00375B84">
        <w:rPr>
          <w:rFonts w:ascii="Garamond" w:hAnsi="Garamond"/>
        </w:rPr>
        <w:t xml:space="preserve"> </w:t>
      </w:r>
      <w:r w:rsidR="00555E3C" w:rsidRPr="00375B84">
        <w:rPr>
          <w:rFonts w:ascii="Garamond" w:hAnsi="Garamond"/>
        </w:rPr>
        <w:t xml:space="preserve">Harry Blamires, </w:t>
      </w:r>
      <w:r w:rsidR="00555E3C" w:rsidRPr="00375B84">
        <w:rPr>
          <w:rFonts w:ascii="Garamond" w:hAnsi="Garamond"/>
          <w:i/>
          <w:iCs/>
        </w:rPr>
        <w:t xml:space="preserve">The </w:t>
      </w:r>
      <w:r w:rsidR="00DB61A1" w:rsidRPr="00375B84">
        <w:rPr>
          <w:rFonts w:ascii="Garamond" w:hAnsi="Garamond"/>
          <w:i/>
          <w:iCs/>
        </w:rPr>
        <w:t>Christian</w:t>
      </w:r>
      <w:r w:rsidR="00555E3C" w:rsidRPr="00375B84">
        <w:rPr>
          <w:rFonts w:ascii="Garamond" w:hAnsi="Garamond"/>
          <w:i/>
          <w:iCs/>
        </w:rPr>
        <w:t xml:space="preserve"> Mind: How Should a Christian Think?</w:t>
      </w:r>
      <w:r w:rsidR="00555E3C" w:rsidRPr="00375B84">
        <w:rPr>
          <w:rFonts w:ascii="Garamond" w:hAnsi="Garamond"/>
        </w:rPr>
        <w:t xml:space="preserve"> (</w:t>
      </w:r>
      <w:r w:rsidR="00200A28" w:rsidRPr="00375B84">
        <w:rPr>
          <w:rFonts w:ascii="Garamond" w:hAnsi="Garamond"/>
        </w:rPr>
        <w:t>Vancouver: Regent College Publishing</w:t>
      </w:r>
      <w:r w:rsidR="00AB2D1B" w:rsidRPr="00375B84">
        <w:rPr>
          <w:rFonts w:ascii="Garamond" w:hAnsi="Garamond"/>
        </w:rPr>
        <w:t>, 2005</w:t>
      </w:r>
      <w:r w:rsidR="00555E3C" w:rsidRPr="00375B84">
        <w:rPr>
          <w:rFonts w:ascii="Garamond" w:hAnsi="Garamond"/>
        </w:rPr>
        <w:t>),</w:t>
      </w:r>
      <w:r w:rsidR="00AB2D1B" w:rsidRPr="00375B84">
        <w:rPr>
          <w:rFonts w:ascii="Garamond" w:hAnsi="Garamond"/>
        </w:rPr>
        <w:t xml:space="preserve"> </w:t>
      </w:r>
      <w:r w:rsidR="00375B84" w:rsidRPr="00375B84">
        <w:rPr>
          <w:rFonts w:ascii="Garamond" w:hAnsi="Garamond"/>
        </w:rPr>
        <w:t xml:space="preserve">623, Kindle.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208B12" w14:textId="77777777" w:rsidR="0071386C" w:rsidRDefault="0071386C" w:rsidP="005D512E">
      <w:r>
        <w:separator/>
      </w:r>
    </w:p>
  </w:footnote>
  <w:footnote w:type="continuationSeparator" w:id="0">
    <w:p w14:paraId="40428A98" w14:textId="77777777" w:rsidR="0071386C" w:rsidRDefault="0071386C" w:rsidP="005D512E">
      <w:r>
        <w:continuationSeparator/>
      </w:r>
    </w:p>
  </w:footnote>
  <w:footnote w:type="continuationNotice" w:id="1">
    <w:p w14:paraId="4A23DDCD" w14:textId="77777777" w:rsidR="0071386C" w:rsidRDefault="0071386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3954D8"/>
    <w:multiLevelType w:val="hybridMultilevel"/>
    <w:tmpl w:val="59127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BA"/>
    <w:rsid w:val="0000051C"/>
    <w:rsid w:val="00000611"/>
    <w:rsid w:val="00001B7B"/>
    <w:rsid w:val="0000252F"/>
    <w:rsid w:val="0000356C"/>
    <w:rsid w:val="00003679"/>
    <w:rsid w:val="00003F8D"/>
    <w:rsid w:val="00004388"/>
    <w:rsid w:val="00004705"/>
    <w:rsid w:val="00004F7D"/>
    <w:rsid w:val="00005258"/>
    <w:rsid w:val="000052A4"/>
    <w:rsid w:val="000057B4"/>
    <w:rsid w:val="0000629B"/>
    <w:rsid w:val="000065BD"/>
    <w:rsid w:val="00006A3A"/>
    <w:rsid w:val="00006B12"/>
    <w:rsid w:val="00007586"/>
    <w:rsid w:val="00007E2F"/>
    <w:rsid w:val="000107FD"/>
    <w:rsid w:val="00010876"/>
    <w:rsid w:val="00011541"/>
    <w:rsid w:val="0001170A"/>
    <w:rsid w:val="00011F98"/>
    <w:rsid w:val="00014438"/>
    <w:rsid w:val="000144C7"/>
    <w:rsid w:val="00014790"/>
    <w:rsid w:val="00015236"/>
    <w:rsid w:val="000152C8"/>
    <w:rsid w:val="000155A1"/>
    <w:rsid w:val="00015950"/>
    <w:rsid w:val="000164FE"/>
    <w:rsid w:val="000173A5"/>
    <w:rsid w:val="000177A2"/>
    <w:rsid w:val="00017875"/>
    <w:rsid w:val="000179B8"/>
    <w:rsid w:val="00017BAC"/>
    <w:rsid w:val="00017C13"/>
    <w:rsid w:val="00020065"/>
    <w:rsid w:val="00020370"/>
    <w:rsid w:val="00020584"/>
    <w:rsid w:val="000205DC"/>
    <w:rsid w:val="0002097E"/>
    <w:rsid w:val="00020D08"/>
    <w:rsid w:val="0002127A"/>
    <w:rsid w:val="0002156E"/>
    <w:rsid w:val="00021751"/>
    <w:rsid w:val="000226EF"/>
    <w:rsid w:val="00024977"/>
    <w:rsid w:val="00024C9E"/>
    <w:rsid w:val="00024D5F"/>
    <w:rsid w:val="000251FD"/>
    <w:rsid w:val="0002597A"/>
    <w:rsid w:val="00026F2B"/>
    <w:rsid w:val="00026F7A"/>
    <w:rsid w:val="00027E39"/>
    <w:rsid w:val="00030532"/>
    <w:rsid w:val="00030BEC"/>
    <w:rsid w:val="00032758"/>
    <w:rsid w:val="00032FA2"/>
    <w:rsid w:val="00033870"/>
    <w:rsid w:val="00033922"/>
    <w:rsid w:val="00033997"/>
    <w:rsid w:val="00033CC0"/>
    <w:rsid w:val="000344C8"/>
    <w:rsid w:val="0003507C"/>
    <w:rsid w:val="000352FD"/>
    <w:rsid w:val="00036628"/>
    <w:rsid w:val="00036CF1"/>
    <w:rsid w:val="0003748D"/>
    <w:rsid w:val="00037680"/>
    <w:rsid w:val="00040184"/>
    <w:rsid w:val="00040869"/>
    <w:rsid w:val="00040976"/>
    <w:rsid w:val="000411EB"/>
    <w:rsid w:val="00041924"/>
    <w:rsid w:val="00041A87"/>
    <w:rsid w:val="00041E1A"/>
    <w:rsid w:val="00041E67"/>
    <w:rsid w:val="0004237D"/>
    <w:rsid w:val="00042B72"/>
    <w:rsid w:val="00042FE1"/>
    <w:rsid w:val="000430F5"/>
    <w:rsid w:val="000434D5"/>
    <w:rsid w:val="000435C5"/>
    <w:rsid w:val="00043DB2"/>
    <w:rsid w:val="00044094"/>
    <w:rsid w:val="000442DE"/>
    <w:rsid w:val="00044355"/>
    <w:rsid w:val="00046CB7"/>
    <w:rsid w:val="00046F0E"/>
    <w:rsid w:val="00047252"/>
    <w:rsid w:val="00047B51"/>
    <w:rsid w:val="00050038"/>
    <w:rsid w:val="00050BF5"/>
    <w:rsid w:val="00050CE0"/>
    <w:rsid w:val="00051861"/>
    <w:rsid w:val="00051D11"/>
    <w:rsid w:val="00051E23"/>
    <w:rsid w:val="00052A59"/>
    <w:rsid w:val="00052F6E"/>
    <w:rsid w:val="00053053"/>
    <w:rsid w:val="0005409D"/>
    <w:rsid w:val="00054AD6"/>
    <w:rsid w:val="000552DB"/>
    <w:rsid w:val="0005537E"/>
    <w:rsid w:val="00055D35"/>
    <w:rsid w:val="00056936"/>
    <w:rsid w:val="00057D77"/>
    <w:rsid w:val="000600C3"/>
    <w:rsid w:val="00060D31"/>
    <w:rsid w:val="000612EB"/>
    <w:rsid w:val="000618C9"/>
    <w:rsid w:val="000622B1"/>
    <w:rsid w:val="00063614"/>
    <w:rsid w:val="00063633"/>
    <w:rsid w:val="00063FE8"/>
    <w:rsid w:val="000647A7"/>
    <w:rsid w:val="00064BC7"/>
    <w:rsid w:val="00064D1B"/>
    <w:rsid w:val="0006648E"/>
    <w:rsid w:val="000668D0"/>
    <w:rsid w:val="00066D4B"/>
    <w:rsid w:val="00067706"/>
    <w:rsid w:val="000678C7"/>
    <w:rsid w:val="00070529"/>
    <w:rsid w:val="00070A3C"/>
    <w:rsid w:val="00070AD4"/>
    <w:rsid w:val="000718E0"/>
    <w:rsid w:val="00071F23"/>
    <w:rsid w:val="00072001"/>
    <w:rsid w:val="00072F97"/>
    <w:rsid w:val="000741B3"/>
    <w:rsid w:val="000741B9"/>
    <w:rsid w:val="00075C06"/>
    <w:rsid w:val="00075F1F"/>
    <w:rsid w:val="00076939"/>
    <w:rsid w:val="00076BB6"/>
    <w:rsid w:val="000771F3"/>
    <w:rsid w:val="0007738C"/>
    <w:rsid w:val="00077566"/>
    <w:rsid w:val="00077DD2"/>
    <w:rsid w:val="00077DD6"/>
    <w:rsid w:val="00080688"/>
    <w:rsid w:val="00082DC7"/>
    <w:rsid w:val="00083363"/>
    <w:rsid w:val="0008397F"/>
    <w:rsid w:val="00083AA9"/>
    <w:rsid w:val="0008426A"/>
    <w:rsid w:val="000842B6"/>
    <w:rsid w:val="000842E3"/>
    <w:rsid w:val="00084A24"/>
    <w:rsid w:val="000861E2"/>
    <w:rsid w:val="000865DD"/>
    <w:rsid w:val="0008683F"/>
    <w:rsid w:val="00086C0F"/>
    <w:rsid w:val="00087645"/>
    <w:rsid w:val="00087987"/>
    <w:rsid w:val="00087C1B"/>
    <w:rsid w:val="00087D25"/>
    <w:rsid w:val="00087FF5"/>
    <w:rsid w:val="00090B98"/>
    <w:rsid w:val="00091C4C"/>
    <w:rsid w:val="00091D36"/>
    <w:rsid w:val="000925FE"/>
    <w:rsid w:val="00092C74"/>
    <w:rsid w:val="00095328"/>
    <w:rsid w:val="00095FCA"/>
    <w:rsid w:val="00096558"/>
    <w:rsid w:val="00096892"/>
    <w:rsid w:val="000976E5"/>
    <w:rsid w:val="000A0A0F"/>
    <w:rsid w:val="000A111D"/>
    <w:rsid w:val="000A1337"/>
    <w:rsid w:val="000A1573"/>
    <w:rsid w:val="000A19AB"/>
    <w:rsid w:val="000A2F45"/>
    <w:rsid w:val="000A3B6F"/>
    <w:rsid w:val="000A3CAD"/>
    <w:rsid w:val="000A44D7"/>
    <w:rsid w:val="000A4C41"/>
    <w:rsid w:val="000A4FE3"/>
    <w:rsid w:val="000A577D"/>
    <w:rsid w:val="000A5A34"/>
    <w:rsid w:val="000A656C"/>
    <w:rsid w:val="000A7606"/>
    <w:rsid w:val="000B0598"/>
    <w:rsid w:val="000B0651"/>
    <w:rsid w:val="000B0F0C"/>
    <w:rsid w:val="000B143D"/>
    <w:rsid w:val="000B145B"/>
    <w:rsid w:val="000B1D99"/>
    <w:rsid w:val="000B22BB"/>
    <w:rsid w:val="000B2929"/>
    <w:rsid w:val="000B29F0"/>
    <w:rsid w:val="000B2AEC"/>
    <w:rsid w:val="000B3A0E"/>
    <w:rsid w:val="000B47C3"/>
    <w:rsid w:val="000B4AB3"/>
    <w:rsid w:val="000B5ADA"/>
    <w:rsid w:val="000B5CE9"/>
    <w:rsid w:val="000B5FB5"/>
    <w:rsid w:val="000B773F"/>
    <w:rsid w:val="000C1826"/>
    <w:rsid w:val="000C1860"/>
    <w:rsid w:val="000C1971"/>
    <w:rsid w:val="000C2478"/>
    <w:rsid w:val="000C2D71"/>
    <w:rsid w:val="000C2EDF"/>
    <w:rsid w:val="000C33B4"/>
    <w:rsid w:val="000C3DD7"/>
    <w:rsid w:val="000C4B47"/>
    <w:rsid w:val="000C4DCE"/>
    <w:rsid w:val="000C5402"/>
    <w:rsid w:val="000C5588"/>
    <w:rsid w:val="000C5688"/>
    <w:rsid w:val="000C56FE"/>
    <w:rsid w:val="000C59F2"/>
    <w:rsid w:val="000C6204"/>
    <w:rsid w:val="000C6699"/>
    <w:rsid w:val="000C675A"/>
    <w:rsid w:val="000C6876"/>
    <w:rsid w:val="000C76A9"/>
    <w:rsid w:val="000D1643"/>
    <w:rsid w:val="000D235B"/>
    <w:rsid w:val="000D23E9"/>
    <w:rsid w:val="000D2F65"/>
    <w:rsid w:val="000D3B06"/>
    <w:rsid w:val="000D3D9E"/>
    <w:rsid w:val="000D413B"/>
    <w:rsid w:val="000D431A"/>
    <w:rsid w:val="000D4CFA"/>
    <w:rsid w:val="000D7274"/>
    <w:rsid w:val="000D72A9"/>
    <w:rsid w:val="000D7BFC"/>
    <w:rsid w:val="000E104B"/>
    <w:rsid w:val="000E108D"/>
    <w:rsid w:val="000E1535"/>
    <w:rsid w:val="000E2E85"/>
    <w:rsid w:val="000E3F35"/>
    <w:rsid w:val="000E41FB"/>
    <w:rsid w:val="000E43CF"/>
    <w:rsid w:val="000E522E"/>
    <w:rsid w:val="000E559A"/>
    <w:rsid w:val="000E565C"/>
    <w:rsid w:val="000E5E5B"/>
    <w:rsid w:val="000E5E8E"/>
    <w:rsid w:val="000E5E99"/>
    <w:rsid w:val="000E6049"/>
    <w:rsid w:val="000E70E5"/>
    <w:rsid w:val="000E7356"/>
    <w:rsid w:val="000E7468"/>
    <w:rsid w:val="000E7959"/>
    <w:rsid w:val="000E7A2F"/>
    <w:rsid w:val="000F142D"/>
    <w:rsid w:val="000F19E4"/>
    <w:rsid w:val="000F1F2C"/>
    <w:rsid w:val="000F2057"/>
    <w:rsid w:val="000F252B"/>
    <w:rsid w:val="000F28E4"/>
    <w:rsid w:val="000F2988"/>
    <w:rsid w:val="000F3909"/>
    <w:rsid w:val="000F3EC4"/>
    <w:rsid w:val="000F40A6"/>
    <w:rsid w:val="000F421A"/>
    <w:rsid w:val="000F5194"/>
    <w:rsid w:val="000F639D"/>
    <w:rsid w:val="000F72B9"/>
    <w:rsid w:val="001005B5"/>
    <w:rsid w:val="00100BA5"/>
    <w:rsid w:val="00100EF4"/>
    <w:rsid w:val="00100F40"/>
    <w:rsid w:val="0010104E"/>
    <w:rsid w:val="00101673"/>
    <w:rsid w:val="00102D7F"/>
    <w:rsid w:val="00102EE1"/>
    <w:rsid w:val="00103421"/>
    <w:rsid w:val="00103A56"/>
    <w:rsid w:val="00103D65"/>
    <w:rsid w:val="00103E19"/>
    <w:rsid w:val="00104054"/>
    <w:rsid w:val="00104AC9"/>
    <w:rsid w:val="00104B1E"/>
    <w:rsid w:val="0010619B"/>
    <w:rsid w:val="00106447"/>
    <w:rsid w:val="001072BA"/>
    <w:rsid w:val="00110769"/>
    <w:rsid w:val="00111542"/>
    <w:rsid w:val="00111B66"/>
    <w:rsid w:val="00112231"/>
    <w:rsid w:val="00112A2C"/>
    <w:rsid w:val="00112FC8"/>
    <w:rsid w:val="0011351B"/>
    <w:rsid w:val="00113A95"/>
    <w:rsid w:val="00114141"/>
    <w:rsid w:val="00114A40"/>
    <w:rsid w:val="00114B64"/>
    <w:rsid w:val="0011519C"/>
    <w:rsid w:val="00115358"/>
    <w:rsid w:val="00115419"/>
    <w:rsid w:val="00115FC5"/>
    <w:rsid w:val="00116E96"/>
    <w:rsid w:val="00117955"/>
    <w:rsid w:val="00120033"/>
    <w:rsid w:val="0012019E"/>
    <w:rsid w:val="001204EC"/>
    <w:rsid w:val="00120693"/>
    <w:rsid w:val="00120777"/>
    <w:rsid w:val="001207F9"/>
    <w:rsid w:val="00120CA0"/>
    <w:rsid w:val="001211B3"/>
    <w:rsid w:val="001211C8"/>
    <w:rsid w:val="0012293E"/>
    <w:rsid w:val="001240B6"/>
    <w:rsid w:val="001243A6"/>
    <w:rsid w:val="00124706"/>
    <w:rsid w:val="00124AAE"/>
    <w:rsid w:val="001256ED"/>
    <w:rsid w:val="0012599D"/>
    <w:rsid w:val="00125DC0"/>
    <w:rsid w:val="00126D4D"/>
    <w:rsid w:val="00127476"/>
    <w:rsid w:val="00127BDB"/>
    <w:rsid w:val="00127CBC"/>
    <w:rsid w:val="00130B1B"/>
    <w:rsid w:val="00131302"/>
    <w:rsid w:val="00131506"/>
    <w:rsid w:val="00131711"/>
    <w:rsid w:val="00131B7D"/>
    <w:rsid w:val="00132DBC"/>
    <w:rsid w:val="00132E7A"/>
    <w:rsid w:val="001331CF"/>
    <w:rsid w:val="00133BFC"/>
    <w:rsid w:val="001343E9"/>
    <w:rsid w:val="00134909"/>
    <w:rsid w:val="00134916"/>
    <w:rsid w:val="001351A4"/>
    <w:rsid w:val="001357E9"/>
    <w:rsid w:val="00135C97"/>
    <w:rsid w:val="00135CCF"/>
    <w:rsid w:val="001368FF"/>
    <w:rsid w:val="00136BC3"/>
    <w:rsid w:val="001370DD"/>
    <w:rsid w:val="001375C8"/>
    <w:rsid w:val="00137AF9"/>
    <w:rsid w:val="00137ECA"/>
    <w:rsid w:val="00140E7B"/>
    <w:rsid w:val="00140F26"/>
    <w:rsid w:val="0014158A"/>
    <w:rsid w:val="0014367D"/>
    <w:rsid w:val="001436B4"/>
    <w:rsid w:val="00143D7A"/>
    <w:rsid w:val="00143FA3"/>
    <w:rsid w:val="00144443"/>
    <w:rsid w:val="00144AF3"/>
    <w:rsid w:val="00144D5A"/>
    <w:rsid w:val="001450AA"/>
    <w:rsid w:val="00145654"/>
    <w:rsid w:val="00145F26"/>
    <w:rsid w:val="00146551"/>
    <w:rsid w:val="00146CD5"/>
    <w:rsid w:val="00147A37"/>
    <w:rsid w:val="00147D1C"/>
    <w:rsid w:val="00147E54"/>
    <w:rsid w:val="00147E85"/>
    <w:rsid w:val="00150949"/>
    <w:rsid w:val="00150A63"/>
    <w:rsid w:val="001515A1"/>
    <w:rsid w:val="001521C1"/>
    <w:rsid w:val="001521F1"/>
    <w:rsid w:val="001522EB"/>
    <w:rsid w:val="00152BB3"/>
    <w:rsid w:val="00152EA2"/>
    <w:rsid w:val="001532C6"/>
    <w:rsid w:val="00153602"/>
    <w:rsid w:val="001536EF"/>
    <w:rsid w:val="00153962"/>
    <w:rsid w:val="00153AF9"/>
    <w:rsid w:val="00154B49"/>
    <w:rsid w:val="00154E5E"/>
    <w:rsid w:val="00154EBA"/>
    <w:rsid w:val="0015502E"/>
    <w:rsid w:val="0015539B"/>
    <w:rsid w:val="001556AC"/>
    <w:rsid w:val="001557E2"/>
    <w:rsid w:val="00155A53"/>
    <w:rsid w:val="00155F83"/>
    <w:rsid w:val="001567E3"/>
    <w:rsid w:val="00156C6A"/>
    <w:rsid w:val="0015772F"/>
    <w:rsid w:val="0016012C"/>
    <w:rsid w:val="001601EF"/>
    <w:rsid w:val="001603C9"/>
    <w:rsid w:val="0016071F"/>
    <w:rsid w:val="00160CEC"/>
    <w:rsid w:val="001610E9"/>
    <w:rsid w:val="0016206C"/>
    <w:rsid w:val="001621AD"/>
    <w:rsid w:val="001624E7"/>
    <w:rsid w:val="00163E67"/>
    <w:rsid w:val="0016461F"/>
    <w:rsid w:val="00164FDE"/>
    <w:rsid w:val="0016516C"/>
    <w:rsid w:val="00165F5D"/>
    <w:rsid w:val="00166586"/>
    <w:rsid w:val="0016697F"/>
    <w:rsid w:val="001700AD"/>
    <w:rsid w:val="00170146"/>
    <w:rsid w:val="001709E5"/>
    <w:rsid w:val="00170C2F"/>
    <w:rsid w:val="00170FF4"/>
    <w:rsid w:val="00171105"/>
    <w:rsid w:val="00171542"/>
    <w:rsid w:val="00171A10"/>
    <w:rsid w:val="00171B50"/>
    <w:rsid w:val="0017219A"/>
    <w:rsid w:val="001738B0"/>
    <w:rsid w:val="001738C1"/>
    <w:rsid w:val="00173C6E"/>
    <w:rsid w:val="0017436A"/>
    <w:rsid w:val="00174F13"/>
    <w:rsid w:val="001756A5"/>
    <w:rsid w:val="0017572B"/>
    <w:rsid w:val="001758FF"/>
    <w:rsid w:val="00175DBB"/>
    <w:rsid w:val="00176184"/>
    <w:rsid w:val="00176834"/>
    <w:rsid w:val="00176A52"/>
    <w:rsid w:val="0017704A"/>
    <w:rsid w:val="00177B6F"/>
    <w:rsid w:val="00180384"/>
    <w:rsid w:val="001808DF"/>
    <w:rsid w:val="00180EE1"/>
    <w:rsid w:val="001815C6"/>
    <w:rsid w:val="00182C67"/>
    <w:rsid w:val="00183356"/>
    <w:rsid w:val="00183854"/>
    <w:rsid w:val="00183B5A"/>
    <w:rsid w:val="00183D65"/>
    <w:rsid w:val="00185260"/>
    <w:rsid w:val="00185266"/>
    <w:rsid w:val="00185C56"/>
    <w:rsid w:val="00185F2E"/>
    <w:rsid w:val="001869A1"/>
    <w:rsid w:val="00186DD0"/>
    <w:rsid w:val="001875D4"/>
    <w:rsid w:val="00187B00"/>
    <w:rsid w:val="00190157"/>
    <w:rsid w:val="001909B0"/>
    <w:rsid w:val="00190C46"/>
    <w:rsid w:val="00191981"/>
    <w:rsid w:val="00192126"/>
    <w:rsid w:val="0019356F"/>
    <w:rsid w:val="00193BF4"/>
    <w:rsid w:val="00193D25"/>
    <w:rsid w:val="001940DF"/>
    <w:rsid w:val="00194173"/>
    <w:rsid w:val="00194348"/>
    <w:rsid w:val="00194A57"/>
    <w:rsid w:val="00194C02"/>
    <w:rsid w:val="00194DA1"/>
    <w:rsid w:val="00194E62"/>
    <w:rsid w:val="00195186"/>
    <w:rsid w:val="00195686"/>
    <w:rsid w:val="00195CD4"/>
    <w:rsid w:val="00196DD2"/>
    <w:rsid w:val="0019733E"/>
    <w:rsid w:val="0019737D"/>
    <w:rsid w:val="001A0220"/>
    <w:rsid w:val="001A0B84"/>
    <w:rsid w:val="001A2120"/>
    <w:rsid w:val="001A21EA"/>
    <w:rsid w:val="001A3024"/>
    <w:rsid w:val="001A3CA4"/>
    <w:rsid w:val="001A3F60"/>
    <w:rsid w:val="001A43F3"/>
    <w:rsid w:val="001A583B"/>
    <w:rsid w:val="001A595F"/>
    <w:rsid w:val="001A5D87"/>
    <w:rsid w:val="001A6870"/>
    <w:rsid w:val="001A6929"/>
    <w:rsid w:val="001A6DD4"/>
    <w:rsid w:val="001A70B4"/>
    <w:rsid w:val="001A725A"/>
    <w:rsid w:val="001A7695"/>
    <w:rsid w:val="001B0053"/>
    <w:rsid w:val="001B0150"/>
    <w:rsid w:val="001B0571"/>
    <w:rsid w:val="001B0668"/>
    <w:rsid w:val="001B0B91"/>
    <w:rsid w:val="001B0C0F"/>
    <w:rsid w:val="001B0CD5"/>
    <w:rsid w:val="001B0D9B"/>
    <w:rsid w:val="001B1E70"/>
    <w:rsid w:val="001B2891"/>
    <w:rsid w:val="001B37D1"/>
    <w:rsid w:val="001B38ED"/>
    <w:rsid w:val="001B3DB8"/>
    <w:rsid w:val="001B4640"/>
    <w:rsid w:val="001B59D5"/>
    <w:rsid w:val="001B6291"/>
    <w:rsid w:val="001B6299"/>
    <w:rsid w:val="001B64D9"/>
    <w:rsid w:val="001B7810"/>
    <w:rsid w:val="001C04A8"/>
    <w:rsid w:val="001C05DD"/>
    <w:rsid w:val="001C1854"/>
    <w:rsid w:val="001C1BF6"/>
    <w:rsid w:val="001C2C15"/>
    <w:rsid w:val="001C362E"/>
    <w:rsid w:val="001C3A30"/>
    <w:rsid w:val="001C4965"/>
    <w:rsid w:val="001C4FF8"/>
    <w:rsid w:val="001C527F"/>
    <w:rsid w:val="001C5C5A"/>
    <w:rsid w:val="001C6835"/>
    <w:rsid w:val="001C6BAF"/>
    <w:rsid w:val="001C6EF8"/>
    <w:rsid w:val="001C70B2"/>
    <w:rsid w:val="001C7513"/>
    <w:rsid w:val="001D0147"/>
    <w:rsid w:val="001D01D8"/>
    <w:rsid w:val="001D0231"/>
    <w:rsid w:val="001D0823"/>
    <w:rsid w:val="001D09EA"/>
    <w:rsid w:val="001D207F"/>
    <w:rsid w:val="001D2F10"/>
    <w:rsid w:val="001D303A"/>
    <w:rsid w:val="001D3711"/>
    <w:rsid w:val="001D3BBA"/>
    <w:rsid w:val="001D3D2F"/>
    <w:rsid w:val="001D3E69"/>
    <w:rsid w:val="001D4488"/>
    <w:rsid w:val="001D4671"/>
    <w:rsid w:val="001D4DA9"/>
    <w:rsid w:val="001D5510"/>
    <w:rsid w:val="001D55DA"/>
    <w:rsid w:val="001D56D4"/>
    <w:rsid w:val="001D575D"/>
    <w:rsid w:val="001D603D"/>
    <w:rsid w:val="001D63FB"/>
    <w:rsid w:val="001D716A"/>
    <w:rsid w:val="001E0D1A"/>
    <w:rsid w:val="001E19AC"/>
    <w:rsid w:val="001E279E"/>
    <w:rsid w:val="001E366D"/>
    <w:rsid w:val="001E39CA"/>
    <w:rsid w:val="001E3A07"/>
    <w:rsid w:val="001E3C08"/>
    <w:rsid w:val="001E3F74"/>
    <w:rsid w:val="001E4877"/>
    <w:rsid w:val="001E4CE6"/>
    <w:rsid w:val="001E534E"/>
    <w:rsid w:val="001E59B6"/>
    <w:rsid w:val="001E5B30"/>
    <w:rsid w:val="001E5B7C"/>
    <w:rsid w:val="001E774E"/>
    <w:rsid w:val="001E7945"/>
    <w:rsid w:val="001E7A2F"/>
    <w:rsid w:val="001E7D5C"/>
    <w:rsid w:val="001F07A4"/>
    <w:rsid w:val="001F158D"/>
    <w:rsid w:val="001F17CA"/>
    <w:rsid w:val="001F26E8"/>
    <w:rsid w:val="001F2E86"/>
    <w:rsid w:val="001F34B7"/>
    <w:rsid w:val="001F3587"/>
    <w:rsid w:val="001F4720"/>
    <w:rsid w:val="001F5C6A"/>
    <w:rsid w:val="001F6001"/>
    <w:rsid w:val="001F623B"/>
    <w:rsid w:val="001F67CA"/>
    <w:rsid w:val="001F7348"/>
    <w:rsid w:val="001F7820"/>
    <w:rsid w:val="001F7991"/>
    <w:rsid w:val="001F7A5B"/>
    <w:rsid w:val="00200A28"/>
    <w:rsid w:val="00200B08"/>
    <w:rsid w:val="00200DE4"/>
    <w:rsid w:val="00201361"/>
    <w:rsid w:val="00201AA0"/>
    <w:rsid w:val="00202984"/>
    <w:rsid w:val="00203588"/>
    <w:rsid w:val="0020425F"/>
    <w:rsid w:val="002046BB"/>
    <w:rsid w:val="00205680"/>
    <w:rsid w:val="00206825"/>
    <w:rsid w:val="00207DAE"/>
    <w:rsid w:val="00207F2B"/>
    <w:rsid w:val="0021068C"/>
    <w:rsid w:val="00211308"/>
    <w:rsid w:val="002113D3"/>
    <w:rsid w:val="00211523"/>
    <w:rsid w:val="002116E5"/>
    <w:rsid w:val="00211FEC"/>
    <w:rsid w:val="00212244"/>
    <w:rsid w:val="00212343"/>
    <w:rsid w:val="002123B3"/>
    <w:rsid w:val="00212760"/>
    <w:rsid w:val="00212BEE"/>
    <w:rsid w:val="00213F90"/>
    <w:rsid w:val="00214776"/>
    <w:rsid w:val="00215C6C"/>
    <w:rsid w:val="00216C94"/>
    <w:rsid w:val="002172BC"/>
    <w:rsid w:val="00217E58"/>
    <w:rsid w:val="00220012"/>
    <w:rsid w:val="0022001E"/>
    <w:rsid w:val="00220FF9"/>
    <w:rsid w:val="00221550"/>
    <w:rsid w:val="0022163D"/>
    <w:rsid w:val="00221801"/>
    <w:rsid w:val="0022191C"/>
    <w:rsid w:val="0022199D"/>
    <w:rsid w:val="00221CF6"/>
    <w:rsid w:val="00221F7B"/>
    <w:rsid w:val="0022308B"/>
    <w:rsid w:val="00224068"/>
    <w:rsid w:val="00224130"/>
    <w:rsid w:val="00224404"/>
    <w:rsid w:val="002245D4"/>
    <w:rsid w:val="00224CC6"/>
    <w:rsid w:val="0022505B"/>
    <w:rsid w:val="00226A19"/>
    <w:rsid w:val="00226E39"/>
    <w:rsid w:val="00227CDA"/>
    <w:rsid w:val="002300C6"/>
    <w:rsid w:val="0023059B"/>
    <w:rsid w:val="002308EE"/>
    <w:rsid w:val="00230CF8"/>
    <w:rsid w:val="002311C1"/>
    <w:rsid w:val="00231536"/>
    <w:rsid w:val="0023195E"/>
    <w:rsid w:val="00231BCB"/>
    <w:rsid w:val="0023208C"/>
    <w:rsid w:val="002323D5"/>
    <w:rsid w:val="00232598"/>
    <w:rsid w:val="002327B3"/>
    <w:rsid w:val="002328A7"/>
    <w:rsid w:val="002334C5"/>
    <w:rsid w:val="0023432A"/>
    <w:rsid w:val="00234364"/>
    <w:rsid w:val="00234CC1"/>
    <w:rsid w:val="00235A0D"/>
    <w:rsid w:val="0023631D"/>
    <w:rsid w:val="002364C8"/>
    <w:rsid w:val="00236FEA"/>
    <w:rsid w:val="00237686"/>
    <w:rsid w:val="00237ACA"/>
    <w:rsid w:val="00240A5F"/>
    <w:rsid w:val="00241E85"/>
    <w:rsid w:val="00242905"/>
    <w:rsid w:val="00242F5A"/>
    <w:rsid w:val="00243428"/>
    <w:rsid w:val="002454CE"/>
    <w:rsid w:val="00245B5C"/>
    <w:rsid w:val="00246EED"/>
    <w:rsid w:val="00247079"/>
    <w:rsid w:val="00247616"/>
    <w:rsid w:val="002476CC"/>
    <w:rsid w:val="0025029A"/>
    <w:rsid w:val="00250600"/>
    <w:rsid w:val="002516E7"/>
    <w:rsid w:val="00251C4F"/>
    <w:rsid w:val="00252A03"/>
    <w:rsid w:val="00252C98"/>
    <w:rsid w:val="00252F57"/>
    <w:rsid w:val="002538A7"/>
    <w:rsid w:val="00254A13"/>
    <w:rsid w:val="00254DE5"/>
    <w:rsid w:val="002550C1"/>
    <w:rsid w:val="002551BF"/>
    <w:rsid w:val="002557BC"/>
    <w:rsid w:val="0025580E"/>
    <w:rsid w:val="00255CEB"/>
    <w:rsid w:val="00256268"/>
    <w:rsid w:val="002565AA"/>
    <w:rsid w:val="002567B9"/>
    <w:rsid w:val="00257353"/>
    <w:rsid w:val="00257C2B"/>
    <w:rsid w:val="002619D7"/>
    <w:rsid w:val="00262CEA"/>
    <w:rsid w:val="00263F09"/>
    <w:rsid w:val="002643AE"/>
    <w:rsid w:val="00265391"/>
    <w:rsid w:val="002653AF"/>
    <w:rsid w:val="00266644"/>
    <w:rsid w:val="00266671"/>
    <w:rsid w:val="0026680A"/>
    <w:rsid w:val="00266A4F"/>
    <w:rsid w:val="00266A74"/>
    <w:rsid w:val="00266D75"/>
    <w:rsid w:val="002672D1"/>
    <w:rsid w:val="00267584"/>
    <w:rsid w:val="00267BE0"/>
    <w:rsid w:val="0027073C"/>
    <w:rsid w:val="00271312"/>
    <w:rsid w:val="00271DF3"/>
    <w:rsid w:val="00272889"/>
    <w:rsid w:val="0027416C"/>
    <w:rsid w:val="0027541F"/>
    <w:rsid w:val="0027577E"/>
    <w:rsid w:val="00275E4A"/>
    <w:rsid w:val="0027607B"/>
    <w:rsid w:val="002766F1"/>
    <w:rsid w:val="00276977"/>
    <w:rsid w:val="00281220"/>
    <w:rsid w:val="00281E49"/>
    <w:rsid w:val="00282B25"/>
    <w:rsid w:val="00283BF0"/>
    <w:rsid w:val="00284C75"/>
    <w:rsid w:val="00284E49"/>
    <w:rsid w:val="00284FD2"/>
    <w:rsid w:val="00285255"/>
    <w:rsid w:val="00285695"/>
    <w:rsid w:val="00285C08"/>
    <w:rsid w:val="00285D17"/>
    <w:rsid w:val="00286100"/>
    <w:rsid w:val="00286A59"/>
    <w:rsid w:val="00286E8A"/>
    <w:rsid w:val="00287D93"/>
    <w:rsid w:val="0029013A"/>
    <w:rsid w:val="00290348"/>
    <w:rsid w:val="0029051A"/>
    <w:rsid w:val="002905B0"/>
    <w:rsid w:val="00291201"/>
    <w:rsid w:val="002912FD"/>
    <w:rsid w:val="0029230D"/>
    <w:rsid w:val="002925E5"/>
    <w:rsid w:val="002931F1"/>
    <w:rsid w:val="00293395"/>
    <w:rsid w:val="00293B9A"/>
    <w:rsid w:val="00293BB9"/>
    <w:rsid w:val="0029409B"/>
    <w:rsid w:val="0029409C"/>
    <w:rsid w:val="002947A3"/>
    <w:rsid w:val="002956FB"/>
    <w:rsid w:val="002961F4"/>
    <w:rsid w:val="002969E9"/>
    <w:rsid w:val="00296E56"/>
    <w:rsid w:val="002972FB"/>
    <w:rsid w:val="00297796"/>
    <w:rsid w:val="002A0A6E"/>
    <w:rsid w:val="002A0CE5"/>
    <w:rsid w:val="002A0FBD"/>
    <w:rsid w:val="002A1FC0"/>
    <w:rsid w:val="002A211F"/>
    <w:rsid w:val="002A27FD"/>
    <w:rsid w:val="002A32AA"/>
    <w:rsid w:val="002A4916"/>
    <w:rsid w:val="002A498C"/>
    <w:rsid w:val="002A4DD5"/>
    <w:rsid w:val="002A51E4"/>
    <w:rsid w:val="002A5AC8"/>
    <w:rsid w:val="002A5FCD"/>
    <w:rsid w:val="002A712E"/>
    <w:rsid w:val="002A73C4"/>
    <w:rsid w:val="002A7C90"/>
    <w:rsid w:val="002A7CB6"/>
    <w:rsid w:val="002B1065"/>
    <w:rsid w:val="002B11C8"/>
    <w:rsid w:val="002B1CED"/>
    <w:rsid w:val="002B3685"/>
    <w:rsid w:val="002B56BC"/>
    <w:rsid w:val="002B56FF"/>
    <w:rsid w:val="002B5BC1"/>
    <w:rsid w:val="002C07DD"/>
    <w:rsid w:val="002C0C22"/>
    <w:rsid w:val="002C12EB"/>
    <w:rsid w:val="002C20FC"/>
    <w:rsid w:val="002C2916"/>
    <w:rsid w:val="002C2E7E"/>
    <w:rsid w:val="002C32D9"/>
    <w:rsid w:val="002C4874"/>
    <w:rsid w:val="002C4BDF"/>
    <w:rsid w:val="002C504E"/>
    <w:rsid w:val="002C58F4"/>
    <w:rsid w:val="002C6449"/>
    <w:rsid w:val="002C6732"/>
    <w:rsid w:val="002C6F61"/>
    <w:rsid w:val="002C7AE8"/>
    <w:rsid w:val="002D0D89"/>
    <w:rsid w:val="002D0FDB"/>
    <w:rsid w:val="002D114B"/>
    <w:rsid w:val="002D1968"/>
    <w:rsid w:val="002D24D9"/>
    <w:rsid w:val="002D2B6F"/>
    <w:rsid w:val="002D32E8"/>
    <w:rsid w:val="002D3637"/>
    <w:rsid w:val="002D4B18"/>
    <w:rsid w:val="002D677F"/>
    <w:rsid w:val="002D789F"/>
    <w:rsid w:val="002D795B"/>
    <w:rsid w:val="002D79CB"/>
    <w:rsid w:val="002E07B3"/>
    <w:rsid w:val="002E10A8"/>
    <w:rsid w:val="002E1154"/>
    <w:rsid w:val="002E26F2"/>
    <w:rsid w:val="002E3106"/>
    <w:rsid w:val="002E3407"/>
    <w:rsid w:val="002E3733"/>
    <w:rsid w:val="002E373B"/>
    <w:rsid w:val="002E4A2D"/>
    <w:rsid w:val="002E4AFB"/>
    <w:rsid w:val="002E5618"/>
    <w:rsid w:val="002E59E1"/>
    <w:rsid w:val="002E5D28"/>
    <w:rsid w:val="002F0391"/>
    <w:rsid w:val="002F0BA4"/>
    <w:rsid w:val="002F0EA9"/>
    <w:rsid w:val="002F0F6B"/>
    <w:rsid w:val="002F0F85"/>
    <w:rsid w:val="002F10D3"/>
    <w:rsid w:val="002F151D"/>
    <w:rsid w:val="002F3A0B"/>
    <w:rsid w:val="002F413B"/>
    <w:rsid w:val="002F426E"/>
    <w:rsid w:val="002F42B6"/>
    <w:rsid w:val="002F5185"/>
    <w:rsid w:val="002F65DA"/>
    <w:rsid w:val="002F7814"/>
    <w:rsid w:val="0030025C"/>
    <w:rsid w:val="00300734"/>
    <w:rsid w:val="00300AA1"/>
    <w:rsid w:val="0030115F"/>
    <w:rsid w:val="003025FE"/>
    <w:rsid w:val="00302A95"/>
    <w:rsid w:val="0030337F"/>
    <w:rsid w:val="003038C7"/>
    <w:rsid w:val="00303B1A"/>
    <w:rsid w:val="00304432"/>
    <w:rsid w:val="00304C92"/>
    <w:rsid w:val="00304DFD"/>
    <w:rsid w:val="003051DB"/>
    <w:rsid w:val="00305636"/>
    <w:rsid w:val="00305C88"/>
    <w:rsid w:val="00305E0C"/>
    <w:rsid w:val="003066E1"/>
    <w:rsid w:val="003069FE"/>
    <w:rsid w:val="00307F19"/>
    <w:rsid w:val="00310305"/>
    <w:rsid w:val="003105E8"/>
    <w:rsid w:val="0031079E"/>
    <w:rsid w:val="003108B8"/>
    <w:rsid w:val="00310A37"/>
    <w:rsid w:val="003113E7"/>
    <w:rsid w:val="003116DD"/>
    <w:rsid w:val="00311F22"/>
    <w:rsid w:val="00312499"/>
    <w:rsid w:val="00312B79"/>
    <w:rsid w:val="00313082"/>
    <w:rsid w:val="00313364"/>
    <w:rsid w:val="00313656"/>
    <w:rsid w:val="0031482B"/>
    <w:rsid w:val="00314CDB"/>
    <w:rsid w:val="00314E45"/>
    <w:rsid w:val="00315426"/>
    <w:rsid w:val="00315626"/>
    <w:rsid w:val="00315973"/>
    <w:rsid w:val="0031623A"/>
    <w:rsid w:val="0031655D"/>
    <w:rsid w:val="00316DB6"/>
    <w:rsid w:val="0031704D"/>
    <w:rsid w:val="003176E3"/>
    <w:rsid w:val="00317AD6"/>
    <w:rsid w:val="00317B18"/>
    <w:rsid w:val="00317E8D"/>
    <w:rsid w:val="003209A6"/>
    <w:rsid w:val="00320CA4"/>
    <w:rsid w:val="00321179"/>
    <w:rsid w:val="003211BF"/>
    <w:rsid w:val="00321489"/>
    <w:rsid w:val="00322A96"/>
    <w:rsid w:val="00322D91"/>
    <w:rsid w:val="00323964"/>
    <w:rsid w:val="00324548"/>
    <w:rsid w:val="0032494F"/>
    <w:rsid w:val="00324BEE"/>
    <w:rsid w:val="00324DB8"/>
    <w:rsid w:val="00325F8F"/>
    <w:rsid w:val="003278C5"/>
    <w:rsid w:val="00327A69"/>
    <w:rsid w:val="00327FE2"/>
    <w:rsid w:val="00330628"/>
    <w:rsid w:val="00330696"/>
    <w:rsid w:val="00331049"/>
    <w:rsid w:val="00331135"/>
    <w:rsid w:val="00331290"/>
    <w:rsid w:val="00331C87"/>
    <w:rsid w:val="0033235E"/>
    <w:rsid w:val="003331C4"/>
    <w:rsid w:val="003333D7"/>
    <w:rsid w:val="003336AC"/>
    <w:rsid w:val="00334331"/>
    <w:rsid w:val="003345BA"/>
    <w:rsid w:val="00334972"/>
    <w:rsid w:val="003378FD"/>
    <w:rsid w:val="00337C85"/>
    <w:rsid w:val="00337E5D"/>
    <w:rsid w:val="00340CD4"/>
    <w:rsid w:val="00340D7C"/>
    <w:rsid w:val="003414CE"/>
    <w:rsid w:val="00341587"/>
    <w:rsid w:val="003417F9"/>
    <w:rsid w:val="00341850"/>
    <w:rsid w:val="00341A85"/>
    <w:rsid w:val="00341EB2"/>
    <w:rsid w:val="00342FEA"/>
    <w:rsid w:val="00344874"/>
    <w:rsid w:val="003451A8"/>
    <w:rsid w:val="00345F6E"/>
    <w:rsid w:val="00347546"/>
    <w:rsid w:val="003478D2"/>
    <w:rsid w:val="00347966"/>
    <w:rsid w:val="00347A79"/>
    <w:rsid w:val="003501DC"/>
    <w:rsid w:val="00351219"/>
    <w:rsid w:val="00351575"/>
    <w:rsid w:val="00352189"/>
    <w:rsid w:val="003525A5"/>
    <w:rsid w:val="00352B98"/>
    <w:rsid w:val="00352C63"/>
    <w:rsid w:val="00352FA2"/>
    <w:rsid w:val="00353CD8"/>
    <w:rsid w:val="00353DBA"/>
    <w:rsid w:val="00353DCF"/>
    <w:rsid w:val="003557BE"/>
    <w:rsid w:val="00355A34"/>
    <w:rsid w:val="00355EAE"/>
    <w:rsid w:val="0035612E"/>
    <w:rsid w:val="0035632B"/>
    <w:rsid w:val="003565A1"/>
    <w:rsid w:val="00356652"/>
    <w:rsid w:val="003567E9"/>
    <w:rsid w:val="00356C26"/>
    <w:rsid w:val="00357638"/>
    <w:rsid w:val="003577A5"/>
    <w:rsid w:val="00357FB2"/>
    <w:rsid w:val="00360369"/>
    <w:rsid w:val="003608C3"/>
    <w:rsid w:val="00360D9C"/>
    <w:rsid w:val="003610EF"/>
    <w:rsid w:val="003618D3"/>
    <w:rsid w:val="0036220F"/>
    <w:rsid w:val="003629D1"/>
    <w:rsid w:val="00362D91"/>
    <w:rsid w:val="0036463C"/>
    <w:rsid w:val="00364965"/>
    <w:rsid w:val="00366477"/>
    <w:rsid w:val="003670AF"/>
    <w:rsid w:val="00371582"/>
    <w:rsid w:val="0037162C"/>
    <w:rsid w:val="00371E21"/>
    <w:rsid w:val="00372145"/>
    <w:rsid w:val="0037224C"/>
    <w:rsid w:val="00372905"/>
    <w:rsid w:val="003729EC"/>
    <w:rsid w:val="00373759"/>
    <w:rsid w:val="00373C12"/>
    <w:rsid w:val="00373C70"/>
    <w:rsid w:val="00374400"/>
    <w:rsid w:val="00374ED5"/>
    <w:rsid w:val="00375B84"/>
    <w:rsid w:val="003763B7"/>
    <w:rsid w:val="003764F1"/>
    <w:rsid w:val="003769F5"/>
    <w:rsid w:val="00376C07"/>
    <w:rsid w:val="0037722A"/>
    <w:rsid w:val="003773AD"/>
    <w:rsid w:val="00377DBF"/>
    <w:rsid w:val="00380043"/>
    <w:rsid w:val="00380797"/>
    <w:rsid w:val="003817C2"/>
    <w:rsid w:val="00381F3B"/>
    <w:rsid w:val="0038337A"/>
    <w:rsid w:val="0038341A"/>
    <w:rsid w:val="00384A4F"/>
    <w:rsid w:val="00385327"/>
    <w:rsid w:val="003854B2"/>
    <w:rsid w:val="00385BA0"/>
    <w:rsid w:val="00385BDA"/>
    <w:rsid w:val="003865BE"/>
    <w:rsid w:val="0039019E"/>
    <w:rsid w:val="00390CBA"/>
    <w:rsid w:val="00391548"/>
    <w:rsid w:val="00392689"/>
    <w:rsid w:val="003945C1"/>
    <w:rsid w:val="0039524A"/>
    <w:rsid w:val="003954C1"/>
    <w:rsid w:val="00395662"/>
    <w:rsid w:val="00395711"/>
    <w:rsid w:val="00396131"/>
    <w:rsid w:val="003962B0"/>
    <w:rsid w:val="00396937"/>
    <w:rsid w:val="00396C76"/>
    <w:rsid w:val="0039787D"/>
    <w:rsid w:val="00397E72"/>
    <w:rsid w:val="003A04B9"/>
    <w:rsid w:val="003A0619"/>
    <w:rsid w:val="003A070C"/>
    <w:rsid w:val="003A0D68"/>
    <w:rsid w:val="003A14A6"/>
    <w:rsid w:val="003A309A"/>
    <w:rsid w:val="003A39CB"/>
    <w:rsid w:val="003A3E5A"/>
    <w:rsid w:val="003A4A03"/>
    <w:rsid w:val="003A4E5E"/>
    <w:rsid w:val="003A4F16"/>
    <w:rsid w:val="003A558E"/>
    <w:rsid w:val="003A56AC"/>
    <w:rsid w:val="003A5B9F"/>
    <w:rsid w:val="003A625C"/>
    <w:rsid w:val="003A6D23"/>
    <w:rsid w:val="003A7DC9"/>
    <w:rsid w:val="003B0B12"/>
    <w:rsid w:val="003B0C89"/>
    <w:rsid w:val="003B1706"/>
    <w:rsid w:val="003B2A98"/>
    <w:rsid w:val="003B32F9"/>
    <w:rsid w:val="003B38B9"/>
    <w:rsid w:val="003B5512"/>
    <w:rsid w:val="003B5531"/>
    <w:rsid w:val="003B5E30"/>
    <w:rsid w:val="003B6164"/>
    <w:rsid w:val="003B678F"/>
    <w:rsid w:val="003B6AEB"/>
    <w:rsid w:val="003B6C50"/>
    <w:rsid w:val="003B7166"/>
    <w:rsid w:val="003B758B"/>
    <w:rsid w:val="003B7995"/>
    <w:rsid w:val="003C0FA8"/>
    <w:rsid w:val="003C2572"/>
    <w:rsid w:val="003C2B35"/>
    <w:rsid w:val="003C379A"/>
    <w:rsid w:val="003C3F32"/>
    <w:rsid w:val="003C48C5"/>
    <w:rsid w:val="003C4DD5"/>
    <w:rsid w:val="003C4E72"/>
    <w:rsid w:val="003C4F5F"/>
    <w:rsid w:val="003C5427"/>
    <w:rsid w:val="003C5468"/>
    <w:rsid w:val="003C54E6"/>
    <w:rsid w:val="003C6625"/>
    <w:rsid w:val="003C703E"/>
    <w:rsid w:val="003C780C"/>
    <w:rsid w:val="003C7956"/>
    <w:rsid w:val="003C7ADA"/>
    <w:rsid w:val="003D0683"/>
    <w:rsid w:val="003D06AD"/>
    <w:rsid w:val="003D0CFD"/>
    <w:rsid w:val="003D19E1"/>
    <w:rsid w:val="003D1BEC"/>
    <w:rsid w:val="003D2778"/>
    <w:rsid w:val="003D294C"/>
    <w:rsid w:val="003D2A34"/>
    <w:rsid w:val="003D3C7A"/>
    <w:rsid w:val="003D3CC0"/>
    <w:rsid w:val="003D411F"/>
    <w:rsid w:val="003D4B56"/>
    <w:rsid w:val="003D532E"/>
    <w:rsid w:val="003D60EA"/>
    <w:rsid w:val="003D7215"/>
    <w:rsid w:val="003E07ED"/>
    <w:rsid w:val="003E0A89"/>
    <w:rsid w:val="003E1648"/>
    <w:rsid w:val="003E18D9"/>
    <w:rsid w:val="003E1DC7"/>
    <w:rsid w:val="003E27EB"/>
    <w:rsid w:val="003E2BA7"/>
    <w:rsid w:val="003E2FA5"/>
    <w:rsid w:val="003E313A"/>
    <w:rsid w:val="003E396F"/>
    <w:rsid w:val="003E3D0A"/>
    <w:rsid w:val="003E420A"/>
    <w:rsid w:val="003E4269"/>
    <w:rsid w:val="003E4C22"/>
    <w:rsid w:val="003E5C0B"/>
    <w:rsid w:val="003E5C64"/>
    <w:rsid w:val="003E676F"/>
    <w:rsid w:val="003E7BC0"/>
    <w:rsid w:val="003F0AF9"/>
    <w:rsid w:val="003F0D00"/>
    <w:rsid w:val="003F1081"/>
    <w:rsid w:val="003F1777"/>
    <w:rsid w:val="003F23AF"/>
    <w:rsid w:val="003F3257"/>
    <w:rsid w:val="003F366A"/>
    <w:rsid w:val="003F3C17"/>
    <w:rsid w:val="003F3E6A"/>
    <w:rsid w:val="003F444B"/>
    <w:rsid w:val="003F50C2"/>
    <w:rsid w:val="003F518F"/>
    <w:rsid w:val="003F586D"/>
    <w:rsid w:val="003F70B5"/>
    <w:rsid w:val="003F7500"/>
    <w:rsid w:val="003F766B"/>
    <w:rsid w:val="003F7CA9"/>
    <w:rsid w:val="003F7CEB"/>
    <w:rsid w:val="003F7D78"/>
    <w:rsid w:val="0040095C"/>
    <w:rsid w:val="00400A28"/>
    <w:rsid w:val="004012CE"/>
    <w:rsid w:val="004024DF"/>
    <w:rsid w:val="00402971"/>
    <w:rsid w:val="00402DCD"/>
    <w:rsid w:val="00403623"/>
    <w:rsid w:val="0040433A"/>
    <w:rsid w:val="00404B60"/>
    <w:rsid w:val="00404EE8"/>
    <w:rsid w:val="004059AE"/>
    <w:rsid w:val="00406047"/>
    <w:rsid w:val="004065B7"/>
    <w:rsid w:val="00406A25"/>
    <w:rsid w:val="00406B22"/>
    <w:rsid w:val="00406C2D"/>
    <w:rsid w:val="004073E3"/>
    <w:rsid w:val="00407BA2"/>
    <w:rsid w:val="00407FBC"/>
    <w:rsid w:val="00410077"/>
    <w:rsid w:val="00410172"/>
    <w:rsid w:val="004106D4"/>
    <w:rsid w:val="004108DC"/>
    <w:rsid w:val="004115A0"/>
    <w:rsid w:val="00413283"/>
    <w:rsid w:val="0041357A"/>
    <w:rsid w:val="00413B17"/>
    <w:rsid w:val="00413BEB"/>
    <w:rsid w:val="0041505B"/>
    <w:rsid w:val="00415338"/>
    <w:rsid w:val="00415C6A"/>
    <w:rsid w:val="00415DF9"/>
    <w:rsid w:val="00415ED0"/>
    <w:rsid w:val="0041718D"/>
    <w:rsid w:val="00417209"/>
    <w:rsid w:val="00417BC8"/>
    <w:rsid w:val="00417C6F"/>
    <w:rsid w:val="0042114A"/>
    <w:rsid w:val="004215FA"/>
    <w:rsid w:val="004218AD"/>
    <w:rsid w:val="004219DD"/>
    <w:rsid w:val="00421EAD"/>
    <w:rsid w:val="00421F57"/>
    <w:rsid w:val="00422731"/>
    <w:rsid w:val="00422A0B"/>
    <w:rsid w:val="00422E78"/>
    <w:rsid w:val="004230B5"/>
    <w:rsid w:val="0042357A"/>
    <w:rsid w:val="00423F75"/>
    <w:rsid w:val="004242B5"/>
    <w:rsid w:val="004248D7"/>
    <w:rsid w:val="00424A1E"/>
    <w:rsid w:val="004257E2"/>
    <w:rsid w:val="004275F1"/>
    <w:rsid w:val="00427F3A"/>
    <w:rsid w:val="004301EF"/>
    <w:rsid w:val="00430623"/>
    <w:rsid w:val="00430730"/>
    <w:rsid w:val="004318BA"/>
    <w:rsid w:val="00431A33"/>
    <w:rsid w:val="00431A34"/>
    <w:rsid w:val="004324C4"/>
    <w:rsid w:val="00432673"/>
    <w:rsid w:val="00432B1C"/>
    <w:rsid w:val="00433B71"/>
    <w:rsid w:val="004340DB"/>
    <w:rsid w:val="00434C34"/>
    <w:rsid w:val="004351F1"/>
    <w:rsid w:val="004356B1"/>
    <w:rsid w:val="004359AE"/>
    <w:rsid w:val="004363BA"/>
    <w:rsid w:val="0043656D"/>
    <w:rsid w:val="00437527"/>
    <w:rsid w:val="0043779F"/>
    <w:rsid w:val="00440035"/>
    <w:rsid w:val="00440E15"/>
    <w:rsid w:val="004415DE"/>
    <w:rsid w:val="004422C6"/>
    <w:rsid w:val="0044233D"/>
    <w:rsid w:val="00442842"/>
    <w:rsid w:val="0044362F"/>
    <w:rsid w:val="00443D0C"/>
    <w:rsid w:val="0044444B"/>
    <w:rsid w:val="004450C3"/>
    <w:rsid w:val="00445BCF"/>
    <w:rsid w:val="00445C10"/>
    <w:rsid w:val="004466A0"/>
    <w:rsid w:val="00447621"/>
    <w:rsid w:val="00447775"/>
    <w:rsid w:val="00450C15"/>
    <w:rsid w:val="00451AD0"/>
    <w:rsid w:val="00451D11"/>
    <w:rsid w:val="00451EC4"/>
    <w:rsid w:val="00452199"/>
    <w:rsid w:val="004521DF"/>
    <w:rsid w:val="00452FDB"/>
    <w:rsid w:val="004537EB"/>
    <w:rsid w:val="0045381E"/>
    <w:rsid w:val="00453AFE"/>
    <w:rsid w:val="004546D1"/>
    <w:rsid w:val="0045489F"/>
    <w:rsid w:val="00454CD8"/>
    <w:rsid w:val="0045637A"/>
    <w:rsid w:val="00456D6E"/>
    <w:rsid w:val="00457600"/>
    <w:rsid w:val="0045766E"/>
    <w:rsid w:val="00457BDA"/>
    <w:rsid w:val="00457BE3"/>
    <w:rsid w:val="00457CB0"/>
    <w:rsid w:val="00460714"/>
    <w:rsid w:val="00460DA8"/>
    <w:rsid w:val="00460F92"/>
    <w:rsid w:val="0046274D"/>
    <w:rsid w:val="00463F10"/>
    <w:rsid w:val="00465086"/>
    <w:rsid w:val="00465564"/>
    <w:rsid w:val="00466147"/>
    <w:rsid w:val="00466DA8"/>
    <w:rsid w:val="00467251"/>
    <w:rsid w:val="004673FE"/>
    <w:rsid w:val="00467759"/>
    <w:rsid w:val="00467CCD"/>
    <w:rsid w:val="00467DE7"/>
    <w:rsid w:val="004706D2"/>
    <w:rsid w:val="004706EE"/>
    <w:rsid w:val="00471AF8"/>
    <w:rsid w:val="004720B8"/>
    <w:rsid w:val="00472400"/>
    <w:rsid w:val="00472ADC"/>
    <w:rsid w:val="00472F11"/>
    <w:rsid w:val="00473809"/>
    <w:rsid w:val="004752CF"/>
    <w:rsid w:val="00475826"/>
    <w:rsid w:val="0047718A"/>
    <w:rsid w:val="00477555"/>
    <w:rsid w:val="004778BE"/>
    <w:rsid w:val="00477B10"/>
    <w:rsid w:val="00480432"/>
    <w:rsid w:val="00480CE4"/>
    <w:rsid w:val="00482032"/>
    <w:rsid w:val="004822E1"/>
    <w:rsid w:val="0048268D"/>
    <w:rsid w:val="00482B5F"/>
    <w:rsid w:val="0048305C"/>
    <w:rsid w:val="004836EB"/>
    <w:rsid w:val="00483B6F"/>
    <w:rsid w:val="00483CCF"/>
    <w:rsid w:val="00484084"/>
    <w:rsid w:val="004849D1"/>
    <w:rsid w:val="00484AC0"/>
    <w:rsid w:val="00484CF2"/>
    <w:rsid w:val="00484EDD"/>
    <w:rsid w:val="00485537"/>
    <w:rsid w:val="00485B13"/>
    <w:rsid w:val="00486366"/>
    <w:rsid w:val="00486376"/>
    <w:rsid w:val="00486A75"/>
    <w:rsid w:val="00486BA1"/>
    <w:rsid w:val="00486FFC"/>
    <w:rsid w:val="004873B7"/>
    <w:rsid w:val="00487718"/>
    <w:rsid w:val="00487CB8"/>
    <w:rsid w:val="00487E0D"/>
    <w:rsid w:val="00487F60"/>
    <w:rsid w:val="00490290"/>
    <w:rsid w:val="0049029C"/>
    <w:rsid w:val="00490A23"/>
    <w:rsid w:val="00490A72"/>
    <w:rsid w:val="00490AC8"/>
    <w:rsid w:val="00491CE6"/>
    <w:rsid w:val="0049295C"/>
    <w:rsid w:val="004930E4"/>
    <w:rsid w:val="00493A8B"/>
    <w:rsid w:val="00493DB0"/>
    <w:rsid w:val="00493F0C"/>
    <w:rsid w:val="00494445"/>
    <w:rsid w:val="004954E4"/>
    <w:rsid w:val="00495CF4"/>
    <w:rsid w:val="0049634E"/>
    <w:rsid w:val="004964C4"/>
    <w:rsid w:val="00497845"/>
    <w:rsid w:val="004978E9"/>
    <w:rsid w:val="00497F8A"/>
    <w:rsid w:val="004A0F52"/>
    <w:rsid w:val="004A1789"/>
    <w:rsid w:val="004A1BC7"/>
    <w:rsid w:val="004A21A2"/>
    <w:rsid w:val="004A307C"/>
    <w:rsid w:val="004A3495"/>
    <w:rsid w:val="004A41ED"/>
    <w:rsid w:val="004A4426"/>
    <w:rsid w:val="004A4947"/>
    <w:rsid w:val="004A4E02"/>
    <w:rsid w:val="004A4EBA"/>
    <w:rsid w:val="004A56CD"/>
    <w:rsid w:val="004A5819"/>
    <w:rsid w:val="004A5A12"/>
    <w:rsid w:val="004A6571"/>
    <w:rsid w:val="004A65E1"/>
    <w:rsid w:val="004A6CDB"/>
    <w:rsid w:val="004A6D52"/>
    <w:rsid w:val="004B142A"/>
    <w:rsid w:val="004B18B1"/>
    <w:rsid w:val="004B2578"/>
    <w:rsid w:val="004B2BFA"/>
    <w:rsid w:val="004B37E1"/>
    <w:rsid w:val="004B3C39"/>
    <w:rsid w:val="004B3D00"/>
    <w:rsid w:val="004B49D1"/>
    <w:rsid w:val="004B49FC"/>
    <w:rsid w:val="004B5333"/>
    <w:rsid w:val="004B5576"/>
    <w:rsid w:val="004B5ACE"/>
    <w:rsid w:val="004B5C06"/>
    <w:rsid w:val="004B5D2D"/>
    <w:rsid w:val="004B5F93"/>
    <w:rsid w:val="004B6262"/>
    <w:rsid w:val="004B656A"/>
    <w:rsid w:val="004B68B7"/>
    <w:rsid w:val="004B6A28"/>
    <w:rsid w:val="004B6B9E"/>
    <w:rsid w:val="004B6C44"/>
    <w:rsid w:val="004B6C89"/>
    <w:rsid w:val="004B6D99"/>
    <w:rsid w:val="004C00BB"/>
    <w:rsid w:val="004C01C4"/>
    <w:rsid w:val="004C1B60"/>
    <w:rsid w:val="004C1C53"/>
    <w:rsid w:val="004C280B"/>
    <w:rsid w:val="004C2A38"/>
    <w:rsid w:val="004C2EE8"/>
    <w:rsid w:val="004C3C7A"/>
    <w:rsid w:val="004C4620"/>
    <w:rsid w:val="004C4931"/>
    <w:rsid w:val="004C57F9"/>
    <w:rsid w:val="004C6E4A"/>
    <w:rsid w:val="004C70F3"/>
    <w:rsid w:val="004C72D9"/>
    <w:rsid w:val="004C785D"/>
    <w:rsid w:val="004D0010"/>
    <w:rsid w:val="004D06C0"/>
    <w:rsid w:val="004D07C5"/>
    <w:rsid w:val="004D0E5C"/>
    <w:rsid w:val="004D144C"/>
    <w:rsid w:val="004D193C"/>
    <w:rsid w:val="004D196B"/>
    <w:rsid w:val="004D243F"/>
    <w:rsid w:val="004D245B"/>
    <w:rsid w:val="004D249E"/>
    <w:rsid w:val="004D24B3"/>
    <w:rsid w:val="004D2719"/>
    <w:rsid w:val="004D2D19"/>
    <w:rsid w:val="004D3231"/>
    <w:rsid w:val="004D340B"/>
    <w:rsid w:val="004D4784"/>
    <w:rsid w:val="004D5371"/>
    <w:rsid w:val="004D5D60"/>
    <w:rsid w:val="004D6B7A"/>
    <w:rsid w:val="004D7205"/>
    <w:rsid w:val="004E090F"/>
    <w:rsid w:val="004E0BEC"/>
    <w:rsid w:val="004E14F5"/>
    <w:rsid w:val="004E198F"/>
    <w:rsid w:val="004E32F5"/>
    <w:rsid w:val="004E33C2"/>
    <w:rsid w:val="004E4182"/>
    <w:rsid w:val="004E48C2"/>
    <w:rsid w:val="004E4D0A"/>
    <w:rsid w:val="004E4F57"/>
    <w:rsid w:val="004E5045"/>
    <w:rsid w:val="004E5272"/>
    <w:rsid w:val="004E55A8"/>
    <w:rsid w:val="004E5699"/>
    <w:rsid w:val="004E582C"/>
    <w:rsid w:val="004E605A"/>
    <w:rsid w:val="004E6C4C"/>
    <w:rsid w:val="004F0A58"/>
    <w:rsid w:val="004F16C5"/>
    <w:rsid w:val="004F1B1C"/>
    <w:rsid w:val="004F26C2"/>
    <w:rsid w:val="004F28B3"/>
    <w:rsid w:val="004F2F10"/>
    <w:rsid w:val="004F5096"/>
    <w:rsid w:val="004F67C7"/>
    <w:rsid w:val="004F687C"/>
    <w:rsid w:val="004F716F"/>
    <w:rsid w:val="004F71E5"/>
    <w:rsid w:val="004F798E"/>
    <w:rsid w:val="004F7990"/>
    <w:rsid w:val="00500B36"/>
    <w:rsid w:val="00500E62"/>
    <w:rsid w:val="00501DE7"/>
    <w:rsid w:val="0050263C"/>
    <w:rsid w:val="0050328E"/>
    <w:rsid w:val="00503C26"/>
    <w:rsid w:val="00504036"/>
    <w:rsid w:val="00504ACF"/>
    <w:rsid w:val="0050549B"/>
    <w:rsid w:val="00505C19"/>
    <w:rsid w:val="00506105"/>
    <w:rsid w:val="00506600"/>
    <w:rsid w:val="00506937"/>
    <w:rsid w:val="00506C44"/>
    <w:rsid w:val="0050774D"/>
    <w:rsid w:val="00507DED"/>
    <w:rsid w:val="0051052F"/>
    <w:rsid w:val="00511112"/>
    <w:rsid w:val="0051325D"/>
    <w:rsid w:val="00513378"/>
    <w:rsid w:val="00513AF2"/>
    <w:rsid w:val="00513BCC"/>
    <w:rsid w:val="00513DBF"/>
    <w:rsid w:val="005140C4"/>
    <w:rsid w:val="00514CBA"/>
    <w:rsid w:val="00514D84"/>
    <w:rsid w:val="00514E2F"/>
    <w:rsid w:val="005158A1"/>
    <w:rsid w:val="00515B2C"/>
    <w:rsid w:val="00515ED6"/>
    <w:rsid w:val="0051624F"/>
    <w:rsid w:val="0051697F"/>
    <w:rsid w:val="0051702A"/>
    <w:rsid w:val="005173C4"/>
    <w:rsid w:val="00517A2C"/>
    <w:rsid w:val="00517B70"/>
    <w:rsid w:val="00517C07"/>
    <w:rsid w:val="005209B8"/>
    <w:rsid w:val="00520CB5"/>
    <w:rsid w:val="00520F55"/>
    <w:rsid w:val="00521262"/>
    <w:rsid w:val="00521548"/>
    <w:rsid w:val="0052180E"/>
    <w:rsid w:val="00521AC4"/>
    <w:rsid w:val="005220E7"/>
    <w:rsid w:val="005221E3"/>
    <w:rsid w:val="00522558"/>
    <w:rsid w:val="00522976"/>
    <w:rsid w:val="0052347A"/>
    <w:rsid w:val="00523F6E"/>
    <w:rsid w:val="005242B1"/>
    <w:rsid w:val="00524DC6"/>
    <w:rsid w:val="00524E59"/>
    <w:rsid w:val="00524F31"/>
    <w:rsid w:val="00524F9D"/>
    <w:rsid w:val="0052519C"/>
    <w:rsid w:val="005252A7"/>
    <w:rsid w:val="00525453"/>
    <w:rsid w:val="00526CE2"/>
    <w:rsid w:val="00526D71"/>
    <w:rsid w:val="00526EAF"/>
    <w:rsid w:val="00527699"/>
    <w:rsid w:val="005300A6"/>
    <w:rsid w:val="00530370"/>
    <w:rsid w:val="0053064D"/>
    <w:rsid w:val="00530984"/>
    <w:rsid w:val="00530A1F"/>
    <w:rsid w:val="00530E48"/>
    <w:rsid w:val="00531265"/>
    <w:rsid w:val="005315C1"/>
    <w:rsid w:val="00531A87"/>
    <w:rsid w:val="00531DB5"/>
    <w:rsid w:val="005320E2"/>
    <w:rsid w:val="005321AC"/>
    <w:rsid w:val="00532E8F"/>
    <w:rsid w:val="00534738"/>
    <w:rsid w:val="005348B5"/>
    <w:rsid w:val="00534AF9"/>
    <w:rsid w:val="0053588B"/>
    <w:rsid w:val="00537055"/>
    <w:rsid w:val="00537541"/>
    <w:rsid w:val="00537792"/>
    <w:rsid w:val="005377F0"/>
    <w:rsid w:val="00540068"/>
    <w:rsid w:val="0054063D"/>
    <w:rsid w:val="005406EA"/>
    <w:rsid w:val="00540715"/>
    <w:rsid w:val="00540BFD"/>
    <w:rsid w:val="00540F10"/>
    <w:rsid w:val="00541118"/>
    <w:rsid w:val="00541549"/>
    <w:rsid w:val="00541829"/>
    <w:rsid w:val="00542683"/>
    <w:rsid w:val="0054290A"/>
    <w:rsid w:val="005435A9"/>
    <w:rsid w:val="00543D35"/>
    <w:rsid w:val="00544624"/>
    <w:rsid w:val="00545500"/>
    <w:rsid w:val="00546AEC"/>
    <w:rsid w:val="00546E02"/>
    <w:rsid w:val="005473AA"/>
    <w:rsid w:val="00547478"/>
    <w:rsid w:val="00547939"/>
    <w:rsid w:val="0055042D"/>
    <w:rsid w:val="005505A7"/>
    <w:rsid w:val="00550D9B"/>
    <w:rsid w:val="0055156D"/>
    <w:rsid w:val="00551674"/>
    <w:rsid w:val="00551834"/>
    <w:rsid w:val="00551BF4"/>
    <w:rsid w:val="005528A8"/>
    <w:rsid w:val="00552ECD"/>
    <w:rsid w:val="005531C8"/>
    <w:rsid w:val="00553511"/>
    <w:rsid w:val="00553BDE"/>
    <w:rsid w:val="0055481D"/>
    <w:rsid w:val="00554963"/>
    <w:rsid w:val="00555220"/>
    <w:rsid w:val="00555294"/>
    <w:rsid w:val="00555E3C"/>
    <w:rsid w:val="00556434"/>
    <w:rsid w:val="00556A57"/>
    <w:rsid w:val="00556F3A"/>
    <w:rsid w:val="005571B1"/>
    <w:rsid w:val="0055773C"/>
    <w:rsid w:val="0056026B"/>
    <w:rsid w:val="0056050B"/>
    <w:rsid w:val="0056062F"/>
    <w:rsid w:val="00561B8D"/>
    <w:rsid w:val="005622AC"/>
    <w:rsid w:val="00562896"/>
    <w:rsid w:val="00563306"/>
    <w:rsid w:val="005636C6"/>
    <w:rsid w:val="0056376A"/>
    <w:rsid w:val="00563DB1"/>
    <w:rsid w:val="00564C48"/>
    <w:rsid w:val="00564CA2"/>
    <w:rsid w:val="00565870"/>
    <w:rsid w:val="0056601E"/>
    <w:rsid w:val="00566350"/>
    <w:rsid w:val="0056765E"/>
    <w:rsid w:val="00567AC5"/>
    <w:rsid w:val="00567EAA"/>
    <w:rsid w:val="005700D5"/>
    <w:rsid w:val="00570681"/>
    <w:rsid w:val="0057137D"/>
    <w:rsid w:val="005713E0"/>
    <w:rsid w:val="0057216E"/>
    <w:rsid w:val="00572D34"/>
    <w:rsid w:val="00573836"/>
    <w:rsid w:val="00574A35"/>
    <w:rsid w:val="00574B34"/>
    <w:rsid w:val="00574DE2"/>
    <w:rsid w:val="0057513B"/>
    <w:rsid w:val="0057643A"/>
    <w:rsid w:val="00576452"/>
    <w:rsid w:val="0057689C"/>
    <w:rsid w:val="0057699E"/>
    <w:rsid w:val="00576C24"/>
    <w:rsid w:val="00576E33"/>
    <w:rsid w:val="00577181"/>
    <w:rsid w:val="005810AD"/>
    <w:rsid w:val="005817D5"/>
    <w:rsid w:val="00581CCC"/>
    <w:rsid w:val="00581E43"/>
    <w:rsid w:val="005823E4"/>
    <w:rsid w:val="00582779"/>
    <w:rsid w:val="00582921"/>
    <w:rsid w:val="005832D7"/>
    <w:rsid w:val="005834B6"/>
    <w:rsid w:val="0058379F"/>
    <w:rsid w:val="00583904"/>
    <w:rsid w:val="0058457E"/>
    <w:rsid w:val="005846C3"/>
    <w:rsid w:val="0058496C"/>
    <w:rsid w:val="00584C92"/>
    <w:rsid w:val="00584DED"/>
    <w:rsid w:val="005859D8"/>
    <w:rsid w:val="005863E7"/>
    <w:rsid w:val="005867AE"/>
    <w:rsid w:val="005870FE"/>
    <w:rsid w:val="00587371"/>
    <w:rsid w:val="00587EF9"/>
    <w:rsid w:val="005905B4"/>
    <w:rsid w:val="0059062E"/>
    <w:rsid w:val="00591AE5"/>
    <w:rsid w:val="00591CA4"/>
    <w:rsid w:val="005920A5"/>
    <w:rsid w:val="0059218A"/>
    <w:rsid w:val="0059227F"/>
    <w:rsid w:val="00592853"/>
    <w:rsid w:val="00592E1B"/>
    <w:rsid w:val="00592FEC"/>
    <w:rsid w:val="0059412E"/>
    <w:rsid w:val="0059434C"/>
    <w:rsid w:val="00594E42"/>
    <w:rsid w:val="0059550A"/>
    <w:rsid w:val="005959AC"/>
    <w:rsid w:val="00596091"/>
    <w:rsid w:val="00596399"/>
    <w:rsid w:val="00596FD8"/>
    <w:rsid w:val="00597551"/>
    <w:rsid w:val="005976EC"/>
    <w:rsid w:val="005A0643"/>
    <w:rsid w:val="005A0B68"/>
    <w:rsid w:val="005A0C77"/>
    <w:rsid w:val="005A0E07"/>
    <w:rsid w:val="005A10F2"/>
    <w:rsid w:val="005A147F"/>
    <w:rsid w:val="005A1B63"/>
    <w:rsid w:val="005A1DE4"/>
    <w:rsid w:val="005A2206"/>
    <w:rsid w:val="005A2598"/>
    <w:rsid w:val="005A2EA4"/>
    <w:rsid w:val="005A3B9F"/>
    <w:rsid w:val="005A6875"/>
    <w:rsid w:val="005A73E0"/>
    <w:rsid w:val="005A75E6"/>
    <w:rsid w:val="005A79CE"/>
    <w:rsid w:val="005A7A38"/>
    <w:rsid w:val="005A7C81"/>
    <w:rsid w:val="005B0153"/>
    <w:rsid w:val="005B12BE"/>
    <w:rsid w:val="005B164E"/>
    <w:rsid w:val="005B23CF"/>
    <w:rsid w:val="005B2E5F"/>
    <w:rsid w:val="005B306B"/>
    <w:rsid w:val="005B315E"/>
    <w:rsid w:val="005B3406"/>
    <w:rsid w:val="005B3D1C"/>
    <w:rsid w:val="005B43F3"/>
    <w:rsid w:val="005B48AF"/>
    <w:rsid w:val="005B4A58"/>
    <w:rsid w:val="005B4A83"/>
    <w:rsid w:val="005B4ACB"/>
    <w:rsid w:val="005B510F"/>
    <w:rsid w:val="005B5234"/>
    <w:rsid w:val="005B546D"/>
    <w:rsid w:val="005B5660"/>
    <w:rsid w:val="005B5843"/>
    <w:rsid w:val="005B5A5E"/>
    <w:rsid w:val="005B5C12"/>
    <w:rsid w:val="005B6BEA"/>
    <w:rsid w:val="005B6E1F"/>
    <w:rsid w:val="005B761A"/>
    <w:rsid w:val="005B79F9"/>
    <w:rsid w:val="005C19DF"/>
    <w:rsid w:val="005C1DFF"/>
    <w:rsid w:val="005C202D"/>
    <w:rsid w:val="005C271D"/>
    <w:rsid w:val="005C29D5"/>
    <w:rsid w:val="005C2C3D"/>
    <w:rsid w:val="005C30D6"/>
    <w:rsid w:val="005C3A2D"/>
    <w:rsid w:val="005C3FB2"/>
    <w:rsid w:val="005C4990"/>
    <w:rsid w:val="005C4C5B"/>
    <w:rsid w:val="005C543D"/>
    <w:rsid w:val="005C55C4"/>
    <w:rsid w:val="005C5BA6"/>
    <w:rsid w:val="005C5F56"/>
    <w:rsid w:val="005C67A3"/>
    <w:rsid w:val="005C76A3"/>
    <w:rsid w:val="005D0BF0"/>
    <w:rsid w:val="005D1554"/>
    <w:rsid w:val="005D1EE9"/>
    <w:rsid w:val="005D2352"/>
    <w:rsid w:val="005D2ED6"/>
    <w:rsid w:val="005D3183"/>
    <w:rsid w:val="005D3254"/>
    <w:rsid w:val="005D3BB7"/>
    <w:rsid w:val="005D404E"/>
    <w:rsid w:val="005D4248"/>
    <w:rsid w:val="005D45F7"/>
    <w:rsid w:val="005D4AFF"/>
    <w:rsid w:val="005D4EFC"/>
    <w:rsid w:val="005D512E"/>
    <w:rsid w:val="005D552D"/>
    <w:rsid w:val="005D5D7C"/>
    <w:rsid w:val="005D68C3"/>
    <w:rsid w:val="005D6F03"/>
    <w:rsid w:val="005D7127"/>
    <w:rsid w:val="005D732C"/>
    <w:rsid w:val="005D7637"/>
    <w:rsid w:val="005D79EF"/>
    <w:rsid w:val="005D7C89"/>
    <w:rsid w:val="005E0279"/>
    <w:rsid w:val="005E06CA"/>
    <w:rsid w:val="005E074E"/>
    <w:rsid w:val="005E0766"/>
    <w:rsid w:val="005E0B54"/>
    <w:rsid w:val="005E0CB1"/>
    <w:rsid w:val="005E13B7"/>
    <w:rsid w:val="005E180E"/>
    <w:rsid w:val="005E2838"/>
    <w:rsid w:val="005E2DA7"/>
    <w:rsid w:val="005E2FAB"/>
    <w:rsid w:val="005E3241"/>
    <w:rsid w:val="005E38F6"/>
    <w:rsid w:val="005E3AEA"/>
    <w:rsid w:val="005E3DD6"/>
    <w:rsid w:val="005E439E"/>
    <w:rsid w:val="005E4AFB"/>
    <w:rsid w:val="005E559F"/>
    <w:rsid w:val="005E5A63"/>
    <w:rsid w:val="005E634E"/>
    <w:rsid w:val="005E6501"/>
    <w:rsid w:val="005E7CA5"/>
    <w:rsid w:val="005E7FCC"/>
    <w:rsid w:val="005F0424"/>
    <w:rsid w:val="005F0C41"/>
    <w:rsid w:val="005F154E"/>
    <w:rsid w:val="005F1B3D"/>
    <w:rsid w:val="005F1BA1"/>
    <w:rsid w:val="005F2C66"/>
    <w:rsid w:val="005F2EFE"/>
    <w:rsid w:val="005F3089"/>
    <w:rsid w:val="005F3B61"/>
    <w:rsid w:val="005F4184"/>
    <w:rsid w:val="005F4592"/>
    <w:rsid w:val="005F46A2"/>
    <w:rsid w:val="005F477F"/>
    <w:rsid w:val="005F4784"/>
    <w:rsid w:val="005F47C1"/>
    <w:rsid w:val="005F5139"/>
    <w:rsid w:val="005F52C9"/>
    <w:rsid w:val="005F5BEA"/>
    <w:rsid w:val="005F5C51"/>
    <w:rsid w:val="005F5F68"/>
    <w:rsid w:val="005F6A8B"/>
    <w:rsid w:val="005F6AA8"/>
    <w:rsid w:val="005F6BFD"/>
    <w:rsid w:val="005F6ECA"/>
    <w:rsid w:val="005F77D6"/>
    <w:rsid w:val="005F7CCE"/>
    <w:rsid w:val="00600180"/>
    <w:rsid w:val="0060024F"/>
    <w:rsid w:val="006002AF"/>
    <w:rsid w:val="006006DD"/>
    <w:rsid w:val="006009F9"/>
    <w:rsid w:val="00600A7A"/>
    <w:rsid w:val="00600C08"/>
    <w:rsid w:val="006018A2"/>
    <w:rsid w:val="00601F0A"/>
    <w:rsid w:val="00601FF6"/>
    <w:rsid w:val="00602297"/>
    <w:rsid w:val="00602EDA"/>
    <w:rsid w:val="00602EE7"/>
    <w:rsid w:val="00602FA4"/>
    <w:rsid w:val="00603740"/>
    <w:rsid w:val="00603C29"/>
    <w:rsid w:val="00603C48"/>
    <w:rsid w:val="006044F9"/>
    <w:rsid w:val="006046B9"/>
    <w:rsid w:val="00605293"/>
    <w:rsid w:val="00605553"/>
    <w:rsid w:val="00605918"/>
    <w:rsid w:val="00605AA0"/>
    <w:rsid w:val="00606001"/>
    <w:rsid w:val="00606933"/>
    <w:rsid w:val="00606A6E"/>
    <w:rsid w:val="00606C34"/>
    <w:rsid w:val="00606D1A"/>
    <w:rsid w:val="00606F27"/>
    <w:rsid w:val="00607827"/>
    <w:rsid w:val="00607D57"/>
    <w:rsid w:val="00610300"/>
    <w:rsid w:val="0061098E"/>
    <w:rsid w:val="00610D67"/>
    <w:rsid w:val="00611801"/>
    <w:rsid w:val="00611A78"/>
    <w:rsid w:val="00611CC9"/>
    <w:rsid w:val="006120A5"/>
    <w:rsid w:val="00612117"/>
    <w:rsid w:val="00612186"/>
    <w:rsid w:val="00612294"/>
    <w:rsid w:val="00612332"/>
    <w:rsid w:val="00613000"/>
    <w:rsid w:val="00613222"/>
    <w:rsid w:val="00613399"/>
    <w:rsid w:val="006134BC"/>
    <w:rsid w:val="0061375D"/>
    <w:rsid w:val="0061481F"/>
    <w:rsid w:val="006149BE"/>
    <w:rsid w:val="00614F1B"/>
    <w:rsid w:val="006162CB"/>
    <w:rsid w:val="006163B7"/>
    <w:rsid w:val="006171A9"/>
    <w:rsid w:val="00617795"/>
    <w:rsid w:val="00617859"/>
    <w:rsid w:val="00617A46"/>
    <w:rsid w:val="00617DBF"/>
    <w:rsid w:val="00620253"/>
    <w:rsid w:val="00620F22"/>
    <w:rsid w:val="006212AA"/>
    <w:rsid w:val="00621362"/>
    <w:rsid w:val="006214EC"/>
    <w:rsid w:val="00621507"/>
    <w:rsid w:val="00621593"/>
    <w:rsid w:val="0062198E"/>
    <w:rsid w:val="00622DE8"/>
    <w:rsid w:val="006236CE"/>
    <w:rsid w:val="006239B7"/>
    <w:rsid w:val="00623BF9"/>
    <w:rsid w:val="0062418A"/>
    <w:rsid w:val="00624632"/>
    <w:rsid w:val="00624AED"/>
    <w:rsid w:val="006256F8"/>
    <w:rsid w:val="006256FC"/>
    <w:rsid w:val="00625A9F"/>
    <w:rsid w:val="00625BA3"/>
    <w:rsid w:val="00625F36"/>
    <w:rsid w:val="00626D4F"/>
    <w:rsid w:val="00626FF5"/>
    <w:rsid w:val="00627F1C"/>
    <w:rsid w:val="006304E3"/>
    <w:rsid w:val="006306B2"/>
    <w:rsid w:val="00630B17"/>
    <w:rsid w:val="00630F7B"/>
    <w:rsid w:val="00631AD1"/>
    <w:rsid w:val="0063284A"/>
    <w:rsid w:val="00632AAE"/>
    <w:rsid w:val="00632FF8"/>
    <w:rsid w:val="00634858"/>
    <w:rsid w:val="00634F94"/>
    <w:rsid w:val="006352DB"/>
    <w:rsid w:val="00636D35"/>
    <w:rsid w:val="006374DF"/>
    <w:rsid w:val="00640679"/>
    <w:rsid w:val="006408D0"/>
    <w:rsid w:val="00640CE3"/>
    <w:rsid w:val="00640E6D"/>
    <w:rsid w:val="00641993"/>
    <w:rsid w:val="0064334D"/>
    <w:rsid w:val="00643C7F"/>
    <w:rsid w:val="00644D8C"/>
    <w:rsid w:val="0064555B"/>
    <w:rsid w:val="006456BA"/>
    <w:rsid w:val="006459A7"/>
    <w:rsid w:val="00645EF6"/>
    <w:rsid w:val="00646DD9"/>
    <w:rsid w:val="00647807"/>
    <w:rsid w:val="0065078D"/>
    <w:rsid w:val="006508ED"/>
    <w:rsid w:val="00650AE1"/>
    <w:rsid w:val="006521AF"/>
    <w:rsid w:val="0065339F"/>
    <w:rsid w:val="006534A1"/>
    <w:rsid w:val="006538DF"/>
    <w:rsid w:val="00653D3C"/>
    <w:rsid w:val="00653DD4"/>
    <w:rsid w:val="0065448D"/>
    <w:rsid w:val="006546B4"/>
    <w:rsid w:val="006547C2"/>
    <w:rsid w:val="00654CFA"/>
    <w:rsid w:val="00655AA6"/>
    <w:rsid w:val="00655F3E"/>
    <w:rsid w:val="0065652B"/>
    <w:rsid w:val="00656C7B"/>
    <w:rsid w:val="00657190"/>
    <w:rsid w:val="00657DFE"/>
    <w:rsid w:val="006607F8"/>
    <w:rsid w:val="00660AD8"/>
    <w:rsid w:val="00660C7B"/>
    <w:rsid w:val="00661828"/>
    <w:rsid w:val="0066289E"/>
    <w:rsid w:val="00662949"/>
    <w:rsid w:val="006635C5"/>
    <w:rsid w:val="00663B14"/>
    <w:rsid w:val="00663F8D"/>
    <w:rsid w:val="00664C7F"/>
    <w:rsid w:val="006658A7"/>
    <w:rsid w:val="00665BA3"/>
    <w:rsid w:val="0066601B"/>
    <w:rsid w:val="00666D1D"/>
    <w:rsid w:val="00667644"/>
    <w:rsid w:val="006679D4"/>
    <w:rsid w:val="00667C60"/>
    <w:rsid w:val="00667E2E"/>
    <w:rsid w:val="006701D0"/>
    <w:rsid w:val="00670743"/>
    <w:rsid w:val="00670CB6"/>
    <w:rsid w:val="00670D90"/>
    <w:rsid w:val="00670D96"/>
    <w:rsid w:val="00670FE3"/>
    <w:rsid w:val="006712E6"/>
    <w:rsid w:val="006721AC"/>
    <w:rsid w:val="00672EB7"/>
    <w:rsid w:val="00673B6C"/>
    <w:rsid w:val="0067502F"/>
    <w:rsid w:val="00675521"/>
    <w:rsid w:val="00675BE8"/>
    <w:rsid w:val="006768AA"/>
    <w:rsid w:val="00676BFB"/>
    <w:rsid w:val="00676E6D"/>
    <w:rsid w:val="00677007"/>
    <w:rsid w:val="0067729F"/>
    <w:rsid w:val="00677374"/>
    <w:rsid w:val="00677605"/>
    <w:rsid w:val="0067799F"/>
    <w:rsid w:val="00677BB6"/>
    <w:rsid w:val="006802E1"/>
    <w:rsid w:val="006803F0"/>
    <w:rsid w:val="006804F1"/>
    <w:rsid w:val="00680BCE"/>
    <w:rsid w:val="00681E98"/>
    <w:rsid w:val="0068205B"/>
    <w:rsid w:val="006822FF"/>
    <w:rsid w:val="00682DAA"/>
    <w:rsid w:val="006831CE"/>
    <w:rsid w:val="00683773"/>
    <w:rsid w:val="006838EE"/>
    <w:rsid w:val="00683F93"/>
    <w:rsid w:val="00684177"/>
    <w:rsid w:val="0068444D"/>
    <w:rsid w:val="006846B5"/>
    <w:rsid w:val="00684985"/>
    <w:rsid w:val="00684A54"/>
    <w:rsid w:val="006867CC"/>
    <w:rsid w:val="00686C48"/>
    <w:rsid w:val="0068798C"/>
    <w:rsid w:val="00687D65"/>
    <w:rsid w:val="006907D1"/>
    <w:rsid w:val="0069093B"/>
    <w:rsid w:val="00690B4A"/>
    <w:rsid w:val="00690B75"/>
    <w:rsid w:val="00690BE8"/>
    <w:rsid w:val="00691EB2"/>
    <w:rsid w:val="00691EDC"/>
    <w:rsid w:val="006925C0"/>
    <w:rsid w:val="00692673"/>
    <w:rsid w:val="00693C92"/>
    <w:rsid w:val="00694830"/>
    <w:rsid w:val="00694DFE"/>
    <w:rsid w:val="00695595"/>
    <w:rsid w:val="00695BBC"/>
    <w:rsid w:val="006969B9"/>
    <w:rsid w:val="00696C6A"/>
    <w:rsid w:val="00696DDC"/>
    <w:rsid w:val="00696E40"/>
    <w:rsid w:val="006A08D8"/>
    <w:rsid w:val="006A0B50"/>
    <w:rsid w:val="006A11E6"/>
    <w:rsid w:val="006A1BD0"/>
    <w:rsid w:val="006A1CC5"/>
    <w:rsid w:val="006A2250"/>
    <w:rsid w:val="006A383B"/>
    <w:rsid w:val="006A4337"/>
    <w:rsid w:val="006A464B"/>
    <w:rsid w:val="006A47A4"/>
    <w:rsid w:val="006A4B3C"/>
    <w:rsid w:val="006A502E"/>
    <w:rsid w:val="006A58DE"/>
    <w:rsid w:val="006A60A3"/>
    <w:rsid w:val="006A6855"/>
    <w:rsid w:val="006A6F0B"/>
    <w:rsid w:val="006A7722"/>
    <w:rsid w:val="006A7B36"/>
    <w:rsid w:val="006B07B5"/>
    <w:rsid w:val="006B0F88"/>
    <w:rsid w:val="006B0FCE"/>
    <w:rsid w:val="006B1F9E"/>
    <w:rsid w:val="006B25C2"/>
    <w:rsid w:val="006B2D72"/>
    <w:rsid w:val="006B31A2"/>
    <w:rsid w:val="006B3295"/>
    <w:rsid w:val="006B41E4"/>
    <w:rsid w:val="006B4551"/>
    <w:rsid w:val="006B4667"/>
    <w:rsid w:val="006B4786"/>
    <w:rsid w:val="006B4904"/>
    <w:rsid w:val="006B4971"/>
    <w:rsid w:val="006B56B2"/>
    <w:rsid w:val="006B6FF8"/>
    <w:rsid w:val="006B7F9D"/>
    <w:rsid w:val="006C0251"/>
    <w:rsid w:val="006C0826"/>
    <w:rsid w:val="006C0929"/>
    <w:rsid w:val="006C12C4"/>
    <w:rsid w:val="006C1467"/>
    <w:rsid w:val="006C1972"/>
    <w:rsid w:val="006C1BFE"/>
    <w:rsid w:val="006C1FCF"/>
    <w:rsid w:val="006C25F6"/>
    <w:rsid w:val="006C28DE"/>
    <w:rsid w:val="006C2937"/>
    <w:rsid w:val="006C2EDD"/>
    <w:rsid w:val="006C3046"/>
    <w:rsid w:val="006C37C9"/>
    <w:rsid w:val="006C4086"/>
    <w:rsid w:val="006C49F3"/>
    <w:rsid w:val="006C4D84"/>
    <w:rsid w:val="006C50B7"/>
    <w:rsid w:val="006C5695"/>
    <w:rsid w:val="006C5943"/>
    <w:rsid w:val="006C5977"/>
    <w:rsid w:val="006C6DB9"/>
    <w:rsid w:val="006C7B8D"/>
    <w:rsid w:val="006C7BCD"/>
    <w:rsid w:val="006D0120"/>
    <w:rsid w:val="006D060A"/>
    <w:rsid w:val="006D0956"/>
    <w:rsid w:val="006D1A06"/>
    <w:rsid w:val="006D1E02"/>
    <w:rsid w:val="006D2C38"/>
    <w:rsid w:val="006D2EBE"/>
    <w:rsid w:val="006D3837"/>
    <w:rsid w:val="006D3CB4"/>
    <w:rsid w:val="006D3DE1"/>
    <w:rsid w:val="006D4142"/>
    <w:rsid w:val="006D4146"/>
    <w:rsid w:val="006D42FA"/>
    <w:rsid w:val="006D4728"/>
    <w:rsid w:val="006D476E"/>
    <w:rsid w:val="006D481D"/>
    <w:rsid w:val="006D48EC"/>
    <w:rsid w:val="006D4B93"/>
    <w:rsid w:val="006D4F26"/>
    <w:rsid w:val="006D52BA"/>
    <w:rsid w:val="006D57D4"/>
    <w:rsid w:val="006D5F57"/>
    <w:rsid w:val="006D6993"/>
    <w:rsid w:val="006D6AD0"/>
    <w:rsid w:val="006D6DF3"/>
    <w:rsid w:val="006D6EDE"/>
    <w:rsid w:val="006D72C5"/>
    <w:rsid w:val="006D74A8"/>
    <w:rsid w:val="006D7634"/>
    <w:rsid w:val="006D7842"/>
    <w:rsid w:val="006D7C28"/>
    <w:rsid w:val="006E0130"/>
    <w:rsid w:val="006E243D"/>
    <w:rsid w:val="006E2530"/>
    <w:rsid w:val="006E26F0"/>
    <w:rsid w:val="006E2A9D"/>
    <w:rsid w:val="006E2BFB"/>
    <w:rsid w:val="006E2CD0"/>
    <w:rsid w:val="006E3064"/>
    <w:rsid w:val="006E3086"/>
    <w:rsid w:val="006E3302"/>
    <w:rsid w:val="006E3E00"/>
    <w:rsid w:val="006E4365"/>
    <w:rsid w:val="006E4999"/>
    <w:rsid w:val="006E4A95"/>
    <w:rsid w:val="006E4FB5"/>
    <w:rsid w:val="006E55C5"/>
    <w:rsid w:val="006E56BA"/>
    <w:rsid w:val="006E595F"/>
    <w:rsid w:val="006E5C80"/>
    <w:rsid w:val="006E6E59"/>
    <w:rsid w:val="006E7557"/>
    <w:rsid w:val="006F006C"/>
    <w:rsid w:val="006F0BC3"/>
    <w:rsid w:val="006F23C2"/>
    <w:rsid w:val="006F3388"/>
    <w:rsid w:val="006F35A9"/>
    <w:rsid w:val="006F3DC5"/>
    <w:rsid w:val="006F4E1C"/>
    <w:rsid w:val="006F4F20"/>
    <w:rsid w:val="006F56EF"/>
    <w:rsid w:val="006F639A"/>
    <w:rsid w:val="006F6DF4"/>
    <w:rsid w:val="0070024F"/>
    <w:rsid w:val="00700315"/>
    <w:rsid w:val="00700424"/>
    <w:rsid w:val="00701743"/>
    <w:rsid w:val="00701A7D"/>
    <w:rsid w:val="00702295"/>
    <w:rsid w:val="00702650"/>
    <w:rsid w:val="00703A83"/>
    <w:rsid w:val="0070563D"/>
    <w:rsid w:val="00705A36"/>
    <w:rsid w:val="00705C4E"/>
    <w:rsid w:val="00705DC6"/>
    <w:rsid w:val="0070639C"/>
    <w:rsid w:val="00706AA1"/>
    <w:rsid w:val="00706D06"/>
    <w:rsid w:val="00706E9A"/>
    <w:rsid w:val="0070703E"/>
    <w:rsid w:val="00707B33"/>
    <w:rsid w:val="00707B6B"/>
    <w:rsid w:val="00707DE8"/>
    <w:rsid w:val="00712373"/>
    <w:rsid w:val="0071386C"/>
    <w:rsid w:val="007138CC"/>
    <w:rsid w:val="00713FEC"/>
    <w:rsid w:val="0071447D"/>
    <w:rsid w:val="00714C39"/>
    <w:rsid w:val="007155D5"/>
    <w:rsid w:val="00716499"/>
    <w:rsid w:val="00716552"/>
    <w:rsid w:val="00716951"/>
    <w:rsid w:val="0071755B"/>
    <w:rsid w:val="00720528"/>
    <w:rsid w:val="007207C8"/>
    <w:rsid w:val="00720E96"/>
    <w:rsid w:val="007213B8"/>
    <w:rsid w:val="00721465"/>
    <w:rsid w:val="00721A98"/>
    <w:rsid w:val="00721CBE"/>
    <w:rsid w:val="00722018"/>
    <w:rsid w:val="007225FF"/>
    <w:rsid w:val="00722643"/>
    <w:rsid w:val="00723756"/>
    <w:rsid w:val="00724456"/>
    <w:rsid w:val="007250EA"/>
    <w:rsid w:val="007250F4"/>
    <w:rsid w:val="00725FE2"/>
    <w:rsid w:val="007267CC"/>
    <w:rsid w:val="00726C09"/>
    <w:rsid w:val="00727231"/>
    <w:rsid w:val="00727522"/>
    <w:rsid w:val="00727D20"/>
    <w:rsid w:val="00727E99"/>
    <w:rsid w:val="00727FC3"/>
    <w:rsid w:val="00730B3D"/>
    <w:rsid w:val="007321C2"/>
    <w:rsid w:val="00732AA8"/>
    <w:rsid w:val="00732DE8"/>
    <w:rsid w:val="007336E5"/>
    <w:rsid w:val="00733D7C"/>
    <w:rsid w:val="00734C90"/>
    <w:rsid w:val="00734EB1"/>
    <w:rsid w:val="00735380"/>
    <w:rsid w:val="0073558C"/>
    <w:rsid w:val="00735704"/>
    <w:rsid w:val="007357A0"/>
    <w:rsid w:val="00736A5C"/>
    <w:rsid w:val="00736F83"/>
    <w:rsid w:val="0073735E"/>
    <w:rsid w:val="00740394"/>
    <w:rsid w:val="007403A3"/>
    <w:rsid w:val="00741063"/>
    <w:rsid w:val="00741529"/>
    <w:rsid w:val="0074162E"/>
    <w:rsid w:val="007416E6"/>
    <w:rsid w:val="00741A31"/>
    <w:rsid w:val="007430FF"/>
    <w:rsid w:val="007435E8"/>
    <w:rsid w:val="00743A8B"/>
    <w:rsid w:val="00743AF7"/>
    <w:rsid w:val="00743CCF"/>
    <w:rsid w:val="007440D8"/>
    <w:rsid w:val="00744139"/>
    <w:rsid w:val="00744285"/>
    <w:rsid w:val="007448B1"/>
    <w:rsid w:val="00744C2B"/>
    <w:rsid w:val="00745138"/>
    <w:rsid w:val="00745951"/>
    <w:rsid w:val="00745A1B"/>
    <w:rsid w:val="00745F4E"/>
    <w:rsid w:val="00746B5E"/>
    <w:rsid w:val="00746B7C"/>
    <w:rsid w:val="00746EFE"/>
    <w:rsid w:val="0074736B"/>
    <w:rsid w:val="00747ECA"/>
    <w:rsid w:val="0075007B"/>
    <w:rsid w:val="0075044D"/>
    <w:rsid w:val="00750B32"/>
    <w:rsid w:val="00751958"/>
    <w:rsid w:val="00751993"/>
    <w:rsid w:val="007519A8"/>
    <w:rsid w:val="00754776"/>
    <w:rsid w:val="007550C1"/>
    <w:rsid w:val="00755C34"/>
    <w:rsid w:val="00755FC2"/>
    <w:rsid w:val="0075661E"/>
    <w:rsid w:val="00757DEA"/>
    <w:rsid w:val="00760511"/>
    <w:rsid w:val="0076094C"/>
    <w:rsid w:val="007614D2"/>
    <w:rsid w:val="00761A95"/>
    <w:rsid w:val="00761EA3"/>
    <w:rsid w:val="00761F05"/>
    <w:rsid w:val="00762209"/>
    <w:rsid w:val="00763097"/>
    <w:rsid w:val="00763C0B"/>
    <w:rsid w:val="00763E34"/>
    <w:rsid w:val="00763FC2"/>
    <w:rsid w:val="0076539E"/>
    <w:rsid w:val="00765877"/>
    <w:rsid w:val="00765961"/>
    <w:rsid w:val="00765CE6"/>
    <w:rsid w:val="00765F06"/>
    <w:rsid w:val="00766030"/>
    <w:rsid w:val="00766776"/>
    <w:rsid w:val="00767CA9"/>
    <w:rsid w:val="00770335"/>
    <w:rsid w:val="00770FF5"/>
    <w:rsid w:val="00770FF7"/>
    <w:rsid w:val="00772163"/>
    <w:rsid w:val="007722DC"/>
    <w:rsid w:val="007722EA"/>
    <w:rsid w:val="007725E6"/>
    <w:rsid w:val="0077266D"/>
    <w:rsid w:val="00772D17"/>
    <w:rsid w:val="00773243"/>
    <w:rsid w:val="007734A3"/>
    <w:rsid w:val="00773D05"/>
    <w:rsid w:val="00774477"/>
    <w:rsid w:val="007770EC"/>
    <w:rsid w:val="00777797"/>
    <w:rsid w:val="007800B9"/>
    <w:rsid w:val="00780391"/>
    <w:rsid w:val="00780BF5"/>
    <w:rsid w:val="00780E08"/>
    <w:rsid w:val="00780E9F"/>
    <w:rsid w:val="00781CBD"/>
    <w:rsid w:val="00781D50"/>
    <w:rsid w:val="00781E2E"/>
    <w:rsid w:val="00782102"/>
    <w:rsid w:val="00782254"/>
    <w:rsid w:val="00782415"/>
    <w:rsid w:val="00782D3B"/>
    <w:rsid w:val="0078301D"/>
    <w:rsid w:val="00783222"/>
    <w:rsid w:val="00783D7A"/>
    <w:rsid w:val="00783E58"/>
    <w:rsid w:val="00784553"/>
    <w:rsid w:val="00784D5C"/>
    <w:rsid w:val="00784E55"/>
    <w:rsid w:val="00784EB1"/>
    <w:rsid w:val="007850D5"/>
    <w:rsid w:val="0078545D"/>
    <w:rsid w:val="007857A2"/>
    <w:rsid w:val="00785A0A"/>
    <w:rsid w:val="00786368"/>
    <w:rsid w:val="0078669D"/>
    <w:rsid w:val="00786939"/>
    <w:rsid w:val="00786AAE"/>
    <w:rsid w:val="00786F81"/>
    <w:rsid w:val="007870ED"/>
    <w:rsid w:val="00787BC8"/>
    <w:rsid w:val="0079156B"/>
    <w:rsid w:val="007918C4"/>
    <w:rsid w:val="00791F41"/>
    <w:rsid w:val="007925B4"/>
    <w:rsid w:val="00793A3F"/>
    <w:rsid w:val="00793AA5"/>
    <w:rsid w:val="00793C5F"/>
    <w:rsid w:val="007948D0"/>
    <w:rsid w:val="00794AF5"/>
    <w:rsid w:val="00794EFF"/>
    <w:rsid w:val="00794FBE"/>
    <w:rsid w:val="007957C4"/>
    <w:rsid w:val="007967B6"/>
    <w:rsid w:val="00796A7D"/>
    <w:rsid w:val="007974F9"/>
    <w:rsid w:val="0079782B"/>
    <w:rsid w:val="00797B78"/>
    <w:rsid w:val="007A0B04"/>
    <w:rsid w:val="007A0E15"/>
    <w:rsid w:val="007A0F36"/>
    <w:rsid w:val="007A1339"/>
    <w:rsid w:val="007A1E0C"/>
    <w:rsid w:val="007A1E77"/>
    <w:rsid w:val="007A2D29"/>
    <w:rsid w:val="007A3650"/>
    <w:rsid w:val="007A3CD4"/>
    <w:rsid w:val="007A3E08"/>
    <w:rsid w:val="007A428B"/>
    <w:rsid w:val="007A4839"/>
    <w:rsid w:val="007A4F49"/>
    <w:rsid w:val="007A62E5"/>
    <w:rsid w:val="007B064B"/>
    <w:rsid w:val="007B0D0C"/>
    <w:rsid w:val="007B12FB"/>
    <w:rsid w:val="007B1334"/>
    <w:rsid w:val="007B1D9C"/>
    <w:rsid w:val="007B2DF7"/>
    <w:rsid w:val="007B3518"/>
    <w:rsid w:val="007B45C7"/>
    <w:rsid w:val="007B479F"/>
    <w:rsid w:val="007B53C8"/>
    <w:rsid w:val="007B53F6"/>
    <w:rsid w:val="007B5575"/>
    <w:rsid w:val="007B56C8"/>
    <w:rsid w:val="007B63BB"/>
    <w:rsid w:val="007B6820"/>
    <w:rsid w:val="007B68D1"/>
    <w:rsid w:val="007B78B5"/>
    <w:rsid w:val="007C095F"/>
    <w:rsid w:val="007C0DCD"/>
    <w:rsid w:val="007C2E1E"/>
    <w:rsid w:val="007C30FD"/>
    <w:rsid w:val="007C3744"/>
    <w:rsid w:val="007C393A"/>
    <w:rsid w:val="007C3D87"/>
    <w:rsid w:val="007C4BF4"/>
    <w:rsid w:val="007C5112"/>
    <w:rsid w:val="007C5600"/>
    <w:rsid w:val="007C62AF"/>
    <w:rsid w:val="007C6C56"/>
    <w:rsid w:val="007C6E49"/>
    <w:rsid w:val="007C7745"/>
    <w:rsid w:val="007C77E2"/>
    <w:rsid w:val="007D080B"/>
    <w:rsid w:val="007D09F1"/>
    <w:rsid w:val="007D0E21"/>
    <w:rsid w:val="007D10C1"/>
    <w:rsid w:val="007D1732"/>
    <w:rsid w:val="007D1AF9"/>
    <w:rsid w:val="007D1F51"/>
    <w:rsid w:val="007D2172"/>
    <w:rsid w:val="007D2339"/>
    <w:rsid w:val="007D25F0"/>
    <w:rsid w:val="007D3D82"/>
    <w:rsid w:val="007D43C3"/>
    <w:rsid w:val="007D4642"/>
    <w:rsid w:val="007D5A41"/>
    <w:rsid w:val="007D5FD4"/>
    <w:rsid w:val="007D6B62"/>
    <w:rsid w:val="007D7655"/>
    <w:rsid w:val="007D76F4"/>
    <w:rsid w:val="007E02E9"/>
    <w:rsid w:val="007E0516"/>
    <w:rsid w:val="007E0BDD"/>
    <w:rsid w:val="007E1660"/>
    <w:rsid w:val="007E21D2"/>
    <w:rsid w:val="007E2291"/>
    <w:rsid w:val="007E22EA"/>
    <w:rsid w:val="007E32D1"/>
    <w:rsid w:val="007E33A9"/>
    <w:rsid w:val="007E3B79"/>
    <w:rsid w:val="007E4625"/>
    <w:rsid w:val="007E4BB7"/>
    <w:rsid w:val="007E4F56"/>
    <w:rsid w:val="007E581F"/>
    <w:rsid w:val="007E64D3"/>
    <w:rsid w:val="007E6A92"/>
    <w:rsid w:val="007E79D4"/>
    <w:rsid w:val="007F0165"/>
    <w:rsid w:val="007F08D3"/>
    <w:rsid w:val="007F0ADD"/>
    <w:rsid w:val="007F0AEE"/>
    <w:rsid w:val="007F1380"/>
    <w:rsid w:val="007F139C"/>
    <w:rsid w:val="007F1704"/>
    <w:rsid w:val="007F2260"/>
    <w:rsid w:val="007F2396"/>
    <w:rsid w:val="007F24BC"/>
    <w:rsid w:val="007F287D"/>
    <w:rsid w:val="007F374B"/>
    <w:rsid w:val="007F3BD3"/>
    <w:rsid w:val="007F425B"/>
    <w:rsid w:val="007F430F"/>
    <w:rsid w:val="007F4349"/>
    <w:rsid w:val="007F44B9"/>
    <w:rsid w:val="007F49DA"/>
    <w:rsid w:val="007F4C6B"/>
    <w:rsid w:val="007F50E8"/>
    <w:rsid w:val="007F6901"/>
    <w:rsid w:val="007F735C"/>
    <w:rsid w:val="008002BB"/>
    <w:rsid w:val="008005B4"/>
    <w:rsid w:val="0080156F"/>
    <w:rsid w:val="00801800"/>
    <w:rsid w:val="00801C45"/>
    <w:rsid w:val="00802038"/>
    <w:rsid w:val="00802185"/>
    <w:rsid w:val="00802413"/>
    <w:rsid w:val="00803021"/>
    <w:rsid w:val="00803360"/>
    <w:rsid w:val="00804072"/>
    <w:rsid w:val="008052E1"/>
    <w:rsid w:val="008060CB"/>
    <w:rsid w:val="008062F4"/>
    <w:rsid w:val="008063E3"/>
    <w:rsid w:val="0080754E"/>
    <w:rsid w:val="00807E61"/>
    <w:rsid w:val="00810317"/>
    <w:rsid w:val="0081046F"/>
    <w:rsid w:val="00811426"/>
    <w:rsid w:val="00811549"/>
    <w:rsid w:val="008115DF"/>
    <w:rsid w:val="00811B2A"/>
    <w:rsid w:val="0081239A"/>
    <w:rsid w:val="00812C5A"/>
    <w:rsid w:val="00812E0B"/>
    <w:rsid w:val="008135FD"/>
    <w:rsid w:val="00813900"/>
    <w:rsid w:val="00813F26"/>
    <w:rsid w:val="008147A0"/>
    <w:rsid w:val="0081495B"/>
    <w:rsid w:val="0081519D"/>
    <w:rsid w:val="008157AC"/>
    <w:rsid w:val="00815BCC"/>
    <w:rsid w:val="0081704F"/>
    <w:rsid w:val="00820758"/>
    <w:rsid w:val="00821A7C"/>
    <w:rsid w:val="00822C30"/>
    <w:rsid w:val="00823621"/>
    <w:rsid w:val="00823F64"/>
    <w:rsid w:val="0082445E"/>
    <w:rsid w:val="0082512C"/>
    <w:rsid w:val="008251D8"/>
    <w:rsid w:val="00825C7C"/>
    <w:rsid w:val="008268FB"/>
    <w:rsid w:val="00826936"/>
    <w:rsid w:val="008269E8"/>
    <w:rsid w:val="00826A5A"/>
    <w:rsid w:val="00827137"/>
    <w:rsid w:val="0082719F"/>
    <w:rsid w:val="00827CEC"/>
    <w:rsid w:val="00827D6B"/>
    <w:rsid w:val="008305D6"/>
    <w:rsid w:val="008305FE"/>
    <w:rsid w:val="00830FD7"/>
    <w:rsid w:val="00831E85"/>
    <w:rsid w:val="00832B6F"/>
    <w:rsid w:val="00835342"/>
    <w:rsid w:val="0083544E"/>
    <w:rsid w:val="008359A4"/>
    <w:rsid w:val="008369CE"/>
    <w:rsid w:val="00836DB9"/>
    <w:rsid w:val="00837B40"/>
    <w:rsid w:val="00840A4A"/>
    <w:rsid w:val="00840E3F"/>
    <w:rsid w:val="00841031"/>
    <w:rsid w:val="00841339"/>
    <w:rsid w:val="00841765"/>
    <w:rsid w:val="00841F2D"/>
    <w:rsid w:val="00842290"/>
    <w:rsid w:val="00842B90"/>
    <w:rsid w:val="00843175"/>
    <w:rsid w:val="008437C2"/>
    <w:rsid w:val="0084450D"/>
    <w:rsid w:val="0084459B"/>
    <w:rsid w:val="00844BF3"/>
    <w:rsid w:val="008454C8"/>
    <w:rsid w:val="00845C45"/>
    <w:rsid w:val="0084602A"/>
    <w:rsid w:val="00846C81"/>
    <w:rsid w:val="00847094"/>
    <w:rsid w:val="008474A1"/>
    <w:rsid w:val="00850052"/>
    <w:rsid w:val="00850799"/>
    <w:rsid w:val="00850FB7"/>
    <w:rsid w:val="00851444"/>
    <w:rsid w:val="00851937"/>
    <w:rsid w:val="00851A82"/>
    <w:rsid w:val="00851BD5"/>
    <w:rsid w:val="008522AF"/>
    <w:rsid w:val="00852EB2"/>
    <w:rsid w:val="008531CC"/>
    <w:rsid w:val="00853A3F"/>
    <w:rsid w:val="0085422C"/>
    <w:rsid w:val="00854405"/>
    <w:rsid w:val="00854789"/>
    <w:rsid w:val="0085559E"/>
    <w:rsid w:val="00855C15"/>
    <w:rsid w:val="00855DA8"/>
    <w:rsid w:val="00855DE3"/>
    <w:rsid w:val="008561C1"/>
    <w:rsid w:val="00856396"/>
    <w:rsid w:val="00856A0D"/>
    <w:rsid w:val="00856B2B"/>
    <w:rsid w:val="00860335"/>
    <w:rsid w:val="00860E25"/>
    <w:rsid w:val="00862088"/>
    <w:rsid w:val="0086273E"/>
    <w:rsid w:val="00862DC7"/>
    <w:rsid w:val="008636F3"/>
    <w:rsid w:val="0086375D"/>
    <w:rsid w:val="00863B20"/>
    <w:rsid w:val="00863E26"/>
    <w:rsid w:val="0086427A"/>
    <w:rsid w:val="008656EC"/>
    <w:rsid w:val="00865A0B"/>
    <w:rsid w:val="00865F13"/>
    <w:rsid w:val="0086624F"/>
    <w:rsid w:val="00867092"/>
    <w:rsid w:val="00867556"/>
    <w:rsid w:val="008702B4"/>
    <w:rsid w:val="008707BD"/>
    <w:rsid w:val="00870FDF"/>
    <w:rsid w:val="008714B5"/>
    <w:rsid w:val="00872331"/>
    <w:rsid w:val="00872555"/>
    <w:rsid w:val="00872C47"/>
    <w:rsid w:val="00872FAF"/>
    <w:rsid w:val="0087335F"/>
    <w:rsid w:val="00873C06"/>
    <w:rsid w:val="00874C31"/>
    <w:rsid w:val="00874EBB"/>
    <w:rsid w:val="00875119"/>
    <w:rsid w:val="00875B42"/>
    <w:rsid w:val="00876383"/>
    <w:rsid w:val="008765BF"/>
    <w:rsid w:val="00876658"/>
    <w:rsid w:val="008776A9"/>
    <w:rsid w:val="00880291"/>
    <w:rsid w:val="00881A23"/>
    <w:rsid w:val="00881A5E"/>
    <w:rsid w:val="008820F9"/>
    <w:rsid w:val="008821B9"/>
    <w:rsid w:val="00882664"/>
    <w:rsid w:val="00882A9F"/>
    <w:rsid w:val="00883FF2"/>
    <w:rsid w:val="00884235"/>
    <w:rsid w:val="00884565"/>
    <w:rsid w:val="00884979"/>
    <w:rsid w:val="008853BC"/>
    <w:rsid w:val="00885CFC"/>
    <w:rsid w:val="00885E18"/>
    <w:rsid w:val="00887C45"/>
    <w:rsid w:val="0089133F"/>
    <w:rsid w:val="0089168A"/>
    <w:rsid w:val="00892248"/>
    <w:rsid w:val="008924DC"/>
    <w:rsid w:val="008925AA"/>
    <w:rsid w:val="00892CD7"/>
    <w:rsid w:val="00892D61"/>
    <w:rsid w:val="00892F00"/>
    <w:rsid w:val="00893826"/>
    <w:rsid w:val="008940FB"/>
    <w:rsid w:val="00894C8D"/>
    <w:rsid w:val="00895110"/>
    <w:rsid w:val="0089572F"/>
    <w:rsid w:val="00895979"/>
    <w:rsid w:val="00895CD7"/>
    <w:rsid w:val="00896269"/>
    <w:rsid w:val="0089642D"/>
    <w:rsid w:val="00896861"/>
    <w:rsid w:val="00896D3F"/>
    <w:rsid w:val="00896E6E"/>
    <w:rsid w:val="008979D7"/>
    <w:rsid w:val="00897B8A"/>
    <w:rsid w:val="008A0313"/>
    <w:rsid w:val="008A06BA"/>
    <w:rsid w:val="008A06D2"/>
    <w:rsid w:val="008A0BC2"/>
    <w:rsid w:val="008A0CEB"/>
    <w:rsid w:val="008A15BD"/>
    <w:rsid w:val="008A2138"/>
    <w:rsid w:val="008A278E"/>
    <w:rsid w:val="008A2BF3"/>
    <w:rsid w:val="008A3C2D"/>
    <w:rsid w:val="008A3D4F"/>
    <w:rsid w:val="008A451C"/>
    <w:rsid w:val="008A5D2F"/>
    <w:rsid w:val="008A7213"/>
    <w:rsid w:val="008B1904"/>
    <w:rsid w:val="008B1F98"/>
    <w:rsid w:val="008B2471"/>
    <w:rsid w:val="008B32B3"/>
    <w:rsid w:val="008B351D"/>
    <w:rsid w:val="008B4BBB"/>
    <w:rsid w:val="008B4DC1"/>
    <w:rsid w:val="008B5108"/>
    <w:rsid w:val="008B58EF"/>
    <w:rsid w:val="008B5B46"/>
    <w:rsid w:val="008B5F8D"/>
    <w:rsid w:val="008B65D6"/>
    <w:rsid w:val="008B65E4"/>
    <w:rsid w:val="008B6B85"/>
    <w:rsid w:val="008B6CB0"/>
    <w:rsid w:val="008B7B55"/>
    <w:rsid w:val="008B7B8A"/>
    <w:rsid w:val="008C03DF"/>
    <w:rsid w:val="008C109F"/>
    <w:rsid w:val="008C1222"/>
    <w:rsid w:val="008C1999"/>
    <w:rsid w:val="008C22F4"/>
    <w:rsid w:val="008C292D"/>
    <w:rsid w:val="008C2E22"/>
    <w:rsid w:val="008C3362"/>
    <w:rsid w:val="008C38DF"/>
    <w:rsid w:val="008C3972"/>
    <w:rsid w:val="008C3D83"/>
    <w:rsid w:val="008C4BFB"/>
    <w:rsid w:val="008C5502"/>
    <w:rsid w:val="008C6476"/>
    <w:rsid w:val="008C6512"/>
    <w:rsid w:val="008C7419"/>
    <w:rsid w:val="008C77E9"/>
    <w:rsid w:val="008C7832"/>
    <w:rsid w:val="008C784B"/>
    <w:rsid w:val="008C7A61"/>
    <w:rsid w:val="008D0C8E"/>
    <w:rsid w:val="008D0D4A"/>
    <w:rsid w:val="008D0E82"/>
    <w:rsid w:val="008D17C3"/>
    <w:rsid w:val="008D1A72"/>
    <w:rsid w:val="008D2632"/>
    <w:rsid w:val="008D4007"/>
    <w:rsid w:val="008D4E00"/>
    <w:rsid w:val="008D5A3F"/>
    <w:rsid w:val="008D5CBC"/>
    <w:rsid w:val="008D6379"/>
    <w:rsid w:val="008D6412"/>
    <w:rsid w:val="008D75C6"/>
    <w:rsid w:val="008D7965"/>
    <w:rsid w:val="008D796E"/>
    <w:rsid w:val="008D7A30"/>
    <w:rsid w:val="008D7A7E"/>
    <w:rsid w:val="008D7DC3"/>
    <w:rsid w:val="008E00F6"/>
    <w:rsid w:val="008E013F"/>
    <w:rsid w:val="008E0477"/>
    <w:rsid w:val="008E05B9"/>
    <w:rsid w:val="008E0ADB"/>
    <w:rsid w:val="008E0F22"/>
    <w:rsid w:val="008E1E62"/>
    <w:rsid w:val="008E29FB"/>
    <w:rsid w:val="008E2AD2"/>
    <w:rsid w:val="008E3252"/>
    <w:rsid w:val="008E4182"/>
    <w:rsid w:val="008E44A8"/>
    <w:rsid w:val="008E458C"/>
    <w:rsid w:val="008E4B82"/>
    <w:rsid w:val="008E608B"/>
    <w:rsid w:val="008E6150"/>
    <w:rsid w:val="008E663B"/>
    <w:rsid w:val="008E67B1"/>
    <w:rsid w:val="008E6F35"/>
    <w:rsid w:val="008E7183"/>
    <w:rsid w:val="008E7C8F"/>
    <w:rsid w:val="008E7E84"/>
    <w:rsid w:val="008F0193"/>
    <w:rsid w:val="008F04FC"/>
    <w:rsid w:val="008F0675"/>
    <w:rsid w:val="008F0740"/>
    <w:rsid w:val="008F0863"/>
    <w:rsid w:val="008F14DC"/>
    <w:rsid w:val="008F1F25"/>
    <w:rsid w:val="008F262D"/>
    <w:rsid w:val="008F2703"/>
    <w:rsid w:val="008F2981"/>
    <w:rsid w:val="008F4121"/>
    <w:rsid w:val="008F457E"/>
    <w:rsid w:val="008F4C4F"/>
    <w:rsid w:val="008F4D53"/>
    <w:rsid w:val="008F5119"/>
    <w:rsid w:val="008F51B5"/>
    <w:rsid w:val="008F55F5"/>
    <w:rsid w:val="008F5721"/>
    <w:rsid w:val="008F685E"/>
    <w:rsid w:val="008F6968"/>
    <w:rsid w:val="008F6B3B"/>
    <w:rsid w:val="008F7000"/>
    <w:rsid w:val="008F7946"/>
    <w:rsid w:val="008F7A2D"/>
    <w:rsid w:val="008F7D26"/>
    <w:rsid w:val="008F7DAC"/>
    <w:rsid w:val="008F7E2B"/>
    <w:rsid w:val="009004E7"/>
    <w:rsid w:val="00900B46"/>
    <w:rsid w:val="00900C1F"/>
    <w:rsid w:val="00901664"/>
    <w:rsid w:val="009023C1"/>
    <w:rsid w:val="00902A23"/>
    <w:rsid w:val="00902AB0"/>
    <w:rsid w:val="00902D74"/>
    <w:rsid w:val="00903069"/>
    <w:rsid w:val="00903125"/>
    <w:rsid w:val="0090340C"/>
    <w:rsid w:val="00903B04"/>
    <w:rsid w:val="009041DD"/>
    <w:rsid w:val="009049FB"/>
    <w:rsid w:val="00904F2A"/>
    <w:rsid w:val="009053F0"/>
    <w:rsid w:val="0090573F"/>
    <w:rsid w:val="00905F29"/>
    <w:rsid w:val="00906ABF"/>
    <w:rsid w:val="00906E34"/>
    <w:rsid w:val="009075E7"/>
    <w:rsid w:val="00907CCF"/>
    <w:rsid w:val="00907E26"/>
    <w:rsid w:val="00907FC2"/>
    <w:rsid w:val="00910336"/>
    <w:rsid w:val="0091048F"/>
    <w:rsid w:val="00910907"/>
    <w:rsid w:val="00910EA0"/>
    <w:rsid w:val="00910EF9"/>
    <w:rsid w:val="009113DB"/>
    <w:rsid w:val="00912882"/>
    <w:rsid w:val="00912E89"/>
    <w:rsid w:val="00912EC1"/>
    <w:rsid w:val="009146C4"/>
    <w:rsid w:val="00914724"/>
    <w:rsid w:val="009164E2"/>
    <w:rsid w:val="0091667B"/>
    <w:rsid w:val="00916C13"/>
    <w:rsid w:val="00916E58"/>
    <w:rsid w:val="0091722A"/>
    <w:rsid w:val="009174DE"/>
    <w:rsid w:val="00917EFA"/>
    <w:rsid w:val="009202DB"/>
    <w:rsid w:val="0092128F"/>
    <w:rsid w:val="0092205D"/>
    <w:rsid w:val="00922814"/>
    <w:rsid w:val="00922CEA"/>
    <w:rsid w:val="00923039"/>
    <w:rsid w:val="00923AA7"/>
    <w:rsid w:val="009247BB"/>
    <w:rsid w:val="009249A6"/>
    <w:rsid w:val="00924CEF"/>
    <w:rsid w:val="00924EA3"/>
    <w:rsid w:val="00925856"/>
    <w:rsid w:val="00926DC7"/>
    <w:rsid w:val="009271F6"/>
    <w:rsid w:val="009272EE"/>
    <w:rsid w:val="00927A7D"/>
    <w:rsid w:val="00927FB0"/>
    <w:rsid w:val="00930209"/>
    <w:rsid w:val="00930706"/>
    <w:rsid w:val="0093071D"/>
    <w:rsid w:val="009307CC"/>
    <w:rsid w:val="0093168F"/>
    <w:rsid w:val="0093196C"/>
    <w:rsid w:val="00931D3F"/>
    <w:rsid w:val="00932738"/>
    <w:rsid w:val="00932ECB"/>
    <w:rsid w:val="00933142"/>
    <w:rsid w:val="0093349E"/>
    <w:rsid w:val="00935595"/>
    <w:rsid w:val="00935C94"/>
    <w:rsid w:val="00936245"/>
    <w:rsid w:val="00936731"/>
    <w:rsid w:val="00936D5A"/>
    <w:rsid w:val="00937687"/>
    <w:rsid w:val="00937902"/>
    <w:rsid w:val="00940343"/>
    <w:rsid w:val="0094091C"/>
    <w:rsid w:val="00940CE4"/>
    <w:rsid w:val="00940DC6"/>
    <w:rsid w:val="00940E9B"/>
    <w:rsid w:val="009412AF"/>
    <w:rsid w:val="00942135"/>
    <w:rsid w:val="009425AF"/>
    <w:rsid w:val="00942C4A"/>
    <w:rsid w:val="00943885"/>
    <w:rsid w:val="00943909"/>
    <w:rsid w:val="00943BE3"/>
    <w:rsid w:val="00943CA2"/>
    <w:rsid w:val="00943D29"/>
    <w:rsid w:val="0094530E"/>
    <w:rsid w:val="009465E5"/>
    <w:rsid w:val="00947024"/>
    <w:rsid w:val="00947601"/>
    <w:rsid w:val="00947947"/>
    <w:rsid w:val="00950F2C"/>
    <w:rsid w:val="009514C4"/>
    <w:rsid w:val="00951DAE"/>
    <w:rsid w:val="00952562"/>
    <w:rsid w:val="00952755"/>
    <w:rsid w:val="00953878"/>
    <w:rsid w:val="0095451E"/>
    <w:rsid w:val="00954854"/>
    <w:rsid w:val="00955150"/>
    <w:rsid w:val="00955325"/>
    <w:rsid w:val="009604A5"/>
    <w:rsid w:val="00961700"/>
    <w:rsid w:val="00961CA6"/>
    <w:rsid w:val="00964EA8"/>
    <w:rsid w:val="0096527F"/>
    <w:rsid w:val="009654F4"/>
    <w:rsid w:val="0096611A"/>
    <w:rsid w:val="009661AB"/>
    <w:rsid w:val="009668FA"/>
    <w:rsid w:val="00966E71"/>
    <w:rsid w:val="00966FE6"/>
    <w:rsid w:val="00967063"/>
    <w:rsid w:val="0096752B"/>
    <w:rsid w:val="00967B3A"/>
    <w:rsid w:val="00967C41"/>
    <w:rsid w:val="00967D9A"/>
    <w:rsid w:val="009701ED"/>
    <w:rsid w:val="00970656"/>
    <w:rsid w:val="00970832"/>
    <w:rsid w:val="00970B33"/>
    <w:rsid w:val="0097107B"/>
    <w:rsid w:val="00972396"/>
    <w:rsid w:val="0097295B"/>
    <w:rsid w:val="009729B3"/>
    <w:rsid w:val="009737F1"/>
    <w:rsid w:val="0097381C"/>
    <w:rsid w:val="00973864"/>
    <w:rsid w:val="0097440E"/>
    <w:rsid w:val="00974657"/>
    <w:rsid w:val="0097523B"/>
    <w:rsid w:val="00975D4A"/>
    <w:rsid w:val="00976439"/>
    <w:rsid w:val="00976664"/>
    <w:rsid w:val="0097672D"/>
    <w:rsid w:val="00976D93"/>
    <w:rsid w:val="00980950"/>
    <w:rsid w:val="00982317"/>
    <w:rsid w:val="009829C9"/>
    <w:rsid w:val="00982CDB"/>
    <w:rsid w:val="009831F8"/>
    <w:rsid w:val="0098322C"/>
    <w:rsid w:val="0098404C"/>
    <w:rsid w:val="00985CA1"/>
    <w:rsid w:val="00985EDC"/>
    <w:rsid w:val="009860E4"/>
    <w:rsid w:val="009863ED"/>
    <w:rsid w:val="00986EA6"/>
    <w:rsid w:val="009877B4"/>
    <w:rsid w:val="009877B5"/>
    <w:rsid w:val="00990BAC"/>
    <w:rsid w:val="00991084"/>
    <w:rsid w:val="00991CCF"/>
    <w:rsid w:val="00992754"/>
    <w:rsid w:val="00992D99"/>
    <w:rsid w:val="00992DD5"/>
    <w:rsid w:val="00992F52"/>
    <w:rsid w:val="0099356B"/>
    <w:rsid w:val="009940B5"/>
    <w:rsid w:val="0099410B"/>
    <w:rsid w:val="00994ED0"/>
    <w:rsid w:val="00995018"/>
    <w:rsid w:val="0099505E"/>
    <w:rsid w:val="00995070"/>
    <w:rsid w:val="0099522C"/>
    <w:rsid w:val="00995471"/>
    <w:rsid w:val="009955FA"/>
    <w:rsid w:val="009969D5"/>
    <w:rsid w:val="009971C6"/>
    <w:rsid w:val="009A03A1"/>
    <w:rsid w:val="009A15F9"/>
    <w:rsid w:val="009A242D"/>
    <w:rsid w:val="009A261E"/>
    <w:rsid w:val="009A27B3"/>
    <w:rsid w:val="009A27E3"/>
    <w:rsid w:val="009A2838"/>
    <w:rsid w:val="009A2F99"/>
    <w:rsid w:val="009A2FA4"/>
    <w:rsid w:val="009A30AB"/>
    <w:rsid w:val="009A38D9"/>
    <w:rsid w:val="009A4680"/>
    <w:rsid w:val="009A4682"/>
    <w:rsid w:val="009A4740"/>
    <w:rsid w:val="009A7E3B"/>
    <w:rsid w:val="009B060F"/>
    <w:rsid w:val="009B0EBA"/>
    <w:rsid w:val="009B2084"/>
    <w:rsid w:val="009B23A5"/>
    <w:rsid w:val="009B2670"/>
    <w:rsid w:val="009B29A8"/>
    <w:rsid w:val="009B3C87"/>
    <w:rsid w:val="009B3FAB"/>
    <w:rsid w:val="009B4E44"/>
    <w:rsid w:val="009B510B"/>
    <w:rsid w:val="009B5451"/>
    <w:rsid w:val="009B57E5"/>
    <w:rsid w:val="009B5D77"/>
    <w:rsid w:val="009B6246"/>
    <w:rsid w:val="009B6B24"/>
    <w:rsid w:val="009B758A"/>
    <w:rsid w:val="009B7C95"/>
    <w:rsid w:val="009B7CA0"/>
    <w:rsid w:val="009B7DE1"/>
    <w:rsid w:val="009C0BB7"/>
    <w:rsid w:val="009C14A1"/>
    <w:rsid w:val="009C2C0C"/>
    <w:rsid w:val="009C3121"/>
    <w:rsid w:val="009C3AE7"/>
    <w:rsid w:val="009C485F"/>
    <w:rsid w:val="009C54FA"/>
    <w:rsid w:val="009C680C"/>
    <w:rsid w:val="009C6F37"/>
    <w:rsid w:val="009C7289"/>
    <w:rsid w:val="009C7D67"/>
    <w:rsid w:val="009C7FBD"/>
    <w:rsid w:val="009D0AA4"/>
    <w:rsid w:val="009D13D5"/>
    <w:rsid w:val="009D14FB"/>
    <w:rsid w:val="009D1C6B"/>
    <w:rsid w:val="009D2057"/>
    <w:rsid w:val="009D229C"/>
    <w:rsid w:val="009D32BC"/>
    <w:rsid w:val="009D4337"/>
    <w:rsid w:val="009D46C9"/>
    <w:rsid w:val="009D5035"/>
    <w:rsid w:val="009D5315"/>
    <w:rsid w:val="009D55EA"/>
    <w:rsid w:val="009D56F5"/>
    <w:rsid w:val="009D59C5"/>
    <w:rsid w:val="009D5F23"/>
    <w:rsid w:val="009D638B"/>
    <w:rsid w:val="009D669F"/>
    <w:rsid w:val="009D6874"/>
    <w:rsid w:val="009D6891"/>
    <w:rsid w:val="009D6BC0"/>
    <w:rsid w:val="009D7B61"/>
    <w:rsid w:val="009D7EC7"/>
    <w:rsid w:val="009E0377"/>
    <w:rsid w:val="009E0B6A"/>
    <w:rsid w:val="009E0BE4"/>
    <w:rsid w:val="009E197A"/>
    <w:rsid w:val="009E1FD3"/>
    <w:rsid w:val="009E229C"/>
    <w:rsid w:val="009E36F1"/>
    <w:rsid w:val="009E3AD3"/>
    <w:rsid w:val="009E3E89"/>
    <w:rsid w:val="009E427F"/>
    <w:rsid w:val="009E4AFC"/>
    <w:rsid w:val="009E4DB0"/>
    <w:rsid w:val="009E5317"/>
    <w:rsid w:val="009E5D50"/>
    <w:rsid w:val="009E69C2"/>
    <w:rsid w:val="009E6A5B"/>
    <w:rsid w:val="009E7386"/>
    <w:rsid w:val="009E7605"/>
    <w:rsid w:val="009E783E"/>
    <w:rsid w:val="009F0747"/>
    <w:rsid w:val="009F0A2A"/>
    <w:rsid w:val="009F0E95"/>
    <w:rsid w:val="009F1AF3"/>
    <w:rsid w:val="009F2204"/>
    <w:rsid w:val="009F23DA"/>
    <w:rsid w:val="009F2571"/>
    <w:rsid w:val="009F27CC"/>
    <w:rsid w:val="009F30A0"/>
    <w:rsid w:val="009F338F"/>
    <w:rsid w:val="009F3A2B"/>
    <w:rsid w:val="009F3F43"/>
    <w:rsid w:val="009F4050"/>
    <w:rsid w:val="009F4F12"/>
    <w:rsid w:val="009F50BF"/>
    <w:rsid w:val="009F51AF"/>
    <w:rsid w:val="009F5BC3"/>
    <w:rsid w:val="009F6640"/>
    <w:rsid w:val="009F6B30"/>
    <w:rsid w:val="009F6BEE"/>
    <w:rsid w:val="009F6E43"/>
    <w:rsid w:val="009F6FFF"/>
    <w:rsid w:val="009F7308"/>
    <w:rsid w:val="00A002E1"/>
    <w:rsid w:val="00A00D26"/>
    <w:rsid w:val="00A00DDF"/>
    <w:rsid w:val="00A00E2B"/>
    <w:rsid w:val="00A019AA"/>
    <w:rsid w:val="00A0258F"/>
    <w:rsid w:val="00A029D4"/>
    <w:rsid w:val="00A02E97"/>
    <w:rsid w:val="00A03014"/>
    <w:rsid w:val="00A03164"/>
    <w:rsid w:val="00A03667"/>
    <w:rsid w:val="00A03F52"/>
    <w:rsid w:val="00A041A3"/>
    <w:rsid w:val="00A04D3F"/>
    <w:rsid w:val="00A05CCD"/>
    <w:rsid w:val="00A06675"/>
    <w:rsid w:val="00A06821"/>
    <w:rsid w:val="00A069A5"/>
    <w:rsid w:val="00A06EC4"/>
    <w:rsid w:val="00A06FA9"/>
    <w:rsid w:val="00A07450"/>
    <w:rsid w:val="00A07861"/>
    <w:rsid w:val="00A07FEA"/>
    <w:rsid w:val="00A11FFF"/>
    <w:rsid w:val="00A1257C"/>
    <w:rsid w:val="00A12851"/>
    <w:rsid w:val="00A12D20"/>
    <w:rsid w:val="00A140B0"/>
    <w:rsid w:val="00A14101"/>
    <w:rsid w:val="00A144D7"/>
    <w:rsid w:val="00A1502C"/>
    <w:rsid w:val="00A1622A"/>
    <w:rsid w:val="00A16936"/>
    <w:rsid w:val="00A16B3E"/>
    <w:rsid w:val="00A16E12"/>
    <w:rsid w:val="00A208CE"/>
    <w:rsid w:val="00A20D21"/>
    <w:rsid w:val="00A20EE3"/>
    <w:rsid w:val="00A21B32"/>
    <w:rsid w:val="00A22046"/>
    <w:rsid w:val="00A2294D"/>
    <w:rsid w:val="00A233E7"/>
    <w:rsid w:val="00A234B9"/>
    <w:rsid w:val="00A23CE9"/>
    <w:rsid w:val="00A24C40"/>
    <w:rsid w:val="00A25060"/>
    <w:rsid w:val="00A26D9A"/>
    <w:rsid w:val="00A27118"/>
    <w:rsid w:val="00A278E4"/>
    <w:rsid w:val="00A305CF"/>
    <w:rsid w:val="00A30618"/>
    <w:rsid w:val="00A30685"/>
    <w:rsid w:val="00A311DA"/>
    <w:rsid w:val="00A3121D"/>
    <w:rsid w:val="00A31513"/>
    <w:rsid w:val="00A31746"/>
    <w:rsid w:val="00A31D66"/>
    <w:rsid w:val="00A31EB9"/>
    <w:rsid w:val="00A320D6"/>
    <w:rsid w:val="00A3223D"/>
    <w:rsid w:val="00A341A0"/>
    <w:rsid w:val="00A343CD"/>
    <w:rsid w:val="00A34A0B"/>
    <w:rsid w:val="00A352CB"/>
    <w:rsid w:val="00A355C6"/>
    <w:rsid w:val="00A359C1"/>
    <w:rsid w:val="00A366C8"/>
    <w:rsid w:val="00A40CFA"/>
    <w:rsid w:val="00A41A82"/>
    <w:rsid w:val="00A41D72"/>
    <w:rsid w:val="00A41D98"/>
    <w:rsid w:val="00A432F0"/>
    <w:rsid w:val="00A433AF"/>
    <w:rsid w:val="00A43CDD"/>
    <w:rsid w:val="00A44B93"/>
    <w:rsid w:val="00A4500B"/>
    <w:rsid w:val="00A4566B"/>
    <w:rsid w:val="00A45BE5"/>
    <w:rsid w:val="00A47D7B"/>
    <w:rsid w:val="00A47D99"/>
    <w:rsid w:val="00A50954"/>
    <w:rsid w:val="00A50CFD"/>
    <w:rsid w:val="00A50EE4"/>
    <w:rsid w:val="00A52B2B"/>
    <w:rsid w:val="00A5326C"/>
    <w:rsid w:val="00A5385C"/>
    <w:rsid w:val="00A53988"/>
    <w:rsid w:val="00A53EDE"/>
    <w:rsid w:val="00A54D7A"/>
    <w:rsid w:val="00A55118"/>
    <w:rsid w:val="00A55DC6"/>
    <w:rsid w:val="00A560AB"/>
    <w:rsid w:val="00A56281"/>
    <w:rsid w:val="00A56A71"/>
    <w:rsid w:val="00A570BF"/>
    <w:rsid w:val="00A60C92"/>
    <w:rsid w:val="00A60EDF"/>
    <w:rsid w:val="00A611E4"/>
    <w:rsid w:val="00A61306"/>
    <w:rsid w:val="00A6193A"/>
    <w:rsid w:val="00A61B8A"/>
    <w:rsid w:val="00A61BF4"/>
    <w:rsid w:val="00A61F80"/>
    <w:rsid w:val="00A62B7C"/>
    <w:rsid w:val="00A63538"/>
    <w:rsid w:val="00A64105"/>
    <w:rsid w:val="00A647A5"/>
    <w:rsid w:val="00A6559B"/>
    <w:rsid w:val="00A65A48"/>
    <w:rsid w:val="00A65C95"/>
    <w:rsid w:val="00A663FB"/>
    <w:rsid w:val="00A6657D"/>
    <w:rsid w:val="00A70B35"/>
    <w:rsid w:val="00A70C6E"/>
    <w:rsid w:val="00A70D73"/>
    <w:rsid w:val="00A710F5"/>
    <w:rsid w:val="00A72A28"/>
    <w:rsid w:val="00A72CBA"/>
    <w:rsid w:val="00A733CF"/>
    <w:rsid w:val="00A73D46"/>
    <w:rsid w:val="00A73FB4"/>
    <w:rsid w:val="00A742B0"/>
    <w:rsid w:val="00A74591"/>
    <w:rsid w:val="00A74C0E"/>
    <w:rsid w:val="00A74D3B"/>
    <w:rsid w:val="00A75876"/>
    <w:rsid w:val="00A75D0A"/>
    <w:rsid w:val="00A75EB1"/>
    <w:rsid w:val="00A763DE"/>
    <w:rsid w:val="00A76574"/>
    <w:rsid w:val="00A766EF"/>
    <w:rsid w:val="00A80C71"/>
    <w:rsid w:val="00A811DE"/>
    <w:rsid w:val="00A818DC"/>
    <w:rsid w:val="00A8382A"/>
    <w:rsid w:val="00A8382F"/>
    <w:rsid w:val="00A838C8"/>
    <w:rsid w:val="00A8391C"/>
    <w:rsid w:val="00A83E30"/>
    <w:rsid w:val="00A8403B"/>
    <w:rsid w:val="00A849E3"/>
    <w:rsid w:val="00A850D8"/>
    <w:rsid w:val="00A852F0"/>
    <w:rsid w:val="00A86B4A"/>
    <w:rsid w:val="00A87AE5"/>
    <w:rsid w:val="00A913C4"/>
    <w:rsid w:val="00A92458"/>
    <w:rsid w:val="00A9269A"/>
    <w:rsid w:val="00A92935"/>
    <w:rsid w:val="00A92957"/>
    <w:rsid w:val="00A92BF7"/>
    <w:rsid w:val="00A93AEE"/>
    <w:rsid w:val="00A949C5"/>
    <w:rsid w:val="00A94A88"/>
    <w:rsid w:val="00A94EC7"/>
    <w:rsid w:val="00A96A71"/>
    <w:rsid w:val="00A96A8D"/>
    <w:rsid w:val="00A96D84"/>
    <w:rsid w:val="00A96F61"/>
    <w:rsid w:val="00A973D7"/>
    <w:rsid w:val="00A97644"/>
    <w:rsid w:val="00A97756"/>
    <w:rsid w:val="00A977E7"/>
    <w:rsid w:val="00A97938"/>
    <w:rsid w:val="00AA0A62"/>
    <w:rsid w:val="00AA0E68"/>
    <w:rsid w:val="00AA139D"/>
    <w:rsid w:val="00AA23E7"/>
    <w:rsid w:val="00AA2DB9"/>
    <w:rsid w:val="00AA34A7"/>
    <w:rsid w:val="00AA371E"/>
    <w:rsid w:val="00AA39EE"/>
    <w:rsid w:val="00AA41A8"/>
    <w:rsid w:val="00AA4A91"/>
    <w:rsid w:val="00AA4C32"/>
    <w:rsid w:val="00AA4C39"/>
    <w:rsid w:val="00AA505A"/>
    <w:rsid w:val="00AA5222"/>
    <w:rsid w:val="00AA5658"/>
    <w:rsid w:val="00AA5DE5"/>
    <w:rsid w:val="00AA5EDE"/>
    <w:rsid w:val="00AA624F"/>
    <w:rsid w:val="00AA6604"/>
    <w:rsid w:val="00AA6F51"/>
    <w:rsid w:val="00AA6FB4"/>
    <w:rsid w:val="00AA7743"/>
    <w:rsid w:val="00AA77CA"/>
    <w:rsid w:val="00AA7BCE"/>
    <w:rsid w:val="00AA7C35"/>
    <w:rsid w:val="00AB010F"/>
    <w:rsid w:val="00AB02AC"/>
    <w:rsid w:val="00AB119A"/>
    <w:rsid w:val="00AB15C1"/>
    <w:rsid w:val="00AB15F8"/>
    <w:rsid w:val="00AB1686"/>
    <w:rsid w:val="00AB19AF"/>
    <w:rsid w:val="00AB1A9F"/>
    <w:rsid w:val="00AB220C"/>
    <w:rsid w:val="00AB25B2"/>
    <w:rsid w:val="00AB25BE"/>
    <w:rsid w:val="00AB278B"/>
    <w:rsid w:val="00AB2D1B"/>
    <w:rsid w:val="00AB2DCA"/>
    <w:rsid w:val="00AB2DCE"/>
    <w:rsid w:val="00AB3279"/>
    <w:rsid w:val="00AB35BC"/>
    <w:rsid w:val="00AB3A61"/>
    <w:rsid w:val="00AB472D"/>
    <w:rsid w:val="00AB524B"/>
    <w:rsid w:val="00AB52E3"/>
    <w:rsid w:val="00AB62F6"/>
    <w:rsid w:val="00AB6624"/>
    <w:rsid w:val="00AB67B3"/>
    <w:rsid w:val="00AB68EE"/>
    <w:rsid w:val="00AB6CCA"/>
    <w:rsid w:val="00AB7147"/>
    <w:rsid w:val="00AB7389"/>
    <w:rsid w:val="00AC0136"/>
    <w:rsid w:val="00AC05F0"/>
    <w:rsid w:val="00AC096C"/>
    <w:rsid w:val="00AC17E0"/>
    <w:rsid w:val="00AC22A2"/>
    <w:rsid w:val="00AC3E0A"/>
    <w:rsid w:val="00AC4885"/>
    <w:rsid w:val="00AC49D7"/>
    <w:rsid w:val="00AC5025"/>
    <w:rsid w:val="00AC58BB"/>
    <w:rsid w:val="00AC5B00"/>
    <w:rsid w:val="00AC7905"/>
    <w:rsid w:val="00AD076E"/>
    <w:rsid w:val="00AD25BB"/>
    <w:rsid w:val="00AD3253"/>
    <w:rsid w:val="00AD3C75"/>
    <w:rsid w:val="00AD4624"/>
    <w:rsid w:val="00AD511B"/>
    <w:rsid w:val="00AD5B65"/>
    <w:rsid w:val="00AD5C0F"/>
    <w:rsid w:val="00AD5EDF"/>
    <w:rsid w:val="00AD5FC5"/>
    <w:rsid w:val="00AD649B"/>
    <w:rsid w:val="00AD741F"/>
    <w:rsid w:val="00AD7470"/>
    <w:rsid w:val="00AE0AFA"/>
    <w:rsid w:val="00AE0B7B"/>
    <w:rsid w:val="00AE1A09"/>
    <w:rsid w:val="00AE1ADD"/>
    <w:rsid w:val="00AE2653"/>
    <w:rsid w:val="00AE26F2"/>
    <w:rsid w:val="00AE27D1"/>
    <w:rsid w:val="00AE2E08"/>
    <w:rsid w:val="00AE48C8"/>
    <w:rsid w:val="00AE51A0"/>
    <w:rsid w:val="00AE5472"/>
    <w:rsid w:val="00AE638C"/>
    <w:rsid w:val="00AE7D31"/>
    <w:rsid w:val="00AF0329"/>
    <w:rsid w:val="00AF096D"/>
    <w:rsid w:val="00AF0ECD"/>
    <w:rsid w:val="00AF10B7"/>
    <w:rsid w:val="00AF1853"/>
    <w:rsid w:val="00AF203D"/>
    <w:rsid w:val="00AF20CF"/>
    <w:rsid w:val="00AF24E6"/>
    <w:rsid w:val="00AF25B6"/>
    <w:rsid w:val="00AF33D6"/>
    <w:rsid w:val="00AF3AB3"/>
    <w:rsid w:val="00AF3BEF"/>
    <w:rsid w:val="00AF4530"/>
    <w:rsid w:val="00AF578E"/>
    <w:rsid w:val="00AF5818"/>
    <w:rsid w:val="00AF58CD"/>
    <w:rsid w:val="00AF726E"/>
    <w:rsid w:val="00AF75B8"/>
    <w:rsid w:val="00B00465"/>
    <w:rsid w:val="00B012A0"/>
    <w:rsid w:val="00B01396"/>
    <w:rsid w:val="00B01762"/>
    <w:rsid w:val="00B01EB3"/>
    <w:rsid w:val="00B022F4"/>
    <w:rsid w:val="00B0255E"/>
    <w:rsid w:val="00B029ED"/>
    <w:rsid w:val="00B03352"/>
    <w:rsid w:val="00B0340C"/>
    <w:rsid w:val="00B0393D"/>
    <w:rsid w:val="00B03A36"/>
    <w:rsid w:val="00B03C00"/>
    <w:rsid w:val="00B044E0"/>
    <w:rsid w:val="00B0567E"/>
    <w:rsid w:val="00B07108"/>
    <w:rsid w:val="00B07219"/>
    <w:rsid w:val="00B07A39"/>
    <w:rsid w:val="00B108EA"/>
    <w:rsid w:val="00B10FB2"/>
    <w:rsid w:val="00B11AFB"/>
    <w:rsid w:val="00B11C0C"/>
    <w:rsid w:val="00B120CD"/>
    <w:rsid w:val="00B13A4B"/>
    <w:rsid w:val="00B13FB5"/>
    <w:rsid w:val="00B15065"/>
    <w:rsid w:val="00B159AA"/>
    <w:rsid w:val="00B16054"/>
    <w:rsid w:val="00B162CC"/>
    <w:rsid w:val="00B162FB"/>
    <w:rsid w:val="00B163B8"/>
    <w:rsid w:val="00B171F1"/>
    <w:rsid w:val="00B173F5"/>
    <w:rsid w:val="00B17600"/>
    <w:rsid w:val="00B20427"/>
    <w:rsid w:val="00B20D61"/>
    <w:rsid w:val="00B21E98"/>
    <w:rsid w:val="00B2200A"/>
    <w:rsid w:val="00B222EC"/>
    <w:rsid w:val="00B2330E"/>
    <w:rsid w:val="00B233F4"/>
    <w:rsid w:val="00B23550"/>
    <w:rsid w:val="00B2413F"/>
    <w:rsid w:val="00B2452B"/>
    <w:rsid w:val="00B2460A"/>
    <w:rsid w:val="00B24975"/>
    <w:rsid w:val="00B24989"/>
    <w:rsid w:val="00B24E07"/>
    <w:rsid w:val="00B26A8D"/>
    <w:rsid w:val="00B27132"/>
    <w:rsid w:val="00B27DB4"/>
    <w:rsid w:val="00B27ECB"/>
    <w:rsid w:val="00B30129"/>
    <w:rsid w:val="00B30332"/>
    <w:rsid w:val="00B314AB"/>
    <w:rsid w:val="00B31EE7"/>
    <w:rsid w:val="00B31FBA"/>
    <w:rsid w:val="00B327F8"/>
    <w:rsid w:val="00B32A69"/>
    <w:rsid w:val="00B33324"/>
    <w:rsid w:val="00B34F2D"/>
    <w:rsid w:val="00B35147"/>
    <w:rsid w:val="00B35CA6"/>
    <w:rsid w:val="00B360D8"/>
    <w:rsid w:val="00B36615"/>
    <w:rsid w:val="00B366DF"/>
    <w:rsid w:val="00B36DA0"/>
    <w:rsid w:val="00B37375"/>
    <w:rsid w:val="00B3747F"/>
    <w:rsid w:val="00B37D55"/>
    <w:rsid w:val="00B40B78"/>
    <w:rsid w:val="00B40D52"/>
    <w:rsid w:val="00B413A2"/>
    <w:rsid w:val="00B41779"/>
    <w:rsid w:val="00B41BD8"/>
    <w:rsid w:val="00B41DAB"/>
    <w:rsid w:val="00B4258F"/>
    <w:rsid w:val="00B429AB"/>
    <w:rsid w:val="00B42A18"/>
    <w:rsid w:val="00B42B47"/>
    <w:rsid w:val="00B4354A"/>
    <w:rsid w:val="00B4394C"/>
    <w:rsid w:val="00B43B7D"/>
    <w:rsid w:val="00B43DB2"/>
    <w:rsid w:val="00B43EBE"/>
    <w:rsid w:val="00B43F30"/>
    <w:rsid w:val="00B43F9B"/>
    <w:rsid w:val="00B44D31"/>
    <w:rsid w:val="00B4539F"/>
    <w:rsid w:val="00B4541E"/>
    <w:rsid w:val="00B4583D"/>
    <w:rsid w:val="00B45E7E"/>
    <w:rsid w:val="00B4634D"/>
    <w:rsid w:val="00B4789D"/>
    <w:rsid w:val="00B478EA"/>
    <w:rsid w:val="00B47A7E"/>
    <w:rsid w:val="00B50098"/>
    <w:rsid w:val="00B50475"/>
    <w:rsid w:val="00B50E4B"/>
    <w:rsid w:val="00B50F2E"/>
    <w:rsid w:val="00B5109F"/>
    <w:rsid w:val="00B5173D"/>
    <w:rsid w:val="00B51DEA"/>
    <w:rsid w:val="00B51E0F"/>
    <w:rsid w:val="00B52978"/>
    <w:rsid w:val="00B52F79"/>
    <w:rsid w:val="00B52FC4"/>
    <w:rsid w:val="00B53010"/>
    <w:rsid w:val="00B5340B"/>
    <w:rsid w:val="00B54451"/>
    <w:rsid w:val="00B54B0A"/>
    <w:rsid w:val="00B562C4"/>
    <w:rsid w:val="00B56507"/>
    <w:rsid w:val="00B57193"/>
    <w:rsid w:val="00B576EE"/>
    <w:rsid w:val="00B57721"/>
    <w:rsid w:val="00B57D1A"/>
    <w:rsid w:val="00B57F81"/>
    <w:rsid w:val="00B604A8"/>
    <w:rsid w:val="00B6081B"/>
    <w:rsid w:val="00B6094A"/>
    <w:rsid w:val="00B6138C"/>
    <w:rsid w:val="00B6154D"/>
    <w:rsid w:val="00B61727"/>
    <w:rsid w:val="00B6192A"/>
    <w:rsid w:val="00B62451"/>
    <w:rsid w:val="00B625E3"/>
    <w:rsid w:val="00B62FE7"/>
    <w:rsid w:val="00B63122"/>
    <w:rsid w:val="00B632A0"/>
    <w:rsid w:val="00B63465"/>
    <w:rsid w:val="00B63517"/>
    <w:rsid w:val="00B63C75"/>
    <w:rsid w:val="00B63F4E"/>
    <w:rsid w:val="00B657A8"/>
    <w:rsid w:val="00B66AC9"/>
    <w:rsid w:val="00B67335"/>
    <w:rsid w:val="00B677A1"/>
    <w:rsid w:val="00B67AED"/>
    <w:rsid w:val="00B67E36"/>
    <w:rsid w:val="00B710F7"/>
    <w:rsid w:val="00B713B2"/>
    <w:rsid w:val="00B7179A"/>
    <w:rsid w:val="00B7258F"/>
    <w:rsid w:val="00B726DB"/>
    <w:rsid w:val="00B72D1E"/>
    <w:rsid w:val="00B73F28"/>
    <w:rsid w:val="00B74B1F"/>
    <w:rsid w:val="00B75467"/>
    <w:rsid w:val="00B75F84"/>
    <w:rsid w:val="00B76277"/>
    <w:rsid w:val="00B76B76"/>
    <w:rsid w:val="00B771CF"/>
    <w:rsid w:val="00B80303"/>
    <w:rsid w:val="00B82743"/>
    <w:rsid w:val="00B836FB"/>
    <w:rsid w:val="00B8389F"/>
    <w:rsid w:val="00B83B7C"/>
    <w:rsid w:val="00B83E15"/>
    <w:rsid w:val="00B84E89"/>
    <w:rsid w:val="00B853DB"/>
    <w:rsid w:val="00B854AF"/>
    <w:rsid w:val="00B86356"/>
    <w:rsid w:val="00B86735"/>
    <w:rsid w:val="00B86828"/>
    <w:rsid w:val="00B869DB"/>
    <w:rsid w:val="00B86C7A"/>
    <w:rsid w:val="00B871FC"/>
    <w:rsid w:val="00B874CC"/>
    <w:rsid w:val="00B87632"/>
    <w:rsid w:val="00B87C5B"/>
    <w:rsid w:val="00B905CD"/>
    <w:rsid w:val="00B90871"/>
    <w:rsid w:val="00B90918"/>
    <w:rsid w:val="00B91449"/>
    <w:rsid w:val="00B91801"/>
    <w:rsid w:val="00B9226E"/>
    <w:rsid w:val="00B928F1"/>
    <w:rsid w:val="00B93435"/>
    <w:rsid w:val="00B937EA"/>
    <w:rsid w:val="00B93EB7"/>
    <w:rsid w:val="00B94BD1"/>
    <w:rsid w:val="00B9538E"/>
    <w:rsid w:val="00B957DE"/>
    <w:rsid w:val="00B964B7"/>
    <w:rsid w:val="00B966A1"/>
    <w:rsid w:val="00B967A2"/>
    <w:rsid w:val="00B96C13"/>
    <w:rsid w:val="00B979C0"/>
    <w:rsid w:val="00BA0B13"/>
    <w:rsid w:val="00BA0B77"/>
    <w:rsid w:val="00BA0F37"/>
    <w:rsid w:val="00BA1302"/>
    <w:rsid w:val="00BA238A"/>
    <w:rsid w:val="00BA24C0"/>
    <w:rsid w:val="00BA3FF9"/>
    <w:rsid w:val="00BA43D0"/>
    <w:rsid w:val="00BA43D7"/>
    <w:rsid w:val="00BA4B6A"/>
    <w:rsid w:val="00BA5101"/>
    <w:rsid w:val="00BA54FC"/>
    <w:rsid w:val="00BA5CEC"/>
    <w:rsid w:val="00BA64E1"/>
    <w:rsid w:val="00BA6554"/>
    <w:rsid w:val="00BA6E0B"/>
    <w:rsid w:val="00BA6F1A"/>
    <w:rsid w:val="00BA7166"/>
    <w:rsid w:val="00BA7C92"/>
    <w:rsid w:val="00BB09B4"/>
    <w:rsid w:val="00BB0FF6"/>
    <w:rsid w:val="00BB1DA8"/>
    <w:rsid w:val="00BB2454"/>
    <w:rsid w:val="00BB2FBB"/>
    <w:rsid w:val="00BB3877"/>
    <w:rsid w:val="00BB3E90"/>
    <w:rsid w:val="00BB407B"/>
    <w:rsid w:val="00BB4491"/>
    <w:rsid w:val="00BB595E"/>
    <w:rsid w:val="00BB5E72"/>
    <w:rsid w:val="00BB6300"/>
    <w:rsid w:val="00BB6434"/>
    <w:rsid w:val="00BB67FE"/>
    <w:rsid w:val="00BB7942"/>
    <w:rsid w:val="00BB7D9E"/>
    <w:rsid w:val="00BC0535"/>
    <w:rsid w:val="00BC119B"/>
    <w:rsid w:val="00BC2197"/>
    <w:rsid w:val="00BC22BF"/>
    <w:rsid w:val="00BC34E9"/>
    <w:rsid w:val="00BC36B5"/>
    <w:rsid w:val="00BC3715"/>
    <w:rsid w:val="00BC3B78"/>
    <w:rsid w:val="00BC3D6A"/>
    <w:rsid w:val="00BC4180"/>
    <w:rsid w:val="00BC4265"/>
    <w:rsid w:val="00BC5381"/>
    <w:rsid w:val="00BC6271"/>
    <w:rsid w:val="00BC64EE"/>
    <w:rsid w:val="00BC6D50"/>
    <w:rsid w:val="00BC7342"/>
    <w:rsid w:val="00BD04FF"/>
    <w:rsid w:val="00BD061D"/>
    <w:rsid w:val="00BD2121"/>
    <w:rsid w:val="00BD2591"/>
    <w:rsid w:val="00BD2C2F"/>
    <w:rsid w:val="00BD33AC"/>
    <w:rsid w:val="00BD4692"/>
    <w:rsid w:val="00BD513B"/>
    <w:rsid w:val="00BD524D"/>
    <w:rsid w:val="00BD6401"/>
    <w:rsid w:val="00BD68CF"/>
    <w:rsid w:val="00BD6933"/>
    <w:rsid w:val="00BD6D74"/>
    <w:rsid w:val="00BE05FF"/>
    <w:rsid w:val="00BE0660"/>
    <w:rsid w:val="00BE06BE"/>
    <w:rsid w:val="00BE09EF"/>
    <w:rsid w:val="00BE0B8A"/>
    <w:rsid w:val="00BE0D11"/>
    <w:rsid w:val="00BE14B8"/>
    <w:rsid w:val="00BE15FE"/>
    <w:rsid w:val="00BE245D"/>
    <w:rsid w:val="00BE24EF"/>
    <w:rsid w:val="00BE2C0D"/>
    <w:rsid w:val="00BE361E"/>
    <w:rsid w:val="00BE3ADD"/>
    <w:rsid w:val="00BE3EAA"/>
    <w:rsid w:val="00BE3F2C"/>
    <w:rsid w:val="00BE4A46"/>
    <w:rsid w:val="00BE54E3"/>
    <w:rsid w:val="00BE58AC"/>
    <w:rsid w:val="00BE6ADF"/>
    <w:rsid w:val="00BE7227"/>
    <w:rsid w:val="00BE785B"/>
    <w:rsid w:val="00BE78C7"/>
    <w:rsid w:val="00BF0365"/>
    <w:rsid w:val="00BF05D3"/>
    <w:rsid w:val="00BF1D19"/>
    <w:rsid w:val="00BF25C6"/>
    <w:rsid w:val="00BF3342"/>
    <w:rsid w:val="00BF3730"/>
    <w:rsid w:val="00BF3846"/>
    <w:rsid w:val="00BF3D4D"/>
    <w:rsid w:val="00BF4733"/>
    <w:rsid w:val="00BF4BE0"/>
    <w:rsid w:val="00BF4C91"/>
    <w:rsid w:val="00BF5447"/>
    <w:rsid w:val="00BF78DA"/>
    <w:rsid w:val="00C00676"/>
    <w:rsid w:val="00C00ECA"/>
    <w:rsid w:val="00C01A5B"/>
    <w:rsid w:val="00C01CEB"/>
    <w:rsid w:val="00C0241F"/>
    <w:rsid w:val="00C03FD3"/>
    <w:rsid w:val="00C056BA"/>
    <w:rsid w:val="00C05B03"/>
    <w:rsid w:val="00C05C30"/>
    <w:rsid w:val="00C05EC7"/>
    <w:rsid w:val="00C066BD"/>
    <w:rsid w:val="00C06A56"/>
    <w:rsid w:val="00C10178"/>
    <w:rsid w:val="00C102EA"/>
    <w:rsid w:val="00C11173"/>
    <w:rsid w:val="00C112F7"/>
    <w:rsid w:val="00C113F1"/>
    <w:rsid w:val="00C115D5"/>
    <w:rsid w:val="00C11758"/>
    <w:rsid w:val="00C117A0"/>
    <w:rsid w:val="00C12CA9"/>
    <w:rsid w:val="00C13163"/>
    <w:rsid w:val="00C13647"/>
    <w:rsid w:val="00C13CA0"/>
    <w:rsid w:val="00C140D8"/>
    <w:rsid w:val="00C141E7"/>
    <w:rsid w:val="00C15174"/>
    <w:rsid w:val="00C153B2"/>
    <w:rsid w:val="00C154B8"/>
    <w:rsid w:val="00C15E0A"/>
    <w:rsid w:val="00C16E26"/>
    <w:rsid w:val="00C1700C"/>
    <w:rsid w:val="00C174C3"/>
    <w:rsid w:val="00C17679"/>
    <w:rsid w:val="00C17CD0"/>
    <w:rsid w:val="00C17D84"/>
    <w:rsid w:val="00C203B1"/>
    <w:rsid w:val="00C2097F"/>
    <w:rsid w:val="00C20F3F"/>
    <w:rsid w:val="00C21F18"/>
    <w:rsid w:val="00C2242A"/>
    <w:rsid w:val="00C22F16"/>
    <w:rsid w:val="00C24156"/>
    <w:rsid w:val="00C24289"/>
    <w:rsid w:val="00C24517"/>
    <w:rsid w:val="00C249E9"/>
    <w:rsid w:val="00C24E49"/>
    <w:rsid w:val="00C25078"/>
    <w:rsid w:val="00C2516A"/>
    <w:rsid w:val="00C253CA"/>
    <w:rsid w:val="00C25498"/>
    <w:rsid w:val="00C257A2"/>
    <w:rsid w:val="00C25AEF"/>
    <w:rsid w:val="00C25FB9"/>
    <w:rsid w:val="00C260E6"/>
    <w:rsid w:val="00C26157"/>
    <w:rsid w:val="00C265A8"/>
    <w:rsid w:val="00C26751"/>
    <w:rsid w:val="00C2709F"/>
    <w:rsid w:val="00C2721E"/>
    <w:rsid w:val="00C3057B"/>
    <w:rsid w:val="00C30BAF"/>
    <w:rsid w:val="00C315E7"/>
    <w:rsid w:val="00C31EB6"/>
    <w:rsid w:val="00C31EE0"/>
    <w:rsid w:val="00C32020"/>
    <w:rsid w:val="00C32262"/>
    <w:rsid w:val="00C322F6"/>
    <w:rsid w:val="00C3363E"/>
    <w:rsid w:val="00C33A6B"/>
    <w:rsid w:val="00C34E41"/>
    <w:rsid w:val="00C34E7F"/>
    <w:rsid w:val="00C35BFA"/>
    <w:rsid w:val="00C36457"/>
    <w:rsid w:val="00C368FE"/>
    <w:rsid w:val="00C4061A"/>
    <w:rsid w:val="00C4110A"/>
    <w:rsid w:val="00C41C56"/>
    <w:rsid w:val="00C41F05"/>
    <w:rsid w:val="00C4245A"/>
    <w:rsid w:val="00C438C9"/>
    <w:rsid w:val="00C443C3"/>
    <w:rsid w:val="00C443D9"/>
    <w:rsid w:val="00C44719"/>
    <w:rsid w:val="00C449E3"/>
    <w:rsid w:val="00C450F9"/>
    <w:rsid w:val="00C45700"/>
    <w:rsid w:val="00C459D1"/>
    <w:rsid w:val="00C45FE7"/>
    <w:rsid w:val="00C46124"/>
    <w:rsid w:val="00C461F9"/>
    <w:rsid w:val="00C50AB8"/>
    <w:rsid w:val="00C50EA3"/>
    <w:rsid w:val="00C5244C"/>
    <w:rsid w:val="00C529B0"/>
    <w:rsid w:val="00C5328C"/>
    <w:rsid w:val="00C53A19"/>
    <w:rsid w:val="00C547EA"/>
    <w:rsid w:val="00C55292"/>
    <w:rsid w:val="00C560B4"/>
    <w:rsid w:val="00C56B2D"/>
    <w:rsid w:val="00C5707B"/>
    <w:rsid w:val="00C5718F"/>
    <w:rsid w:val="00C57592"/>
    <w:rsid w:val="00C575F9"/>
    <w:rsid w:val="00C57B2D"/>
    <w:rsid w:val="00C60C0B"/>
    <w:rsid w:val="00C60E83"/>
    <w:rsid w:val="00C62959"/>
    <w:rsid w:val="00C62F5F"/>
    <w:rsid w:val="00C6310D"/>
    <w:rsid w:val="00C63916"/>
    <w:rsid w:val="00C63F93"/>
    <w:rsid w:val="00C64204"/>
    <w:rsid w:val="00C6489A"/>
    <w:rsid w:val="00C653E3"/>
    <w:rsid w:val="00C65700"/>
    <w:rsid w:val="00C65EFF"/>
    <w:rsid w:val="00C66023"/>
    <w:rsid w:val="00C660E2"/>
    <w:rsid w:val="00C66AC3"/>
    <w:rsid w:val="00C66F4E"/>
    <w:rsid w:val="00C67197"/>
    <w:rsid w:val="00C67367"/>
    <w:rsid w:val="00C67D06"/>
    <w:rsid w:val="00C67D8E"/>
    <w:rsid w:val="00C721EA"/>
    <w:rsid w:val="00C7245B"/>
    <w:rsid w:val="00C731CE"/>
    <w:rsid w:val="00C732F2"/>
    <w:rsid w:val="00C737D3"/>
    <w:rsid w:val="00C73C0A"/>
    <w:rsid w:val="00C74246"/>
    <w:rsid w:val="00C742EF"/>
    <w:rsid w:val="00C745F7"/>
    <w:rsid w:val="00C74B30"/>
    <w:rsid w:val="00C74BCA"/>
    <w:rsid w:val="00C74DB3"/>
    <w:rsid w:val="00C74FBE"/>
    <w:rsid w:val="00C757E5"/>
    <w:rsid w:val="00C75C2D"/>
    <w:rsid w:val="00C7612D"/>
    <w:rsid w:val="00C76C75"/>
    <w:rsid w:val="00C77A5C"/>
    <w:rsid w:val="00C808DD"/>
    <w:rsid w:val="00C80F72"/>
    <w:rsid w:val="00C81023"/>
    <w:rsid w:val="00C81F7D"/>
    <w:rsid w:val="00C82E86"/>
    <w:rsid w:val="00C8354B"/>
    <w:rsid w:val="00C8360F"/>
    <w:rsid w:val="00C836DB"/>
    <w:rsid w:val="00C837A3"/>
    <w:rsid w:val="00C83AA5"/>
    <w:rsid w:val="00C83D4B"/>
    <w:rsid w:val="00C847BC"/>
    <w:rsid w:val="00C8493B"/>
    <w:rsid w:val="00C84D3C"/>
    <w:rsid w:val="00C84D98"/>
    <w:rsid w:val="00C84F61"/>
    <w:rsid w:val="00C85154"/>
    <w:rsid w:val="00C85253"/>
    <w:rsid w:val="00C85295"/>
    <w:rsid w:val="00C852FC"/>
    <w:rsid w:val="00C855AB"/>
    <w:rsid w:val="00C855E2"/>
    <w:rsid w:val="00C860ED"/>
    <w:rsid w:val="00C8632D"/>
    <w:rsid w:val="00C86342"/>
    <w:rsid w:val="00C86451"/>
    <w:rsid w:val="00C864B2"/>
    <w:rsid w:val="00C869C1"/>
    <w:rsid w:val="00C87203"/>
    <w:rsid w:val="00C87C89"/>
    <w:rsid w:val="00C907BA"/>
    <w:rsid w:val="00C90A62"/>
    <w:rsid w:val="00C90F71"/>
    <w:rsid w:val="00C91440"/>
    <w:rsid w:val="00C916B6"/>
    <w:rsid w:val="00C928C6"/>
    <w:rsid w:val="00C92D83"/>
    <w:rsid w:val="00C9309D"/>
    <w:rsid w:val="00C931D1"/>
    <w:rsid w:val="00C93576"/>
    <w:rsid w:val="00C942B8"/>
    <w:rsid w:val="00C949CF"/>
    <w:rsid w:val="00C95247"/>
    <w:rsid w:val="00C9596F"/>
    <w:rsid w:val="00C95E80"/>
    <w:rsid w:val="00C973AF"/>
    <w:rsid w:val="00C97898"/>
    <w:rsid w:val="00CA01A4"/>
    <w:rsid w:val="00CA07A1"/>
    <w:rsid w:val="00CA1346"/>
    <w:rsid w:val="00CA1369"/>
    <w:rsid w:val="00CA13D9"/>
    <w:rsid w:val="00CA14A2"/>
    <w:rsid w:val="00CA21D7"/>
    <w:rsid w:val="00CA296B"/>
    <w:rsid w:val="00CA2AE3"/>
    <w:rsid w:val="00CA2C42"/>
    <w:rsid w:val="00CA2C81"/>
    <w:rsid w:val="00CA2E4F"/>
    <w:rsid w:val="00CA2E86"/>
    <w:rsid w:val="00CA400F"/>
    <w:rsid w:val="00CA4A9D"/>
    <w:rsid w:val="00CA4B22"/>
    <w:rsid w:val="00CA4F22"/>
    <w:rsid w:val="00CA5177"/>
    <w:rsid w:val="00CA558B"/>
    <w:rsid w:val="00CA5607"/>
    <w:rsid w:val="00CA59C6"/>
    <w:rsid w:val="00CA62C4"/>
    <w:rsid w:val="00CA6F26"/>
    <w:rsid w:val="00CA750A"/>
    <w:rsid w:val="00CA7C45"/>
    <w:rsid w:val="00CA7D19"/>
    <w:rsid w:val="00CB0AA3"/>
    <w:rsid w:val="00CB1FBB"/>
    <w:rsid w:val="00CB2469"/>
    <w:rsid w:val="00CB28E6"/>
    <w:rsid w:val="00CB2AEE"/>
    <w:rsid w:val="00CB36EF"/>
    <w:rsid w:val="00CB38E0"/>
    <w:rsid w:val="00CB3946"/>
    <w:rsid w:val="00CB3A70"/>
    <w:rsid w:val="00CB3B25"/>
    <w:rsid w:val="00CB3CD6"/>
    <w:rsid w:val="00CB40FA"/>
    <w:rsid w:val="00CB4A78"/>
    <w:rsid w:val="00CB52F1"/>
    <w:rsid w:val="00CB562E"/>
    <w:rsid w:val="00CB58B0"/>
    <w:rsid w:val="00CB5B69"/>
    <w:rsid w:val="00CB69AA"/>
    <w:rsid w:val="00CB7D0E"/>
    <w:rsid w:val="00CB7F71"/>
    <w:rsid w:val="00CC15E1"/>
    <w:rsid w:val="00CC1DF0"/>
    <w:rsid w:val="00CC332A"/>
    <w:rsid w:val="00CC3F3B"/>
    <w:rsid w:val="00CC471B"/>
    <w:rsid w:val="00CC53FB"/>
    <w:rsid w:val="00CC5565"/>
    <w:rsid w:val="00CC5774"/>
    <w:rsid w:val="00CC5C15"/>
    <w:rsid w:val="00CC72CD"/>
    <w:rsid w:val="00CC7DE6"/>
    <w:rsid w:val="00CC7FBF"/>
    <w:rsid w:val="00CD02A4"/>
    <w:rsid w:val="00CD05C4"/>
    <w:rsid w:val="00CD0685"/>
    <w:rsid w:val="00CD1032"/>
    <w:rsid w:val="00CD28A2"/>
    <w:rsid w:val="00CD33F3"/>
    <w:rsid w:val="00CD3925"/>
    <w:rsid w:val="00CD4F6E"/>
    <w:rsid w:val="00CD55D9"/>
    <w:rsid w:val="00CD5800"/>
    <w:rsid w:val="00CD60E8"/>
    <w:rsid w:val="00CD6E96"/>
    <w:rsid w:val="00CD709B"/>
    <w:rsid w:val="00CD7108"/>
    <w:rsid w:val="00CD7576"/>
    <w:rsid w:val="00CD764B"/>
    <w:rsid w:val="00CD7D85"/>
    <w:rsid w:val="00CD7F78"/>
    <w:rsid w:val="00CE1D93"/>
    <w:rsid w:val="00CE1F7D"/>
    <w:rsid w:val="00CE2717"/>
    <w:rsid w:val="00CE2B46"/>
    <w:rsid w:val="00CE3463"/>
    <w:rsid w:val="00CE3E10"/>
    <w:rsid w:val="00CE43A3"/>
    <w:rsid w:val="00CE456F"/>
    <w:rsid w:val="00CE45B3"/>
    <w:rsid w:val="00CE4E15"/>
    <w:rsid w:val="00CE4F23"/>
    <w:rsid w:val="00CE50E0"/>
    <w:rsid w:val="00CE5BDF"/>
    <w:rsid w:val="00CE6032"/>
    <w:rsid w:val="00CE66A4"/>
    <w:rsid w:val="00CE67C8"/>
    <w:rsid w:val="00CE7328"/>
    <w:rsid w:val="00CE7A28"/>
    <w:rsid w:val="00CE7C16"/>
    <w:rsid w:val="00CE7E42"/>
    <w:rsid w:val="00CF09B2"/>
    <w:rsid w:val="00CF1536"/>
    <w:rsid w:val="00CF16C6"/>
    <w:rsid w:val="00CF450E"/>
    <w:rsid w:val="00CF5971"/>
    <w:rsid w:val="00CF5C9C"/>
    <w:rsid w:val="00CF5FAE"/>
    <w:rsid w:val="00CF6576"/>
    <w:rsid w:val="00CF66AE"/>
    <w:rsid w:val="00CF6B6E"/>
    <w:rsid w:val="00CF7306"/>
    <w:rsid w:val="00CF7641"/>
    <w:rsid w:val="00CF78FF"/>
    <w:rsid w:val="00D002A6"/>
    <w:rsid w:val="00D00795"/>
    <w:rsid w:val="00D01344"/>
    <w:rsid w:val="00D01A35"/>
    <w:rsid w:val="00D02EB8"/>
    <w:rsid w:val="00D030C3"/>
    <w:rsid w:val="00D03B4F"/>
    <w:rsid w:val="00D03E8B"/>
    <w:rsid w:val="00D04FFE"/>
    <w:rsid w:val="00D052CF"/>
    <w:rsid w:val="00D054EE"/>
    <w:rsid w:val="00D062C9"/>
    <w:rsid w:val="00D06692"/>
    <w:rsid w:val="00D06D2E"/>
    <w:rsid w:val="00D07A84"/>
    <w:rsid w:val="00D07C05"/>
    <w:rsid w:val="00D1026B"/>
    <w:rsid w:val="00D109DD"/>
    <w:rsid w:val="00D10D2C"/>
    <w:rsid w:val="00D11524"/>
    <w:rsid w:val="00D1193D"/>
    <w:rsid w:val="00D11CC6"/>
    <w:rsid w:val="00D11FBE"/>
    <w:rsid w:val="00D12094"/>
    <w:rsid w:val="00D122BB"/>
    <w:rsid w:val="00D12A6F"/>
    <w:rsid w:val="00D1362A"/>
    <w:rsid w:val="00D1376C"/>
    <w:rsid w:val="00D13D05"/>
    <w:rsid w:val="00D13D44"/>
    <w:rsid w:val="00D143D7"/>
    <w:rsid w:val="00D144B9"/>
    <w:rsid w:val="00D145E3"/>
    <w:rsid w:val="00D14925"/>
    <w:rsid w:val="00D149CA"/>
    <w:rsid w:val="00D15E26"/>
    <w:rsid w:val="00D15F82"/>
    <w:rsid w:val="00D16AD8"/>
    <w:rsid w:val="00D16C52"/>
    <w:rsid w:val="00D17451"/>
    <w:rsid w:val="00D17882"/>
    <w:rsid w:val="00D17E6F"/>
    <w:rsid w:val="00D20BF0"/>
    <w:rsid w:val="00D217F6"/>
    <w:rsid w:val="00D22D44"/>
    <w:rsid w:val="00D22E3A"/>
    <w:rsid w:val="00D236BE"/>
    <w:rsid w:val="00D2383A"/>
    <w:rsid w:val="00D24799"/>
    <w:rsid w:val="00D247E4"/>
    <w:rsid w:val="00D24E8B"/>
    <w:rsid w:val="00D24F9C"/>
    <w:rsid w:val="00D25285"/>
    <w:rsid w:val="00D257CA"/>
    <w:rsid w:val="00D25857"/>
    <w:rsid w:val="00D2645B"/>
    <w:rsid w:val="00D265C8"/>
    <w:rsid w:val="00D268F3"/>
    <w:rsid w:val="00D2778A"/>
    <w:rsid w:val="00D307DC"/>
    <w:rsid w:val="00D30808"/>
    <w:rsid w:val="00D30E28"/>
    <w:rsid w:val="00D30F9F"/>
    <w:rsid w:val="00D31259"/>
    <w:rsid w:val="00D31AD7"/>
    <w:rsid w:val="00D31ADF"/>
    <w:rsid w:val="00D321E3"/>
    <w:rsid w:val="00D32354"/>
    <w:rsid w:val="00D323D9"/>
    <w:rsid w:val="00D325EE"/>
    <w:rsid w:val="00D33422"/>
    <w:rsid w:val="00D338DD"/>
    <w:rsid w:val="00D33BEE"/>
    <w:rsid w:val="00D35437"/>
    <w:rsid w:val="00D354B2"/>
    <w:rsid w:val="00D358F0"/>
    <w:rsid w:val="00D35B3F"/>
    <w:rsid w:val="00D35B79"/>
    <w:rsid w:val="00D36822"/>
    <w:rsid w:val="00D377DF"/>
    <w:rsid w:val="00D402CE"/>
    <w:rsid w:val="00D41365"/>
    <w:rsid w:val="00D416E6"/>
    <w:rsid w:val="00D41DFE"/>
    <w:rsid w:val="00D41E0F"/>
    <w:rsid w:val="00D423D1"/>
    <w:rsid w:val="00D42760"/>
    <w:rsid w:val="00D42AD3"/>
    <w:rsid w:val="00D42C4F"/>
    <w:rsid w:val="00D42FA2"/>
    <w:rsid w:val="00D430D4"/>
    <w:rsid w:val="00D43798"/>
    <w:rsid w:val="00D44FC3"/>
    <w:rsid w:val="00D45071"/>
    <w:rsid w:val="00D45BA2"/>
    <w:rsid w:val="00D45DFC"/>
    <w:rsid w:val="00D45F49"/>
    <w:rsid w:val="00D46570"/>
    <w:rsid w:val="00D46A3D"/>
    <w:rsid w:val="00D47724"/>
    <w:rsid w:val="00D477ED"/>
    <w:rsid w:val="00D47A9D"/>
    <w:rsid w:val="00D47C64"/>
    <w:rsid w:val="00D503C3"/>
    <w:rsid w:val="00D503EB"/>
    <w:rsid w:val="00D51011"/>
    <w:rsid w:val="00D514A2"/>
    <w:rsid w:val="00D519BD"/>
    <w:rsid w:val="00D5339B"/>
    <w:rsid w:val="00D537FC"/>
    <w:rsid w:val="00D53969"/>
    <w:rsid w:val="00D5478A"/>
    <w:rsid w:val="00D54BCC"/>
    <w:rsid w:val="00D552F6"/>
    <w:rsid w:val="00D55606"/>
    <w:rsid w:val="00D55D36"/>
    <w:rsid w:val="00D560B8"/>
    <w:rsid w:val="00D57FB2"/>
    <w:rsid w:val="00D6045E"/>
    <w:rsid w:val="00D608A9"/>
    <w:rsid w:val="00D60F02"/>
    <w:rsid w:val="00D6152E"/>
    <w:rsid w:val="00D61D13"/>
    <w:rsid w:val="00D62EAD"/>
    <w:rsid w:val="00D62F33"/>
    <w:rsid w:val="00D63458"/>
    <w:rsid w:val="00D64658"/>
    <w:rsid w:val="00D64D27"/>
    <w:rsid w:val="00D65AC4"/>
    <w:rsid w:val="00D65AC7"/>
    <w:rsid w:val="00D66B6A"/>
    <w:rsid w:val="00D6739A"/>
    <w:rsid w:val="00D67981"/>
    <w:rsid w:val="00D710ED"/>
    <w:rsid w:val="00D71145"/>
    <w:rsid w:val="00D72E89"/>
    <w:rsid w:val="00D72EC2"/>
    <w:rsid w:val="00D7308B"/>
    <w:rsid w:val="00D7386E"/>
    <w:rsid w:val="00D74A9D"/>
    <w:rsid w:val="00D750AD"/>
    <w:rsid w:val="00D75D5D"/>
    <w:rsid w:val="00D765C4"/>
    <w:rsid w:val="00D7695F"/>
    <w:rsid w:val="00D769E1"/>
    <w:rsid w:val="00D77386"/>
    <w:rsid w:val="00D775E5"/>
    <w:rsid w:val="00D7779F"/>
    <w:rsid w:val="00D800FF"/>
    <w:rsid w:val="00D80512"/>
    <w:rsid w:val="00D80BE6"/>
    <w:rsid w:val="00D810A1"/>
    <w:rsid w:val="00D81B7F"/>
    <w:rsid w:val="00D821CB"/>
    <w:rsid w:val="00D827D0"/>
    <w:rsid w:val="00D829AA"/>
    <w:rsid w:val="00D82C66"/>
    <w:rsid w:val="00D82F3C"/>
    <w:rsid w:val="00D83831"/>
    <w:rsid w:val="00D843D5"/>
    <w:rsid w:val="00D8451A"/>
    <w:rsid w:val="00D84B5D"/>
    <w:rsid w:val="00D84C2F"/>
    <w:rsid w:val="00D85D59"/>
    <w:rsid w:val="00D863AC"/>
    <w:rsid w:val="00D8642E"/>
    <w:rsid w:val="00D86641"/>
    <w:rsid w:val="00D867FB"/>
    <w:rsid w:val="00D86B5F"/>
    <w:rsid w:val="00D87F27"/>
    <w:rsid w:val="00D9008D"/>
    <w:rsid w:val="00D90511"/>
    <w:rsid w:val="00D90710"/>
    <w:rsid w:val="00D90E1A"/>
    <w:rsid w:val="00D911FE"/>
    <w:rsid w:val="00D91285"/>
    <w:rsid w:val="00D922B5"/>
    <w:rsid w:val="00D922E3"/>
    <w:rsid w:val="00D92463"/>
    <w:rsid w:val="00D92489"/>
    <w:rsid w:val="00D942DD"/>
    <w:rsid w:val="00D946A5"/>
    <w:rsid w:val="00D94C24"/>
    <w:rsid w:val="00D951DB"/>
    <w:rsid w:val="00D95826"/>
    <w:rsid w:val="00D95991"/>
    <w:rsid w:val="00D96D5F"/>
    <w:rsid w:val="00D972E5"/>
    <w:rsid w:val="00D977B6"/>
    <w:rsid w:val="00DA062D"/>
    <w:rsid w:val="00DA0DA7"/>
    <w:rsid w:val="00DA13BD"/>
    <w:rsid w:val="00DA1C5D"/>
    <w:rsid w:val="00DA2627"/>
    <w:rsid w:val="00DA28D8"/>
    <w:rsid w:val="00DA4F4E"/>
    <w:rsid w:val="00DA55BF"/>
    <w:rsid w:val="00DA6430"/>
    <w:rsid w:val="00DA6B1D"/>
    <w:rsid w:val="00DA6D38"/>
    <w:rsid w:val="00DA73E0"/>
    <w:rsid w:val="00DB03F3"/>
    <w:rsid w:val="00DB0655"/>
    <w:rsid w:val="00DB1673"/>
    <w:rsid w:val="00DB1C2E"/>
    <w:rsid w:val="00DB2344"/>
    <w:rsid w:val="00DB2406"/>
    <w:rsid w:val="00DB2BF8"/>
    <w:rsid w:val="00DB3264"/>
    <w:rsid w:val="00DB38C8"/>
    <w:rsid w:val="00DB42BB"/>
    <w:rsid w:val="00DB4427"/>
    <w:rsid w:val="00DB4838"/>
    <w:rsid w:val="00DB48B1"/>
    <w:rsid w:val="00DB4A0F"/>
    <w:rsid w:val="00DB4F36"/>
    <w:rsid w:val="00DB5611"/>
    <w:rsid w:val="00DB56D4"/>
    <w:rsid w:val="00DB5FD4"/>
    <w:rsid w:val="00DB61A1"/>
    <w:rsid w:val="00DB633F"/>
    <w:rsid w:val="00DB695D"/>
    <w:rsid w:val="00DB69A2"/>
    <w:rsid w:val="00DB6C7B"/>
    <w:rsid w:val="00DB704B"/>
    <w:rsid w:val="00DC08A2"/>
    <w:rsid w:val="00DC1E43"/>
    <w:rsid w:val="00DC23C4"/>
    <w:rsid w:val="00DC26FF"/>
    <w:rsid w:val="00DC2C5D"/>
    <w:rsid w:val="00DC3077"/>
    <w:rsid w:val="00DC44A6"/>
    <w:rsid w:val="00DC4E18"/>
    <w:rsid w:val="00DC4FA3"/>
    <w:rsid w:val="00DC5120"/>
    <w:rsid w:val="00DC524B"/>
    <w:rsid w:val="00DC64AC"/>
    <w:rsid w:val="00DC66F1"/>
    <w:rsid w:val="00DC6C2D"/>
    <w:rsid w:val="00DC6C71"/>
    <w:rsid w:val="00DC6CBF"/>
    <w:rsid w:val="00DC75CF"/>
    <w:rsid w:val="00DC7776"/>
    <w:rsid w:val="00DC7874"/>
    <w:rsid w:val="00DC7FD8"/>
    <w:rsid w:val="00DD04F4"/>
    <w:rsid w:val="00DD08E2"/>
    <w:rsid w:val="00DD09C7"/>
    <w:rsid w:val="00DD255B"/>
    <w:rsid w:val="00DD2948"/>
    <w:rsid w:val="00DD2B57"/>
    <w:rsid w:val="00DD434C"/>
    <w:rsid w:val="00DD5E47"/>
    <w:rsid w:val="00DD6308"/>
    <w:rsid w:val="00DD75AD"/>
    <w:rsid w:val="00DD76CE"/>
    <w:rsid w:val="00DD7B13"/>
    <w:rsid w:val="00DD7BA1"/>
    <w:rsid w:val="00DD7FAA"/>
    <w:rsid w:val="00DE0180"/>
    <w:rsid w:val="00DE08DD"/>
    <w:rsid w:val="00DE0A14"/>
    <w:rsid w:val="00DE0B69"/>
    <w:rsid w:val="00DE1646"/>
    <w:rsid w:val="00DE1F78"/>
    <w:rsid w:val="00DE299A"/>
    <w:rsid w:val="00DE33BB"/>
    <w:rsid w:val="00DE3591"/>
    <w:rsid w:val="00DE3A72"/>
    <w:rsid w:val="00DE4A28"/>
    <w:rsid w:val="00DE4B1F"/>
    <w:rsid w:val="00DE4BC3"/>
    <w:rsid w:val="00DE4E67"/>
    <w:rsid w:val="00DE51FC"/>
    <w:rsid w:val="00DE54A8"/>
    <w:rsid w:val="00DE5774"/>
    <w:rsid w:val="00DE581D"/>
    <w:rsid w:val="00DE5AB8"/>
    <w:rsid w:val="00DE748F"/>
    <w:rsid w:val="00DE7626"/>
    <w:rsid w:val="00DE7AF3"/>
    <w:rsid w:val="00DE7B8D"/>
    <w:rsid w:val="00DE7BB4"/>
    <w:rsid w:val="00DE7FAD"/>
    <w:rsid w:val="00DF03F9"/>
    <w:rsid w:val="00DF2611"/>
    <w:rsid w:val="00DF2F4A"/>
    <w:rsid w:val="00DF2FB5"/>
    <w:rsid w:val="00DF39FE"/>
    <w:rsid w:val="00DF3DBD"/>
    <w:rsid w:val="00DF4E83"/>
    <w:rsid w:val="00DF52A6"/>
    <w:rsid w:val="00DF64C7"/>
    <w:rsid w:val="00DF68B1"/>
    <w:rsid w:val="00DF69BD"/>
    <w:rsid w:val="00DF6BF1"/>
    <w:rsid w:val="00DF75B0"/>
    <w:rsid w:val="00DF771F"/>
    <w:rsid w:val="00DF779F"/>
    <w:rsid w:val="00E00B9E"/>
    <w:rsid w:val="00E0150C"/>
    <w:rsid w:val="00E01C88"/>
    <w:rsid w:val="00E01CFC"/>
    <w:rsid w:val="00E01DBF"/>
    <w:rsid w:val="00E020E9"/>
    <w:rsid w:val="00E02516"/>
    <w:rsid w:val="00E02668"/>
    <w:rsid w:val="00E02B97"/>
    <w:rsid w:val="00E02D58"/>
    <w:rsid w:val="00E03024"/>
    <w:rsid w:val="00E032AD"/>
    <w:rsid w:val="00E033EC"/>
    <w:rsid w:val="00E0340B"/>
    <w:rsid w:val="00E03595"/>
    <w:rsid w:val="00E040C2"/>
    <w:rsid w:val="00E061CB"/>
    <w:rsid w:val="00E0685C"/>
    <w:rsid w:val="00E06AD8"/>
    <w:rsid w:val="00E06B3E"/>
    <w:rsid w:val="00E06DBC"/>
    <w:rsid w:val="00E07250"/>
    <w:rsid w:val="00E07704"/>
    <w:rsid w:val="00E10764"/>
    <w:rsid w:val="00E10C62"/>
    <w:rsid w:val="00E10EFC"/>
    <w:rsid w:val="00E10FB9"/>
    <w:rsid w:val="00E11073"/>
    <w:rsid w:val="00E11622"/>
    <w:rsid w:val="00E11745"/>
    <w:rsid w:val="00E117D2"/>
    <w:rsid w:val="00E126A4"/>
    <w:rsid w:val="00E128D1"/>
    <w:rsid w:val="00E12939"/>
    <w:rsid w:val="00E13A78"/>
    <w:rsid w:val="00E147F7"/>
    <w:rsid w:val="00E14A62"/>
    <w:rsid w:val="00E14C04"/>
    <w:rsid w:val="00E15CFC"/>
    <w:rsid w:val="00E15FCF"/>
    <w:rsid w:val="00E1640A"/>
    <w:rsid w:val="00E1737A"/>
    <w:rsid w:val="00E17BDA"/>
    <w:rsid w:val="00E17FD5"/>
    <w:rsid w:val="00E20052"/>
    <w:rsid w:val="00E20849"/>
    <w:rsid w:val="00E2116E"/>
    <w:rsid w:val="00E2177F"/>
    <w:rsid w:val="00E21996"/>
    <w:rsid w:val="00E21B9E"/>
    <w:rsid w:val="00E223F5"/>
    <w:rsid w:val="00E2260B"/>
    <w:rsid w:val="00E22888"/>
    <w:rsid w:val="00E236AD"/>
    <w:rsid w:val="00E249DE"/>
    <w:rsid w:val="00E24AA5"/>
    <w:rsid w:val="00E2559C"/>
    <w:rsid w:val="00E259EB"/>
    <w:rsid w:val="00E25EF4"/>
    <w:rsid w:val="00E2689B"/>
    <w:rsid w:val="00E26D80"/>
    <w:rsid w:val="00E271DB"/>
    <w:rsid w:val="00E2758A"/>
    <w:rsid w:val="00E27D7A"/>
    <w:rsid w:val="00E324AE"/>
    <w:rsid w:val="00E33F43"/>
    <w:rsid w:val="00E340C6"/>
    <w:rsid w:val="00E34BC0"/>
    <w:rsid w:val="00E34FDC"/>
    <w:rsid w:val="00E35165"/>
    <w:rsid w:val="00E35890"/>
    <w:rsid w:val="00E363C7"/>
    <w:rsid w:val="00E36793"/>
    <w:rsid w:val="00E36991"/>
    <w:rsid w:val="00E371A7"/>
    <w:rsid w:val="00E37278"/>
    <w:rsid w:val="00E37497"/>
    <w:rsid w:val="00E40D7B"/>
    <w:rsid w:val="00E41CCF"/>
    <w:rsid w:val="00E41EB5"/>
    <w:rsid w:val="00E42593"/>
    <w:rsid w:val="00E425AB"/>
    <w:rsid w:val="00E42DB2"/>
    <w:rsid w:val="00E42DFE"/>
    <w:rsid w:val="00E4383A"/>
    <w:rsid w:val="00E43CD5"/>
    <w:rsid w:val="00E448E3"/>
    <w:rsid w:val="00E450BC"/>
    <w:rsid w:val="00E4521C"/>
    <w:rsid w:val="00E4595A"/>
    <w:rsid w:val="00E46092"/>
    <w:rsid w:val="00E462EF"/>
    <w:rsid w:val="00E4657F"/>
    <w:rsid w:val="00E46B9C"/>
    <w:rsid w:val="00E46E0D"/>
    <w:rsid w:val="00E47382"/>
    <w:rsid w:val="00E4745F"/>
    <w:rsid w:val="00E47C6A"/>
    <w:rsid w:val="00E50518"/>
    <w:rsid w:val="00E50AFA"/>
    <w:rsid w:val="00E50F76"/>
    <w:rsid w:val="00E51C12"/>
    <w:rsid w:val="00E5274D"/>
    <w:rsid w:val="00E52D5F"/>
    <w:rsid w:val="00E540EF"/>
    <w:rsid w:val="00E54983"/>
    <w:rsid w:val="00E54E5B"/>
    <w:rsid w:val="00E55143"/>
    <w:rsid w:val="00E555F2"/>
    <w:rsid w:val="00E55687"/>
    <w:rsid w:val="00E55AFA"/>
    <w:rsid w:val="00E55D7A"/>
    <w:rsid w:val="00E56956"/>
    <w:rsid w:val="00E56B33"/>
    <w:rsid w:val="00E60194"/>
    <w:rsid w:val="00E60488"/>
    <w:rsid w:val="00E60600"/>
    <w:rsid w:val="00E606AD"/>
    <w:rsid w:val="00E608D1"/>
    <w:rsid w:val="00E62726"/>
    <w:rsid w:val="00E638CE"/>
    <w:rsid w:val="00E64400"/>
    <w:rsid w:val="00E64FD6"/>
    <w:rsid w:val="00E66031"/>
    <w:rsid w:val="00E66EF3"/>
    <w:rsid w:val="00E670CE"/>
    <w:rsid w:val="00E675AF"/>
    <w:rsid w:val="00E67C32"/>
    <w:rsid w:val="00E71D62"/>
    <w:rsid w:val="00E71F4A"/>
    <w:rsid w:val="00E71FA4"/>
    <w:rsid w:val="00E72562"/>
    <w:rsid w:val="00E72681"/>
    <w:rsid w:val="00E72AE4"/>
    <w:rsid w:val="00E72AE6"/>
    <w:rsid w:val="00E72DA7"/>
    <w:rsid w:val="00E72F0D"/>
    <w:rsid w:val="00E73CA0"/>
    <w:rsid w:val="00E73F47"/>
    <w:rsid w:val="00E74010"/>
    <w:rsid w:val="00E75E69"/>
    <w:rsid w:val="00E767CD"/>
    <w:rsid w:val="00E7745F"/>
    <w:rsid w:val="00E775BD"/>
    <w:rsid w:val="00E777B8"/>
    <w:rsid w:val="00E80A93"/>
    <w:rsid w:val="00E814D6"/>
    <w:rsid w:val="00E818DC"/>
    <w:rsid w:val="00E8193F"/>
    <w:rsid w:val="00E81C3A"/>
    <w:rsid w:val="00E81E34"/>
    <w:rsid w:val="00E8227E"/>
    <w:rsid w:val="00E824DE"/>
    <w:rsid w:val="00E8292D"/>
    <w:rsid w:val="00E82ADD"/>
    <w:rsid w:val="00E82B28"/>
    <w:rsid w:val="00E82E6F"/>
    <w:rsid w:val="00E838BE"/>
    <w:rsid w:val="00E83ED6"/>
    <w:rsid w:val="00E847BA"/>
    <w:rsid w:val="00E8569E"/>
    <w:rsid w:val="00E85898"/>
    <w:rsid w:val="00E85AD6"/>
    <w:rsid w:val="00E85FFD"/>
    <w:rsid w:val="00E8616F"/>
    <w:rsid w:val="00E866B5"/>
    <w:rsid w:val="00E872CC"/>
    <w:rsid w:val="00E87339"/>
    <w:rsid w:val="00E87CB6"/>
    <w:rsid w:val="00E9066D"/>
    <w:rsid w:val="00E90E7C"/>
    <w:rsid w:val="00E91EFF"/>
    <w:rsid w:val="00E9251F"/>
    <w:rsid w:val="00E92D8B"/>
    <w:rsid w:val="00E93161"/>
    <w:rsid w:val="00E945B0"/>
    <w:rsid w:val="00E948CC"/>
    <w:rsid w:val="00E949F2"/>
    <w:rsid w:val="00E94D2C"/>
    <w:rsid w:val="00E94DCB"/>
    <w:rsid w:val="00E95045"/>
    <w:rsid w:val="00E963D0"/>
    <w:rsid w:val="00E9651D"/>
    <w:rsid w:val="00E96B49"/>
    <w:rsid w:val="00E96C78"/>
    <w:rsid w:val="00E96EB6"/>
    <w:rsid w:val="00E9760B"/>
    <w:rsid w:val="00E97910"/>
    <w:rsid w:val="00E97921"/>
    <w:rsid w:val="00E97B9F"/>
    <w:rsid w:val="00EA0086"/>
    <w:rsid w:val="00EA0845"/>
    <w:rsid w:val="00EA0D05"/>
    <w:rsid w:val="00EA1564"/>
    <w:rsid w:val="00EA16A4"/>
    <w:rsid w:val="00EA1C3F"/>
    <w:rsid w:val="00EA2B25"/>
    <w:rsid w:val="00EA2DA0"/>
    <w:rsid w:val="00EA2EEE"/>
    <w:rsid w:val="00EA3F7B"/>
    <w:rsid w:val="00EA4271"/>
    <w:rsid w:val="00EA4B40"/>
    <w:rsid w:val="00EA4C61"/>
    <w:rsid w:val="00EA55E2"/>
    <w:rsid w:val="00EA56C5"/>
    <w:rsid w:val="00EA5D95"/>
    <w:rsid w:val="00EA63A2"/>
    <w:rsid w:val="00EA67D8"/>
    <w:rsid w:val="00EA6DF3"/>
    <w:rsid w:val="00EA6FF4"/>
    <w:rsid w:val="00EA7330"/>
    <w:rsid w:val="00EA7730"/>
    <w:rsid w:val="00EA7E9B"/>
    <w:rsid w:val="00EB03BD"/>
    <w:rsid w:val="00EB1AD3"/>
    <w:rsid w:val="00EB1E72"/>
    <w:rsid w:val="00EB218F"/>
    <w:rsid w:val="00EB2C5E"/>
    <w:rsid w:val="00EB3C18"/>
    <w:rsid w:val="00EB5CC3"/>
    <w:rsid w:val="00EB5D21"/>
    <w:rsid w:val="00EB6278"/>
    <w:rsid w:val="00EB744F"/>
    <w:rsid w:val="00EB74EB"/>
    <w:rsid w:val="00EB799A"/>
    <w:rsid w:val="00EC03F3"/>
    <w:rsid w:val="00EC0510"/>
    <w:rsid w:val="00EC0E10"/>
    <w:rsid w:val="00EC181A"/>
    <w:rsid w:val="00EC2763"/>
    <w:rsid w:val="00EC2898"/>
    <w:rsid w:val="00EC3349"/>
    <w:rsid w:val="00EC3ADE"/>
    <w:rsid w:val="00EC3FAF"/>
    <w:rsid w:val="00EC4724"/>
    <w:rsid w:val="00EC4A01"/>
    <w:rsid w:val="00EC4BC5"/>
    <w:rsid w:val="00EC560C"/>
    <w:rsid w:val="00EC5783"/>
    <w:rsid w:val="00EC6418"/>
    <w:rsid w:val="00EC6424"/>
    <w:rsid w:val="00EC6497"/>
    <w:rsid w:val="00EC6827"/>
    <w:rsid w:val="00EC69FC"/>
    <w:rsid w:val="00EC6BCA"/>
    <w:rsid w:val="00EC70F3"/>
    <w:rsid w:val="00EC7753"/>
    <w:rsid w:val="00EC7904"/>
    <w:rsid w:val="00EC7E6D"/>
    <w:rsid w:val="00EC7F96"/>
    <w:rsid w:val="00ED07E7"/>
    <w:rsid w:val="00ED08B4"/>
    <w:rsid w:val="00ED08E4"/>
    <w:rsid w:val="00ED0AA4"/>
    <w:rsid w:val="00ED0BF7"/>
    <w:rsid w:val="00ED0DB8"/>
    <w:rsid w:val="00ED1939"/>
    <w:rsid w:val="00ED1A7D"/>
    <w:rsid w:val="00ED2196"/>
    <w:rsid w:val="00ED2371"/>
    <w:rsid w:val="00ED4006"/>
    <w:rsid w:val="00ED4B6E"/>
    <w:rsid w:val="00ED4B95"/>
    <w:rsid w:val="00ED4DF6"/>
    <w:rsid w:val="00ED553B"/>
    <w:rsid w:val="00ED5E74"/>
    <w:rsid w:val="00ED6D21"/>
    <w:rsid w:val="00ED734C"/>
    <w:rsid w:val="00ED7630"/>
    <w:rsid w:val="00EE0A8E"/>
    <w:rsid w:val="00EE0F16"/>
    <w:rsid w:val="00EE1F2A"/>
    <w:rsid w:val="00EE225A"/>
    <w:rsid w:val="00EE3A7E"/>
    <w:rsid w:val="00EE3DCF"/>
    <w:rsid w:val="00EE45A3"/>
    <w:rsid w:val="00EE5D16"/>
    <w:rsid w:val="00EE6781"/>
    <w:rsid w:val="00EE6C94"/>
    <w:rsid w:val="00EE77DF"/>
    <w:rsid w:val="00EF08A9"/>
    <w:rsid w:val="00EF0D7D"/>
    <w:rsid w:val="00EF12A0"/>
    <w:rsid w:val="00EF1B41"/>
    <w:rsid w:val="00EF2017"/>
    <w:rsid w:val="00EF26D7"/>
    <w:rsid w:val="00EF2BB7"/>
    <w:rsid w:val="00EF2C91"/>
    <w:rsid w:val="00EF2CAA"/>
    <w:rsid w:val="00EF3878"/>
    <w:rsid w:val="00EF3A5F"/>
    <w:rsid w:val="00EF3B33"/>
    <w:rsid w:val="00EF3F55"/>
    <w:rsid w:val="00EF443D"/>
    <w:rsid w:val="00EF5250"/>
    <w:rsid w:val="00EF5362"/>
    <w:rsid w:val="00EF53CB"/>
    <w:rsid w:val="00EF5AD4"/>
    <w:rsid w:val="00EF5C53"/>
    <w:rsid w:val="00EF5FB1"/>
    <w:rsid w:val="00EF61EB"/>
    <w:rsid w:val="00EF6721"/>
    <w:rsid w:val="00EF7780"/>
    <w:rsid w:val="00EF798C"/>
    <w:rsid w:val="00EF7A80"/>
    <w:rsid w:val="00EF7B33"/>
    <w:rsid w:val="00F007BA"/>
    <w:rsid w:val="00F008C1"/>
    <w:rsid w:val="00F017E3"/>
    <w:rsid w:val="00F01834"/>
    <w:rsid w:val="00F01A99"/>
    <w:rsid w:val="00F01AE4"/>
    <w:rsid w:val="00F01E34"/>
    <w:rsid w:val="00F03FD8"/>
    <w:rsid w:val="00F045AE"/>
    <w:rsid w:val="00F04E27"/>
    <w:rsid w:val="00F0525D"/>
    <w:rsid w:val="00F05CBD"/>
    <w:rsid w:val="00F06483"/>
    <w:rsid w:val="00F067F2"/>
    <w:rsid w:val="00F07063"/>
    <w:rsid w:val="00F07DE7"/>
    <w:rsid w:val="00F10373"/>
    <w:rsid w:val="00F106D5"/>
    <w:rsid w:val="00F112ED"/>
    <w:rsid w:val="00F11B47"/>
    <w:rsid w:val="00F11D18"/>
    <w:rsid w:val="00F1261E"/>
    <w:rsid w:val="00F128A4"/>
    <w:rsid w:val="00F131FB"/>
    <w:rsid w:val="00F13631"/>
    <w:rsid w:val="00F13B87"/>
    <w:rsid w:val="00F14154"/>
    <w:rsid w:val="00F14687"/>
    <w:rsid w:val="00F14752"/>
    <w:rsid w:val="00F153C4"/>
    <w:rsid w:val="00F16C10"/>
    <w:rsid w:val="00F16F69"/>
    <w:rsid w:val="00F16F9D"/>
    <w:rsid w:val="00F17158"/>
    <w:rsid w:val="00F17C97"/>
    <w:rsid w:val="00F17EFF"/>
    <w:rsid w:val="00F2017C"/>
    <w:rsid w:val="00F21071"/>
    <w:rsid w:val="00F21E88"/>
    <w:rsid w:val="00F21EC0"/>
    <w:rsid w:val="00F21EE0"/>
    <w:rsid w:val="00F222CD"/>
    <w:rsid w:val="00F22819"/>
    <w:rsid w:val="00F23044"/>
    <w:rsid w:val="00F233AE"/>
    <w:rsid w:val="00F234ED"/>
    <w:rsid w:val="00F23757"/>
    <w:rsid w:val="00F243BA"/>
    <w:rsid w:val="00F249DC"/>
    <w:rsid w:val="00F24D35"/>
    <w:rsid w:val="00F263D9"/>
    <w:rsid w:val="00F26DB0"/>
    <w:rsid w:val="00F274C6"/>
    <w:rsid w:val="00F2769C"/>
    <w:rsid w:val="00F30542"/>
    <w:rsid w:val="00F30AA7"/>
    <w:rsid w:val="00F30BFC"/>
    <w:rsid w:val="00F314B8"/>
    <w:rsid w:val="00F31AD1"/>
    <w:rsid w:val="00F32ADA"/>
    <w:rsid w:val="00F3303D"/>
    <w:rsid w:val="00F332F8"/>
    <w:rsid w:val="00F33F26"/>
    <w:rsid w:val="00F33F2F"/>
    <w:rsid w:val="00F34301"/>
    <w:rsid w:val="00F343D2"/>
    <w:rsid w:val="00F3667D"/>
    <w:rsid w:val="00F369BC"/>
    <w:rsid w:val="00F3750B"/>
    <w:rsid w:val="00F401FA"/>
    <w:rsid w:val="00F40D09"/>
    <w:rsid w:val="00F41ED0"/>
    <w:rsid w:val="00F421D4"/>
    <w:rsid w:val="00F4302F"/>
    <w:rsid w:val="00F43200"/>
    <w:rsid w:val="00F435DD"/>
    <w:rsid w:val="00F43A3C"/>
    <w:rsid w:val="00F43A7D"/>
    <w:rsid w:val="00F44064"/>
    <w:rsid w:val="00F44521"/>
    <w:rsid w:val="00F44F0C"/>
    <w:rsid w:val="00F452F4"/>
    <w:rsid w:val="00F45A0E"/>
    <w:rsid w:val="00F45BF8"/>
    <w:rsid w:val="00F45D1B"/>
    <w:rsid w:val="00F47610"/>
    <w:rsid w:val="00F4781E"/>
    <w:rsid w:val="00F479ED"/>
    <w:rsid w:val="00F509E2"/>
    <w:rsid w:val="00F50DA1"/>
    <w:rsid w:val="00F51189"/>
    <w:rsid w:val="00F5147D"/>
    <w:rsid w:val="00F520D6"/>
    <w:rsid w:val="00F522B6"/>
    <w:rsid w:val="00F52A43"/>
    <w:rsid w:val="00F53272"/>
    <w:rsid w:val="00F534AE"/>
    <w:rsid w:val="00F53B52"/>
    <w:rsid w:val="00F541B1"/>
    <w:rsid w:val="00F5603E"/>
    <w:rsid w:val="00F563F7"/>
    <w:rsid w:val="00F571B3"/>
    <w:rsid w:val="00F57346"/>
    <w:rsid w:val="00F606B3"/>
    <w:rsid w:val="00F60725"/>
    <w:rsid w:val="00F60F5E"/>
    <w:rsid w:val="00F618E4"/>
    <w:rsid w:val="00F61B7A"/>
    <w:rsid w:val="00F61C35"/>
    <w:rsid w:val="00F6225A"/>
    <w:rsid w:val="00F63093"/>
    <w:rsid w:val="00F63A91"/>
    <w:rsid w:val="00F63BBF"/>
    <w:rsid w:val="00F63D4E"/>
    <w:rsid w:val="00F63FA4"/>
    <w:rsid w:val="00F65C78"/>
    <w:rsid w:val="00F66426"/>
    <w:rsid w:val="00F66496"/>
    <w:rsid w:val="00F67CE2"/>
    <w:rsid w:val="00F70767"/>
    <w:rsid w:val="00F70FE6"/>
    <w:rsid w:val="00F713C7"/>
    <w:rsid w:val="00F71663"/>
    <w:rsid w:val="00F71788"/>
    <w:rsid w:val="00F727A3"/>
    <w:rsid w:val="00F72A70"/>
    <w:rsid w:val="00F72B49"/>
    <w:rsid w:val="00F747E2"/>
    <w:rsid w:val="00F7488C"/>
    <w:rsid w:val="00F75C4E"/>
    <w:rsid w:val="00F76DB4"/>
    <w:rsid w:val="00F77191"/>
    <w:rsid w:val="00F803E8"/>
    <w:rsid w:val="00F806B8"/>
    <w:rsid w:val="00F811AA"/>
    <w:rsid w:val="00F81B42"/>
    <w:rsid w:val="00F82CEE"/>
    <w:rsid w:val="00F82D08"/>
    <w:rsid w:val="00F82FD0"/>
    <w:rsid w:val="00F83160"/>
    <w:rsid w:val="00F837D9"/>
    <w:rsid w:val="00F83C2D"/>
    <w:rsid w:val="00F843B2"/>
    <w:rsid w:val="00F8442F"/>
    <w:rsid w:val="00F84F70"/>
    <w:rsid w:val="00F85335"/>
    <w:rsid w:val="00F85488"/>
    <w:rsid w:val="00F8575B"/>
    <w:rsid w:val="00F85AF3"/>
    <w:rsid w:val="00F8732E"/>
    <w:rsid w:val="00F87401"/>
    <w:rsid w:val="00F87A30"/>
    <w:rsid w:val="00F9022E"/>
    <w:rsid w:val="00F90353"/>
    <w:rsid w:val="00F91F23"/>
    <w:rsid w:val="00F924FE"/>
    <w:rsid w:val="00F925A2"/>
    <w:rsid w:val="00F92670"/>
    <w:rsid w:val="00F9304F"/>
    <w:rsid w:val="00F93500"/>
    <w:rsid w:val="00F941AE"/>
    <w:rsid w:val="00F945C1"/>
    <w:rsid w:val="00F94C58"/>
    <w:rsid w:val="00FA0107"/>
    <w:rsid w:val="00FA0FFA"/>
    <w:rsid w:val="00FA239D"/>
    <w:rsid w:val="00FA2D7F"/>
    <w:rsid w:val="00FA2EC0"/>
    <w:rsid w:val="00FA36FE"/>
    <w:rsid w:val="00FA3ED8"/>
    <w:rsid w:val="00FA4062"/>
    <w:rsid w:val="00FA680F"/>
    <w:rsid w:val="00FA7013"/>
    <w:rsid w:val="00FA7300"/>
    <w:rsid w:val="00FA7BE5"/>
    <w:rsid w:val="00FB0161"/>
    <w:rsid w:val="00FB0169"/>
    <w:rsid w:val="00FB062E"/>
    <w:rsid w:val="00FB12FB"/>
    <w:rsid w:val="00FB2340"/>
    <w:rsid w:val="00FB2609"/>
    <w:rsid w:val="00FB2724"/>
    <w:rsid w:val="00FB336D"/>
    <w:rsid w:val="00FB3C02"/>
    <w:rsid w:val="00FB4B71"/>
    <w:rsid w:val="00FB4E71"/>
    <w:rsid w:val="00FB5915"/>
    <w:rsid w:val="00FB59FB"/>
    <w:rsid w:val="00FB5A2D"/>
    <w:rsid w:val="00FB5D31"/>
    <w:rsid w:val="00FB772F"/>
    <w:rsid w:val="00FB7750"/>
    <w:rsid w:val="00FC0849"/>
    <w:rsid w:val="00FC11E5"/>
    <w:rsid w:val="00FC1758"/>
    <w:rsid w:val="00FC2784"/>
    <w:rsid w:val="00FC2AC0"/>
    <w:rsid w:val="00FC2AFC"/>
    <w:rsid w:val="00FC2B99"/>
    <w:rsid w:val="00FC2C0A"/>
    <w:rsid w:val="00FC2D8B"/>
    <w:rsid w:val="00FC2E03"/>
    <w:rsid w:val="00FC3140"/>
    <w:rsid w:val="00FC4076"/>
    <w:rsid w:val="00FC51ED"/>
    <w:rsid w:val="00FC5257"/>
    <w:rsid w:val="00FC58C7"/>
    <w:rsid w:val="00FC6113"/>
    <w:rsid w:val="00FC6D2D"/>
    <w:rsid w:val="00FC7DAE"/>
    <w:rsid w:val="00FD035C"/>
    <w:rsid w:val="00FD0399"/>
    <w:rsid w:val="00FD1463"/>
    <w:rsid w:val="00FD17DA"/>
    <w:rsid w:val="00FD2966"/>
    <w:rsid w:val="00FD2E9C"/>
    <w:rsid w:val="00FD376F"/>
    <w:rsid w:val="00FD4393"/>
    <w:rsid w:val="00FD516C"/>
    <w:rsid w:val="00FD59BA"/>
    <w:rsid w:val="00FD60E1"/>
    <w:rsid w:val="00FD678C"/>
    <w:rsid w:val="00FD7167"/>
    <w:rsid w:val="00FD7745"/>
    <w:rsid w:val="00FD7984"/>
    <w:rsid w:val="00FD7D45"/>
    <w:rsid w:val="00FD7F26"/>
    <w:rsid w:val="00FE1032"/>
    <w:rsid w:val="00FE2AAB"/>
    <w:rsid w:val="00FE2AF8"/>
    <w:rsid w:val="00FE2D77"/>
    <w:rsid w:val="00FE3631"/>
    <w:rsid w:val="00FE4810"/>
    <w:rsid w:val="00FE5625"/>
    <w:rsid w:val="00FE5BFB"/>
    <w:rsid w:val="00FE608C"/>
    <w:rsid w:val="00FE60D0"/>
    <w:rsid w:val="00FF0028"/>
    <w:rsid w:val="00FF0EBE"/>
    <w:rsid w:val="00FF10BC"/>
    <w:rsid w:val="00FF11EF"/>
    <w:rsid w:val="00FF1395"/>
    <w:rsid w:val="00FF1BD9"/>
    <w:rsid w:val="00FF1ECB"/>
    <w:rsid w:val="00FF2482"/>
    <w:rsid w:val="00FF26CB"/>
    <w:rsid w:val="00FF280C"/>
    <w:rsid w:val="00FF34C1"/>
    <w:rsid w:val="00FF449C"/>
    <w:rsid w:val="00FF470D"/>
    <w:rsid w:val="00FF4AED"/>
    <w:rsid w:val="00FF66EF"/>
    <w:rsid w:val="00FF6FA3"/>
    <w:rsid w:val="00FF79E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8E7522"/>
  <w15:chartTrackingRefBased/>
  <w15:docId w15:val="{DB0E156C-F69B-1748-B0B5-7121AF957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AD7"/>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D512E"/>
    <w:rPr>
      <w:sz w:val="20"/>
      <w:szCs w:val="20"/>
    </w:rPr>
  </w:style>
  <w:style w:type="character" w:customStyle="1" w:styleId="FootnoteTextChar">
    <w:name w:val="Footnote Text Char"/>
    <w:basedOn w:val="DefaultParagraphFont"/>
    <w:link w:val="FootnoteText"/>
    <w:uiPriority w:val="99"/>
    <w:semiHidden/>
    <w:rsid w:val="005D512E"/>
    <w:rPr>
      <w:sz w:val="20"/>
      <w:szCs w:val="20"/>
    </w:rPr>
  </w:style>
  <w:style w:type="character" w:styleId="FootnoteReference">
    <w:name w:val="footnote reference"/>
    <w:basedOn w:val="DefaultParagraphFont"/>
    <w:uiPriority w:val="99"/>
    <w:semiHidden/>
    <w:unhideWhenUsed/>
    <w:rsid w:val="005D512E"/>
    <w:rPr>
      <w:vertAlign w:val="superscript"/>
    </w:rPr>
  </w:style>
  <w:style w:type="paragraph" w:styleId="EndnoteText">
    <w:name w:val="endnote text"/>
    <w:basedOn w:val="Normal"/>
    <w:link w:val="EndnoteTextChar"/>
    <w:uiPriority w:val="99"/>
    <w:semiHidden/>
    <w:unhideWhenUsed/>
    <w:rsid w:val="005D512E"/>
    <w:rPr>
      <w:sz w:val="20"/>
      <w:szCs w:val="20"/>
    </w:rPr>
  </w:style>
  <w:style w:type="character" w:customStyle="1" w:styleId="EndnoteTextChar">
    <w:name w:val="Endnote Text Char"/>
    <w:basedOn w:val="DefaultParagraphFont"/>
    <w:link w:val="EndnoteText"/>
    <w:uiPriority w:val="99"/>
    <w:semiHidden/>
    <w:rsid w:val="005D512E"/>
    <w:rPr>
      <w:sz w:val="20"/>
      <w:szCs w:val="20"/>
    </w:rPr>
  </w:style>
  <w:style w:type="character" w:styleId="EndnoteReference">
    <w:name w:val="endnote reference"/>
    <w:basedOn w:val="DefaultParagraphFont"/>
    <w:uiPriority w:val="99"/>
    <w:semiHidden/>
    <w:unhideWhenUsed/>
    <w:rsid w:val="005D512E"/>
    <w:rPr>
      <w:vertAlign w:val="superscript"/>
    </w:rPr>
  </w:style>
  <w:style w:type="paragraph" w:styleId="Header">
    <w:name w:val="header"/>
    <w:basedOn w:val="Normal"/>
    <w:link w:val="HeaderChar"/>
    <w:uiPriority w:val="99"/>
    <w:semiHidden/>
    <w:unhideWhenUsed/>
    <w:rsid w:val="004B5F93"/>
    <w:pPr>
      <w:tabs>
        <w:tab w:val="center" w:pos="4680"/>
        <w:tab w:val="right" w:pos="9360"/>
      </w:tabs>
    </w:pPr>
  </w:style>
  <w:style w:type="character" w:customStyle="1" w:styleId="HeaderChar">
    <w:name w:val="Header Char"/>
    <w:basedOn w:val="DefaultParagraphFont"/>
    <w:link w:val="Header"/>
    <w:uiPriority w:val="99"/>
    <w:semiHidden/>
    <w:rsid w:val="004B5F93"/>
  </w:style>
  <w:style w:type="paragraph" w:styleId="Footer">
    <w:name w:val="footer"/>
    <w:basedOn w:val="Normal"/>
    <w:link w:val="FooterChar"/>
    <w:uiPriority w:val="99"/>
    <w:semiHidden/>
    <w:unhideWhenUsed/>
    <w:rsid w:val="004B5F93"/>
    <w:pPr>
      <w:tabs>
        <w:tab w:val="center" w:pos="4680"/>
        <w:tab w:val="right" w:pos="9360"/>
      </w:tabs>
    </w:pPr>
  </w:style>
  <w:style w:type="character" w:customStyle="1" w:styleId="FooterChar">
    <w:name w:val="Footer Char"/>
    <w:basedOn w:val="DefaultParagraphFont"/>
    <w:link w:val="Footer"/>
    <w:uiPriority w:val="99"/>
    <w:semiHidden/>
    <w:rsid w:val="004B5F93"/>
  </w:style>
  <w:style w:type="character" w:customStyle="1" w:styleId="citationstylesgno2wrpf">
    <w:name w:val="citationstyles_gno2wrpf"/>
    <w:basedOn w:val="DefaultParagraphFont"/>
    <w:rsid w:val="004B5F93"/>
  </w:style>
  <w:style w:type="character" w:styleId="Emphasis">
    <w:name w:val="Emphasis"/>
    <w:basedOn w:val="DefaultParagraphFont"/>
    <w:uiPriority w:val="20"/>
    <w:qFormat/>
    <w:rsid w:val="004B5F93"/>
    <w:rPr>
      <w:i/>
      <w:iCs/>
    </w:rPr>
  </w:style>
  <w:style w:type="character" w:customStyle="1" w:styleId="apple-converted-space">
    <w:name w:val="apple-converted-space"/>
    <w:basedOn w:val="DefaultParagraphFont"/>
    <w:rsid w:val="004B5F93"/>
  </w:style>
  <w:style w:type="character" w:styleId="Hyperlink">
    <w:name w:val="Hyperlink"/>
    <w:basedOn w:val="DefaultParagraphFont"/>
    <w:uiPriority w:val="99"/>
    <w:unhideWhenUsed/>
    <w:rsid w:val="004B5F93"/>
    <w:rPr>
      <w:color w:val="0000FF"/>
      <w:u w:val="single"/>
    </w:rPr>
  </w:style>
  <w:style w:type="character" w:styleId="UnresolvedMention">
    <w:name w:val="Unresolved Mention"/>
    <w:basedOn w:val="DefaultParagraphFont"/>
    <w:uiPriority w:val="99"/>
    <w:semiHidden/>
    <w:unhideWhenUsed/>
    <w:rsid w:val="005A2EA4"/>
    <w:rPr>
      <w:color w:val="605E5C"/>
      <w:shd w:val="clear" w:color="auto" w:fill="E1DFDD"/>
    </w:rPr>
  </w:style>
  <w:style w:type="character" w:styleId="Strong">
    <w:name w:val="Strong"/>
    <w:basedOn w:val="DefaultParagraphFont"/>
    <w:uiPriority w:val="22"/>
    <w:qFormat/>
    <w:rsid w:val="009A2838"/>
    <w:rPr>
      <w:b/>
      <w:bCs/>
    </w:rPr>
  </w:style>
  <w:style w:type="paragraph" w:styleId="ListParagraph">
    <w:name w:val="List Paragraph"/>
    <w:basedOn w:val="Normal"/>
    <w:uiPriority w:val="34"/>
    <w:qFormat/>
    <w:rsid w:val="005F0424"/>
    <w:pPr>
      <w:ind w:left="720"/>
      <w:contextualSpacing/>
    </w:pPr>
  </w:style>
  <w:style w:type="paragraph" w:styleId="NormalWeb">
    <w:name w:val="Normal (Web)"/>
    <w:basedOn w:val="Normal"/>
    <w:uiPriority w:val="99"/>
    <w:unhideWhenUsed/>
    <w:rsid w:val="00FA3ED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12189">
      <w:bodyDiv w:val="1"/>
      <w:marLeft w:val="0"/>
      <w:marRight w:val="0"/>
      <w:marTop w:val="0"/>
      <w:marBottom w:val="0"/>
      <w:divBdr>
        <w:top w:val="none" w:sz="0" w:space="0" w:color="auto"/>
        <w:left w:val="none" w:sz="0" w:space="0" w:color="auto"/>
        <w:bottom w:val="none" w:sz="0" w:space="0" w:color="auto"/>
        <w:right w:val="none" w:sz="0" w:space="0" w:color="auto"/>
      </w:divBdr>
    </w:div>
    <w:div w:id="19669956">
      <w:bodyDiv w:val="1"/>
      <w:marLeft w:val="0"/>
      <w:marRight w:val="0"/>
      <w:marTop w:val="0"/>
      <w:marBottom w:val="0"/>
      <w:divBdr>
        <w:top w:val="none" w:sz="0" w:space="0" w:color="auto"/>
        <w:left w:val="none" w:sz="0" w:space="0" w:color="auto"/>
        <w:bottom w:val="none" w:sz="0" w:space="0" w:color="auto"/>
        <w:right w:val="none" w:sz="0" w:space="0" w:color="auto"/>
      </w:divBdr>
    </w:div>
    <w:div w:id="27416756">
      <w:bodyDiv w:val="1"/>
      <w:marLeft w:val="0"/>
      <w:marRight w:val="0"/>
      <w:marTop w:val="0"/>
      <w:marBottom w:val="0"/>
      <w:divBdr>
        <w:top w:val="none" w:sz="0" w:space="0" w:color="auto"/>
        <w:left w:val="none" w:sz="0" w:space="0" w:color="auto"/>
        <w:bottom w:val="none" w:sz="0" w:space="0" w:color="auto"/>
        <w:right w:val="none" w:sz="0" w:space="0" w:color="auto"/>
      </w:divBdr>
    </w:div>
    <w:div w:id="60522297">
      <w:bodyDiv w:val="1"/>
      <w:marLeft w:val="0"/>
      <w:marRight w:val="0"/>
      <w:marTop w:val="0"/>
      <w:marBottom w:val="0"/>
      <w:divBdr>
        <w:top w:val="none" w:sz="0" w:space="0" w:color="auto"/>
        <w:left w:val="none" w:sz="0" w:space="0" w:color="auto"/>
        <w:bottom w:val="none" w:sz="0" w:space="0" w:color="auto"/>
        <w:right w:val="none" w:sz="0" w:space="0" w:color="auto"/>
      </w:divBdr>
    </w:div>
    <w:div w:id="88431078">
      <w:bodyDiv w:val="1"/>
      <w:marLeft w:val="0"/>
      <w:marRight w:val="0"/>
      <w:marTop w:val="0"/>
      <w:marBottom w:val="0"/>
      <w:divBdr>
        <w:top w:val="none" w:sz="0" w:space="0" w:color="auto"/>
        <w:left w:val="none" w:sz="0" w:space="0" w:color="auto"/>
        <w:bottom w:val="none" w:sz="0" w:space="0" w:color="auto"/>
        <w:right w:val="none" w:sz="0" w:space="0" w:color="auto"/>
      </w:divBdr>
    </w:div>
    <w:div w:id="93062164">
      <w:bodyDiv w:val="1"/>
      <w:marLeft w:val="0"/>
      <w:marRight w:val="0"/>
      <w:marTop w:val="0"/>
      <w:marBottom w:val="0"/>
      <w:divBdr>
        <w:top w:val="none" w:sz="0" w:space="0" w:color="auto"/>
        <w:left w:val="none" w:sz="0" w:space="0" w:color="auto"/>
        <w:bottom w:val="none" w:sz="0" w:space="0" w:color="auto"/>
        <w:right w:val="none" w:sz="0" w:space="0" w:color="auto"/>
      </w:divBdr>
    </w:div>
    <w:div w:id="93988802">
      <w:bodyDiv w:val="1"/>
      <w:marLeft w:val="0"/>
      <w:marRight w:val="0"/>
      <w:marTop w:val="0"/>
      <w:marBottom w:val="0"/>
      <w:divBdr>
        <w:top w:val="none" w:sz="0" w:space="0" w:color="auto"/>
        <w:left w:val="none" w:sz="0" w:space="0" w:color="auto"/>
        <w:bottom w:val="none" w:sz="0" w:space="0" w:color="auto"/>
        <w:right w:val="none" w:sz="0" w:space="0" w:color="auto"/>
      </w:divBdr>
    </w:div>
    <w:div w:id="119539697">
      <w:bodyDiv w:val="1"/>
      <w:marLeft w:val="0"/>
      <w:marRight w:val="0"/>
      <w:marTop w:val="0"/>
      <w:marBottom w:val="0"/>
      <w:divBdr>
        <w:top w:val="none" w:sz="0" w:space="0" w:color="auto"/>
        <w:left w:val="none" w:sz="0" w:space="0" w:color="auto"/>
        <w:bottom w:val="none" w:sz="0" w:space="0" w:color="auto"/>
        <w:right w:val="none" w:sz="0" w:space="0" w:color="auto"/>
      </w:divBdr>
    </w:div>
    <w:div w:id="120463740">
      <w:bodyDiv w:val="1"/>
      <w:marLeft w:val="0"/>
      <w:marRight w:val="0"/>
      <w:marTop w:val="0"/>
      <w:marBottom w:val="0"/>
      <w:divBdr>
        <w:top w:val="none" w:sz="0" w:space="0" w:color="auto"/>
        <w:left w:val="none" w:sz="0" w:space="0" w:color="auto"/>
        <w:bottom w:val="none" w:sz="0" w:space="0" w:color="auto"/>
        <w:right w:val="none" w:sz="0" w:space="0" w:color="auto"/>
      </w:divBdr>
    </w:div>
    <w:div w:id="127863970">
      <w:bodyDiv w:val="1"/>
      <w:marLeft w:val="0"/>
      <w:marRight w:val="0"/>
      <w:marTop w:val="0"/>
      <w:marBottom w:val="0"/>
      <w:divBdr>
        <w:top w:val="none" w:sz="0" w:space="0" w:color="auto"/>
        <w:left w:val="none" w:sz="0" w:space="0" w:color="auto"/>
        <w:bottom w:val="none" w:sz="0" w:space="0" w:color="auto"/>
        <w:right w:val="none" w:sz="0" w:space="0" w:color="auto"/>
      </w:divBdr>
    </w:div>
    <w:div w:id="152255865">
      <w:bodyDiv w:val="1"/>
      <w:marLeft w:val="0"/>
      <w:marRight w:val="0"/>
      <w:marTop w:val="0"/>
      <w:marBottom w:val="0"/>
      <w:divBdr>
        <w:top w:val="none" w:sz="0" w:space="0" w:color="auto"/>
        <w:left w:val="none" w:sz="0" w:space="0" w:color="auto"/>
        <w:bottom w:val="none" w:sz="0" w:space="0" w:color="auto"/>
        <w:right w:val="none" w:sz="0" w:space="0" w:color="auto"/>
      </w:divBdr>
    </w:div>
    <w:div w:id="197747346">
      <w:bodyDiv w:val="1"/>
      <w:marLeft w:val="0"/>
      <w:marRight w:val="0"/>
      <w:marTop w:val="0"/>
      <w:marBottom w:val="0"/>
      <w:divBdr>
        <w:top w:val="none" w:sz="0" w:space="0" w:color="auto"/>
        <w:left w:val="none" w:sz="0" w:space="0" w:color="auto"/>
        <w:bottom w:val="none" w:sz="0" w:space="0" w:color="auto"/>
        <w:right w:val="none" w:sz="0" w:space="0" w:color="auto"/>
      </w:divBdr>
    </w:div>
    <w:div w:id="286012249">
      <w:bodyDiv w:val="1"/>
      <w:marLeft w:val="0"/>
      <w:marRight w:val="0"/>
      <w:marTop w:val="0"/>
      <w:marBottom w:val="0"/>
      <w:divBdr>
        <w:top w:val="none" w:sz="0" w:space="0" w:color="auto"/>
        <w:left w:val="none" w:sz="0" w:space="0" w:color="auto"/>
        <w:bottom w:val="none" w:sz="0" w:space="0" w:color="auto"/>
        <w:right w:val="none" w:sz="0" w:space="0" w:color="auto"/>
      </w:divBdr>
    </w:div>
    <w:div w:id="296566733">
      <w:bodyDiv w:val="1"/>
      <w:marLeft w:val="0"/>
      <w:marRight w:val="0"/>
      <w:marTop w:val="0"/>
      <w:marBottom w:val="0"/>
      <w:divBdr>
        <w:top w:val="none" w:sz="0" w:space="0" w:color="auto"/>
        <w:left w:val="none" w:sz="0" w:space="0" w:color="auto"/>
        <w:bottom w:val="none" w:sz="0" w:space="0" w:color="auto"/>
        <w:right w:val="none" w:sz="0" w:space="0" w:color="auto"/>
      </w:divBdr>
    </w:div>
    <w:div w:id="315652943">
      <w:bodyDiv w:val="1"/>
      <w:marLeft w:val="0"/>
      <w:marRight w:val="0"/>
      <w:marTop w:val="0"/>
      <w:marBottom w:val="0"/>
      <w:divBdr>
        <w:top w:val="none" w:sz="0" w:space="0" w:color="auto"/>
        <w:left w:val="none" w:sz="0" w:space="0" w:color="auto"/>
        <w:bottom w:val="none" w:sz="0" w:space="0" w:color="auto"/>
        <w:right w:val="none" w:sz="0" w:space="0" w:color="auto"/>
      </w:divBdr>
    </w:div>
    <w:div w:id="339744878">
      <w:bodyDiv w:val="1"/>
      <w:marLeft w:val="0"/>
      <w:marRight w:val="0"/>
      <w:marTop w:val="0"/>
      <w:marBottom w:val="0"/>
      <w:divBdr>
        <w:top w:val="none" w:sz="0" w:space="0" w:color="auto"/>
        <w:left w:val="none" w:sz="0" w:space="0" w:color="auto"/>
        <w:bottom w:val="none" w:sz="0" w:space="0" w:color="auto"/>
        <w:right w:val="none" w:sz="0" w:space="0" w:color="auto"/>
      </w:divBdr>
    </w:div>
    <w:div w:id="341933282">
      <w:bodyDiv w:val="1"/>
      <w:marLeft w:val="0"/>
      <w:marRight w:val="0"/>
      <w:marTop w:val="0"/>
      <w:marBottom w:val="0"/>
      <w:divBdr>
        <w:top w:val="none" w:sz="0" w:space="0" w:color="auto"/>
        <w:left w:val="none" w:sz="0" w:space="0" w:color="auto"/>
        <w:bottom w:val="none" w:sz="0" w:space="0" w:color="auto"/>
        <w:right w:val="none" w:sz="0" w:space="0" w:color="auto"/>
      </w:divBdr>
    </w:div>
    <w:div w:id="362025697">
      <w:bodyDiv w:val="1"/>
      <w:marLeft w:val="0"/>
      <w:marRight w:val="0"/>
      <w:marTop w:val="0"/>
      <w:marBottom w:val="0"/>
      <w:divBdr>
        <w:top w:val="none" w:sz="0" w:space="0" w:color="auto"/>
        <w:left w:val="none" w:sz="0" w:space="0" w:color="auto"/>
        <w:bottom w:val="none" w:sz="0" w:space="0" w:color="auto"/>
        <w:right w:val="none" w:sz="0" w:space="0" w:color="auto"/>
      </w:divBdr>
    </w:div>
    <w:div w:id="374893129">
      <w:bodyDiv w:val="1"/>
      <w:marLeft w:val="0"/>
      <w:marRight w:val="0"/>
      <w:marTop w:val="0"/>
      <w:marBottom w:val="0"/>
      <w:divBdr>
        <w:top w:val="none" w:sz="0" w:space="0" w:color="auto"/>
        <w:left w:val="none" w:sz="0" w:space="0" w:color="auto"/>
        <w:bottom w:val="none" w:sz="0" w:space="0" w:color="auto"/>
        <w:right w:val="none" w:sz="0" w:space="0" w:color="auto"/>
      </w:divBdr>
    </w:div>
    <w:div w:id="384186492">
      <w:bodyDiv w:val="1"/>
      <w:marLeft w:val="0"/>
      <w:marRight w:val="0"/>
      <w:marTop w:val="0"/>
      <w:marBottom w:val="0"/>
      <w:divBdr>
        <w:top w:val="none" w:sz="0" w:space="0" w:color="auto"/>
        <w:left w:val="none" w:sz="0" w:space="0" w:color="auto"/>
        <w:bottom w:val="none" w:sz="0" w:space="0" w:color="auto"/>
        <w:right w:val="none" w:sz="0" w:space="0" w:color="auto"/>
      </w:divBdr>
    </w:div>
    <w:div w:id="459147432">
      <w:bodyDiv w:val="1"/>
      <w:marLeft w:val="0"/>
      <w:marRight w:val="0"/>
      <w:marTop w:val="0"/>
      <w:marBottom w:val="0"/>
      <w:divBdr>
        <w:top w:val="none" w:sz="0" w:space="0" w:color="auto"/>
        <w:left w:val="none" w:sz="0" w:space="0" w:color="auto"/>
        <w:bottom w:val="none" w:sz="0" w:space="0" w:color="auto"/>
        <w:right w:val="none" w:sz="0" w:space="0" w:color="auto"/>
      </w:divBdr>
    </w:div>
    <w:div w:id="468977601">
      <w:bodyDiv w:val="1"/>
      <w:marLeft w:val="0"/>
      <w:marRight w:val="0"/>
      <w:marTop w:val="0"/>
      <w:marBottom w:val="0"/>
      <w:divBdr>
        <w:top w:val="none" w:sz="0" w:space="0" w:color="auto"/>
        <w:left w:val="none" w:sz="0" w:space="0" w:color="auto"/>
        <w:bottom w:val="none" w:sz="0" w:space="0" w:color="auto"/>
        <w:right w:val="none" w:sz="0" w:space="0" w:color="auto"/>
      </w:divBdr>
    </w:div>
    <w:div w:id="476990556">
      <w:bodyDiv w:val="1"/>
      <w:marLeft w:val="0"/>
      <w:marRight w:val="0"/>
      <w:marTop w:val="0"/>
      <w:marBottom w:val="0"/>
      <w:divBdr>
        <w:top w:val="none" w:sz="0" w:space="0" w:color="auto"/>
        <w:left w:val="none" w:sz="0" w:space="0" w:color="auto"/>
        <w:bottom w:val="none" w:sz="0" w:space="0" w:color="auto"/>
        <w:right w:val="none" w:sz="0" w:space="0" w:color="auto"/>
      </w:divBdr>
    </w:div>
    <w:div w:id="497692745">
      <w:bodyDiv w:val="1"/>
      <w:marLeft w:val="0"/>
      <w:marRight w:val="0"/>
      <w:marTop w:val="0"/>
      <w:marBottom w:val="0"/>
      <w:divBdr>
        <w:top w:val="none" w:sz="0" w:space="0" w:color="auto"/>
        <w:left w:val="none" w:sz="0" w:space="0" w:color="auto"/>
        <w:bottom w:val="none" w:sz="0" w:space="0" w:color="auto"/>
        <w:right w:val="none" w:sz="0" w:space="0" w:color="auto"/>
      </w:divBdr>
    </w:div>
    <w:div w:id="505748245">
      <w:bodyDiv w:val="1"/>
      <w:marLeft w:val="0"/>
      <w:marRight w:val="0"/>
      <w:marTop w:val="0"/>
      <w:marBottom w:val="0"/>
      <w:divBdr>
        <w:top w:val="none" w:sz="0" w:space="0" w:color="auto"/>
        <w:left w:val="none" w:sz="0" w:space="0" w:color="auto"/>
        <w:bottom w:val="none" w:sz="0" w:space="0" w:color="auto"/>
        <w:right w:val="none" w:sz="0" w:space="0" w:color="auto"/>
      </w:divBdr>
    </w:div>
    <w:div w:id="506021114">
      <w:bodyDiv w:val="1"/>
      <w:marLeft w:val="0"/>
      <w:marRight w:val="0"/>
      <w:marTop w:val="0"/>
      <w:marBottom w:val="0"/>
      <w:divBdr>
        <w:top w:val="none" w:sz="0" w:space="0" w:color="auto"/>
        <w:left w:val="none" w:sz="0" w:space="0" w:color="auto"/>
        <w:bottom w:val="none" w:sz="0" w:space="0" w:color="auto"/>
        <w:right w:val="none" w:sz="0" w:space="0" w:color="auto"/>
      </w:divBdr>
    </w:div>
    <w:div w:id="551189002">
      <w:bodyDiv w:val="1"/>
      <w:marLeft w:val="0"/>
      <w:marRight w:val="0"/>
      <w:marTop w:val="0"/>
      <w:marBottom w:val="0"/>
      <w:divBdr>
        <w:top w:val="none" w:sz="0" w:space="0" w:color="auto"/>
        <w:left w:val="none" w:sz="0" w:space="0" w:color="auto"/>
        <w:bottom w:val="none" w:sz="0" w:space="0" w:color="auto"/>
        <w:right w:val="none" w:sz="0" w:space="0" w:color="auto"/>
      </w:divBdr>
    </w:div>
    <w:div w:id="585966737">
      <w:bodyDiv w:val="1"/>
      <w:marLeft w:val="0"/>
      <w:marRight w:val="0"/>
      <w:marTop w:val="0"/>
      <w:marBottom w:val="0"/>
      <w:divBdr>
        <w:top w:val="none" w:sz="0" w:space="0" w:color="auto"/>
        <w:left w:val="none" w:sz="0" w:space="0" w:color="auto"/>
        <w:bottom w:val="none" w:sz="0" w:space="0" w:color="auto"/>
        <w:right w:val="none" w:sz="0" w:space="0" w:color="auto"/>
      </w:divBdr>
    </w:div>
    <w:div w:id="594241009">
      <w:bodyDiv w:val="1"/>
      <w:marLeft w:val="0"/>
      <w:marRight w:val="0"/>
      <w:marTop w:val="0"/>
      <w:marBottom w:val="0"/>
      <w:divBdr>
        <w:top w:val="none" w:sz="0" w:space="0" w:color="auto"/>
        <w:left w:val="none" w:sz="0" w:space="0" w:color="auto"/>
        <w:bottom w:val="none" w:sz="0" w:space="0" w:color="auto"/>
        <w:right w:val="none" w:sz="0" w:space="0" w:color="auto"/>
      </w:divBdr>
    </w:div>
    <w:div w:id="605577082">
      <w:bodyDiv w:val="1"/>
      <w:marLeft w:val="0"/>
      <w:marRight w:val="0"/>
      <w:marTop w:val="0"/>
      <w:marBottom w:val="0"/>
      <w:divBdr>
        <w:top w:val="none" w:sz="0" w:space="0" w:color="auto"/>
        <w:left w:val="none" w:sz="0" w:space="0" w:color="auto"/>
        <w:bottom w:val="none" w:sz="0" w:space="0" w:color="auto"/>
        <w:right w:val="none" w:sz="0" w:space="0" w:color="auto"/>
      </w:divBdr>
    </w:div>
    <w:div w:id="626739478">
      <w:bodyDiv w:val="1"/>
      <w:marLeft w:val="0"/>
      <w:marRight w:val="0"/>
      <w:marTop w:val="0"/>
      <w:marBottom w:val="0"/>
      <w:divBdr>
        <w:top w:val="none" w:sz="0" w:space="0" w:color="auto"/>
        <w:left w:val="none" w:sz="0" w:space="0" w:color="auto"/>
        <w:bottom w:val="none" w:sz="0" w:space="0" w:color="auto"/>
        <w:right w:val="none" w:sz="0" w:space="0" w:color="auto"/>
      </w:divBdr>
    </w:div>
    <w:div w:id="630210808">
      <w:bodyDiv w:val="1"/>
      <w:marLeft w:val="0"/>
      <w:marRight w:val="0"/>
      <w:marTop w:val="0"/>
      <w:marBottom w:val="0"/>
      <w:divBdr>
        <w:top w:val="none" w:sz="0" w:space="0" w:color="auto"/>
        <w:left w:val="none" w:sz="0" w:space="0" w:color="auto"/>
        <w:bottom w:val="none" w:sz="0" w:space="0" w:color="auto"/>
        <w:right w:val="none" w:sz="0" w:space="0" w:color="auto"/>
      </w:divBdr>
    </w:div>
    <w:div w:id="630668459">
      <w:bodyDiv w:val="1"/>
      <w:marLeft w:val="0"/>
      <w:marRight w:val="0"/>
      <w:marTop w:val="0"/>
      <w:marBottom w:val="0"/>
      <w:divBdr>
        <w:top w:val="none" w:sz="0" w:space="0" w:color="auto"/>
        <w:left w:val="none" w:sz="0" w:space="0" w:color="auto"/>
        <w:bottom w:val="none" w:sz="0" w:space="0" w:color="auto"/>
        <w:right w:val="none" w:sz="0" w:space="0" w:color="auto"/>
      </w:divBdr>
    </w:div>
    <w:div w:id="647051250">
      <w:bodyDiv w:val="1"/>
      <w:marLeft w:val="0"/>
      <w:marRight w:val="0"/>
      <w:marTop w:val="0"/>
      <w:marBottom w:val="0"/>
      <w:divBdr>
        <w:top w:val="none" w:sz="0" w:space="0" w:color="auto"/>
        <w:left w:val="none" w:sz="0" w:space="0" w:color="auto"/>
        <w:bottom w:val="none" w:sz="0" w:space="0" w:color="auto"/>
        <w:right w:val="none" w:sz="0" w:space="0" w:color="auto"/>
      </w:divBdr>
    </w:div>
    <w:div w:id="722028119">
      <w:bodyDiv w:val="1"/>
      <w:marLeft w:val="0"/>
      <w:marRight w:val="0"/>
      <w:marTop w:val="0"/>
      <w:marBottom w:val="0"/>
      <w:divBdr>
        <w:top w:val="none" w:sz="0" w:space="0" w:color="auto"/>
        <w:left w:val="none" w:sz="0" w:space="0" w:color="auto"/>
        <w:bottom w:val="none" w:sz="0" w:space="0" w:color="auto"/>
        <w:right w:val="none" w:sz="0" w:space="0" w:color="auto"/>
      </w:divBdr>
    </w:div>
    <w:div w:id="726146188">
      <w:bodyDiv w:val="1"/>
      <w:marLeft w:val="0"/>
      <w:marRight w:val="0"/>
      <w:marTop w:val="0"/>
      <w:marBottom w:val="0"/>
      <w:divBdr>
        <w:top w:val="none" w:sz="0" w:space="0" w:color="auto"/>
        <w:left w:val="none" w:sz="0" w:space="0" w:color="auto"/>
        <w:bottom w:val="none" w:sz="0" w:space="0" w:color="auto"/>
        <w:right w:val="none" w:sz="0" w:space="0" w:color="auto"/>
      </w:divBdr>
    </w:div>
    <w:div w:id="800731928">
      <w:bodyDiv w:val="1"/>
      <w:marLeft w:val="0"/>
      <w:marRight w:val="0"/>
      <w:marTop w:val="0"/>
      <w:marBottom w:val="0"/>
      <w:divBdr>
        <w:top w:val="none" w:sz="0" w:space="0" w:color="auto"/>
        <w:left w:val="none" w:sz="0" w:space="0" w:color="auto"/>
        <w:bottom w:val="none" w:sz="0" w:space="0" w:color="auto"/>
        <w:right w:val="none" w:sz="0" w:space="0" w:color="auto"/>
      </w:divBdr>
    </w:div>
    <w:div w:id="825702193">
      <w:bodyDiv w:val="1"/>
      <w:marLeft w:val="0"/>
      <w:marRight w:val="0"/>
      <w:marTop w:val="0"/>
      <w:marBottom w:val="0"/>
      <w:divBdr>
        <w:top w:val="none" w:sz="0" w:space="0" w:color="auto"/>
        <w:left w:val="none" w:sz="0" w:space="0" w:color="auto"/>
        <w:bottom w:val="none" w:sz="0" w:space="0" w:color="auto"/>
        <w:right w:val="none" w:sz="0" w:space="0" w:color="auto"/>
      </w:divBdr>
    </w:div>
    <w:div w:id="832646609">
      <w:bodyDiv w:val="1"/>
      <w:marLeft w:val="0"/>
      <w:marRight w:val="0"/>
      <w:marTop w:val="0"/>
      <w:marBottom w:val="0"/>
      <w:divBdr>
        <w:top w:val="none" w:sz="0" w:space="0" w:color="auto"/>
        <w:left w:val="none" w:sz="0" w:space="0" w:color="auto"/>
        <w:bottom w:val="none" w:sz="0" w:space="0" w:color="auto"/>
        <w:right w:val="none" w:sz="0" w:space="0" w:color="auto"/>
      </w:divBdr>
    </w:div>
    <w:div w:id="853493250">
      <w:bodyDiv w:val="1"/>
      <w:marLeft w:val="0"/>
      <w:marRight w:val="0"/>
      <w:marTop w:val="0"/>
      <w:marBottom w:val="0"/>
      <w:divBdr>
        <w:top w:val="none" w:sz="0" w:space="0" w:color="auto"/>
        <w:left w:val="none" w:sz="0" w:space="0" w:color="auto"/>
        <w:bottom w:val="none" w:sz="0" w:space="0" w:color="auto"/>
        <w:right w:val="none" w:sz="0" w:space="0" w:color="auto"/>
      </w:divBdr>
    </w:div>
    <w:div w:id="893271263">
      <w:bodyDiv w:val="1"/>
      <w:marLeft w:val="0"/>
      <w:marRight w:val="0"/>
      <w:marTop w:val="0"/>
      <w:marBottom w:val="0"/>
      <w:divBdr>
        <w:top w:val="none" w:sz="0" w:space="0" w:color="auto"/>
        <w:left w:val="none" w:sz="0" w:space="0" w:color="auto"/>
        <w:bottom w:val="none" w:sz="0" w:space="0" w:color="auto"/>
        <w:right w:val="none" w:sz="0" w:space="0" w:color="auto"/>
      </w:divBdr>
    </w:div>
    <w:div w:id="897201632">
      <w:bodyDiv w:val="1"/>
      <w:marLeft w:val="0"/>
      <w:marRight w:val="0"/>
      <w:marTop w:val="0"/>
      <w:marBottom w:val="0"/>
      <w:divBdr>
        <w:top w:val="none" w:sz="0" w:space="0" w:color="auto"/>
        <w:left w:val="none" w:sz="0" w:space="0" w:color="auto"/>
        <w:bottom w:val="none" w:sz="0" w:space="0" w:color="auto"/>
        <w:right w:val="none" w:sz="0" w:space="0" w:color="auto"/>
      </w:divBdr>
    </w:div>
    <w:div w:id="963386245">
      <w:bodyDiv w:val="1"/>
      <w:marLeft w:val="0"/>
      <w:marRight w:val="0"/>
      <w:marTop w:val="0"/>
      <w:marBottom w:val="0"/>
      <w:divBdr>
        <w:top w:val="none" w:sz="0" w:space="0" w:color="auto"/>
        <w:left w:val="none" w:sz="0" w:space="0" w:color="auto"/>
        <w:bottom w:val="none" w:sz="0" w:space="0" w:color="auto"/>
        <w:right w:val="none" w:sz="0" w:space="0" w:color="auto"/>
      </w:divBdr>
    </w:div>
    <w:div w:id="996108164">
      <w:bodyDiv w:val="1"/>
      <w:marLeft w:val="0"/>
      <w:marRight w:val="0"/>
      <w:marTop w:val="0"/>
      <w:marBottom w:val="0"/>
      <w:divBdr>
        <w:top w:val="none" w:sz="0" w:space="0" w:color="auto"/>
        <w:left w:val="none" w:sz="0" w:space="0" w:color="auto"/>
        <w:bottom w:val="none" w:sz="0" w:space="0" w:color="auto"/>
        <w:right w:val="none" w:sz="0" w:space="0" w:color="auto"/>
      </w:divBdr>
    </w:div>
    <w:div w:id="1008676285">
      <w:bodyDiv w:val="1"/>
      <w:marLeft w:val="0"/>
      <w:marRight w:val="0"/>
      <w:marTop w:val="0"/>
      <w:marBottom w:val="0"/>
      <w:divBdr>
        <w:top w:val="none" w:sz="0" w:space="0" w:color="auto"/>
        <w:left w:val="none" w:sz="0" w:space="0" w:color="auto"/>
        <w:bottom w:val="none" w:sz="0" w:space="0" w:color="auto"/>
        <w:right w:val="none" w:sz="0" w:space="0" w:color="auto"/>
      </w:divBdr>
    </w:div>
    <w:div w:id="1051348807">
      <w:bodyDiv w:val="1"/>
      <w:marLeft w:val="0"/>
      <w:marRight w:val="0"/>
      <w:marTop w:val="0"/>
      <w:marBottom w:val="0"/>
      <w:divBdr>
        <w:top w:val="none" w:sz="0" w:space="0" w:color="auto"/>
        <w:left w:val="none" w:sz="0" w:space="0" w:color="auto"/>
        <w:bottom w:val="none" w:sz="0" w:space="0" w:color="auto"/>
        <w:right w:val="none" w:sz="0" w:space="0" w:color="auto"/>
      </w:divBdr>
    </w:div>
    <w:div w:id="1059323968">
      <w:bodyDiv w:val="1"/>
      <w:marLeft w:val="0"/>
      <w:marRight w:val="0"/>
      <w:marTop w:val="0"/>
      <w:marBottom w:val="0"/>
      <w:divBdr>
        <w:top w:val="none" w:sz="0" w:space="0" w:color="auto"/>
        <w:left w:val="none" w:sz="0" w:space="0" w:color="auto"/>
        <w:bottom w:val="none" w:sz="0" w:space="0" w:color="auto"/>
        <w:right w:val="none" w:sz="0" w:space="0" w:color="auto"/>
      </w:divBdr>
    </w:div>
    <w:div w:id="1068654839">
      <w:bodyDiv w:val="1"/>
      <w:marLeft w:val="0"/>
      <w:marRight w:val="0"/>
      <w:marTop w:val="0"/>
      <w:marBottom w:val="0"/>
      <w:divBdr>
        <w:top w:val="none" w:sz="0" w:space="0" w:color="auto"/>
        <w:left w:val="none" w:sz="0" w:space="0" w:color="auto"/>
        <w:bottom w:val="none" w:sz="0" w:space="0" w:color="auto"/>
        <w:right w:val="none" w:sz="0" w:space="0" w:color="auto"/>
      </w:divBdr>
    </w:div>
    <w:div w:id="1094741787">
      <w:bodyDiv w:val="1"/>
      <w:marLeft w:val="0"/>
      <w:marRight w:val="0"/>
      <w:marTop w:val="0"/>
      <w:marBottom w:val="0"/>
      <w:divBdr>
        <w:top w:val="none" w:sz="0" w:space="0" w:color="auto"/>
        <w:left w:val="none" w:sz="0" w:space="0" w:color="auto"/>
        <w:bottom w:val="none" w:sz="0" w:space="0" w:color="auto"/>
        <w:right w:val="none" w:sz="0" w:space="0" w:color="auto"/>
      </w:divBdr>
    </w:div>
    <w:div w:id="1179469138">
      <w:bodyDiv w:val="1"/>
      <w:marLeft w:val="0"/>
      <w:marRight w:val="0"/>
      <w:marTop w:val="0"/>
      <w:marBottom w:val="0"/>
      <w:divBdr>
        <w:top w:val="none" w:sz="0" w:space="0" w:color="auto"/>
        <w:left w:val="none" w:sz="0" w:space="0" w:color="auto"/>
        <w:bottom w:val="none" w:sz="0" w:space="0" w:color="auto"/>
        <w:right w:val="none" w:sz="0" w:space="0" w:color="auto"/>
      </w:divBdr>
    </w:div>
    <w:div w:id="1180195318">
      <w:bodyDiv w:val="1"/>
      <w:marLeft w:val="0"/>
      <w:marRight w:val="0"/>
      <w:marTop w:val="0"/>
      <w:marBottom w:val="0"/>
      <w:divBdr>
        <w:top w:val="none" w:sz="0" w:space="0" w:color="auto"/>
        <w:left w:val="none" w:sz="0" w:space="0" w:color="auto"/>
        <w:bottom w:val="none" w:sz="0" w:space="0" w:color="auto"/>
        <w:right w:val="none" w:sz="0" w:space="0" w:color="auto"/>
      </w:divBdr>
    </w:div>
    <w:div w:id="1204639358">
      <w:bodyDiv w:val="1"/>
      <w:marLeft w:val="0"/>
      <w:marRight w:val="0"/>
      <w:marTop w:val="0"/>
      <w:marBottom w:val="0"/>
      <w:divBdr>
        <w:top w:val="none" w:sz="0" w:space="0" w:color="auto"/>
        <w:left w:val="none" w:sz="0" w:space="0" w:color="auto"/>
        <w:bottom w:val="none" w:sz="0" w:space="0" w:color="auto"/>
        <w:right w:val="none" w:sz="0" w:space="0" w:color="auto"/>
      </w:divBdr>
    </w:div>
    <w:div w:id="1218203821">
      <w:bodyDiv w:val="1"/>
      <w:marLeft w:val="0"/>
      <w:marRight w:val="0"/>
      <w:marTop w:val="0"/>
      <w:marBottom w:val="0"/>
      <w:divBdr>
        <w:top w:val="none" w:sz="0" w:space="0" w:color="auto"/>
        <w:left w:val="none" w:sz="0" w:space="0" w:color="auto"/>
        <w:bottom w:val="none" w:sz="0" w:space="0" w:color="auto"/>
        <w:right w:val="none" w:sz="0" w:space="0" w:color="auto"/>
      </w:divBdr>
    </w:div>
    <w:div w:id="1236670091">
      <w:bodyDiv w:val="1"/>
      <w:marLeft w:val="0"/>
      <w:marRight w:val="0"/>
      <w:marTop w:val="0"/>
      <w:marBottom w:val="0"/>
      <w:divBdr>
        <w:top w:val="none" w:sz="0" w:space="0" w:color="auto"/>
        <w:left w:val="none" w:sz="0" w:space="0" w:color="auto"/>
        <w:bottom w:val="none" w:sz="0" w:space="0" w:color="auto"/>
        <w:right w:val="none" w:sz="0" w:space="0" w:color="auto"/>
      </w:divBdr>
    </w:div>
    <w:div w:id="1267694458">
      <w:bodyDiv w:val="1"/>
      <w:marLeft w:val="0"/>
      <w:marRight w:val="0"/>
      <w:marTop w:val="0"/>
      <w:marBottom w:val="0"/>
      <w:divBdr>
        <w:top w:val="none" w:sz="0" w:space="0" w:color="auto"/>
        <w:left w:val="none" w:sz="0" w:space="0" w:color="auto"/>
        <w:bottom w:val="none" w:sz="0" w:space="0" w:color="auto"/>
        <w:right w:val="none" w:sz="0" w:space="0" w:color="auto"/>
      </w:divBdr>
    </w:div>
    <w:div w:id="1313365770">
      <w:bodyDiv w:val="1"/>
      <w:marLeft w:val="0"/>
      <w:marRight w:val="0"/>
      <w:marTop w:val="0"/>
      <w:marBottom w:val="0"/>
      <w:divBdr>
        <w:top w:val="none" w:sz="0" w:space="0" w:color="auto"/>
        <w:left w:val="none" w:sz="0" w:space="0" w:color="auto"/>
        <w:bottom w:val="none" w:sz="0" w:space="0" w:color="auto"/>
        <w:right w:val="none" w:sz="0" w:space="0" w:color="auto"/>
      </w:divBdr>
    </w:div>
    <w:div w:id="1327590302">
      <w:bodyDiv w:val="1"/>
      <w:marLeft w:val="0"/>
      <w:marRight w:val="0"/>
      <w:marTop w:val="0"/>
      <w:marBottom w:val="0"/>
      <w:divBdr>
        <w:top w:val="none" w:sz="0" w:space="0" w:color="auto"/>
        <w:left w:val="none" w:sz="0" w:space="0" w:color="auto"/>
        <w:bottom w:val="none" w:sz="0" w:space="0" w:color="auto"/>
        <w:right w:val="none" w:sz="0" w:space="0" w:color="auto"/>
      </w:divBdr>
    </w:div>
    <w:div w:id="1333487460">
      <w:bodyDiv w:val="1"/>
      <w:marLeft w:val="0"/>
      <w:marRight w:val="0"/>
      <w:marTop w:val="0"/>
      <w:marBottom w:val="0"/>
      <w:divBdr>
        <w:top w:val="none" w:sz="0" w:space="0" w:color="auto"/>
        <w:left w:val="none" w:sz="0" w:space="0" w:color="auto"/>
        <w:bottom w:val="none" w:sz="0" w:space="0" w:color="auto"/>
        <w:right w:val="none" w:sz="0" w:space="0" w:color="auto"/>
      </w:divBdr>
    </w:div>
    <w:div w:id="1357778557">
      <w:bodyDiv w:val="1"/>
      <w:marLeft w:val="0"/>
      <w:marRight w:val="0"/>
      <w:marTop w:val="0"/>
      <w:marBottom w:val="0"/>
      <w:divBdr>
        <w:top w:val="none" w:sz="0" w:space="0" w:color="auto"/>
        <w:left w:val="none" w:sz="0" w:space="0" w:color="auto"/>
        <w:bottom w:val="none" w:sz="0" w:space="0" w:color="auto"/>
        <w:right w:val="none" w:sz="0" w:space="0" w:color="auto"/>
      </w:divBdr>
    </w:div>
    <w:div w:id="1359693951">
      <w:bodyDiv w:val="1"/>
      <w:marLeft w:val="0"/>
      <w:marRight w:val="0"/>
      <w:marTop w:val="0"/>
      <w:marBottom w:val="0"/>
      <w:divBdr>
        <w:top w:val="none" w:sz="0" w:space="0" w:color="auto"/>
        <w:left w:val="none" w:sz="0" w:space="0" w:color="auto"/>
        <w:bottom w:val="none" w:sz="0" w:space="0" w:color="auto"/>
        <w:right w:val="none" w:sz="0" w:space="0" w:color="auto"/>
      </w:divBdr>
    </w:div>
    <w:div w:id="1400908634">
      <w:bodyDiv w:val="1"/>
      <w:marLeft w:val="0"/>
      <w:marRight w:val="0"/>
      <w:marTop w:val="0"/>
      <w:marBottom w:val="0"/>
      <w:divBdr>
        <w:top w:val="none" w:sz="0" w:space="0" w:color="auto"/>
        <w:left w:val="none" w:sz="0" w:space="0" w:color="auto"/>
        <w:bottom w:val="none" w:sz="0" w:space="0" w:color="auto"/>
        <w:right w:val="none" w:sz="0" w:space="0" w:color="auto"/>
      </w:divBdr>
    </w:div>
    <w:div w:id="1410345757">
      <w:bodyDiv w:val="1"/>
      <w:marLeft w:val="0"/>
      <w:marRight w:val="0"/>
      <w:marTop w:val="0"/>
      <w:marBottom w:val="0"/>
      <w:divBdr>
        <w:top w:val="none" w:sz="0" w:space="0" w:color="auto"/>
        <w:left w:val="none" w:sz="0" w:space="0" w:color="auto"/>
        <w:bottom w:val="none" w:sz="0" w:space="0" w:color="auto"/>
        <w:right w:val="none" w:sz="0" w:space="0" w:color="auto"/>
      </w:divBdr>
    </w:div>
    <w:div w:id="1459257094">
      <w:bodyDiv w:val="1"/>
      <w:marLeft w:val="0"/>
      <w:marRight w:val="0"/>
      <w:marTop w:val="0"/>
      <w:marBottom w:val="0"/>
      <w:divBdr>
        <w:top w:val="none" w:sz="0" w:space="0" w:color="auto"/>
        <w:left w:val="none" w:sz="0" w:space="0" w:color="auto"/>
        <w:bottom w:val="none" w:sz="0" w:space="0" w:color="auto"/>
        <w:right w:val="none" w:sz="0" w:space="0" w:color="auto"/>
      </w:divBdr>
    </w:div>
    <w:div w:id="1461999081">
      <w:bodyDiv w:val="1"/>
      <w:marLeft w:val="0"/>
      <w:marRight w:val="0"/>
      <w:marTop w:val="0"/>
      <w:marBottom w:val="0"/>
      <w:divBdr>
        <w:top w:val="none" w:sz="0" w:space="0" w:color="auto"/>
        <w:left w:val="none" w:sz="0" w:space="0" w:color="auto"/>
        <w:bottom w:val="none" w:sz="0" w:space="0" w:color="auto"/>
        <w:right w:val="none" w:sz="0" w:space="0" w:color="auto"/>
      </w:divBdr>
    </w:div>
    <w:div w:id="1477920140">
      <w:bodyDiv w:val="1"/>
      <w:marLeft w:val="0"/>
      <w:marRight w:val="0"/>
      <w:marTop w:val="0"/>
      <w:marBottom w:val="0"/>
      <w:divBdr>
        <w:top w:val="none" w:sz="0" w:space="0" w:color="auto"/>
        <w:left w:val="none" w:sz="0" w:space="0" w:color="auto"/>
        <w:bottom w:val="none" w:sz="0" w:space="0" w:color="auto"/>
        <w:right w:val="none" w:sz="0" w:space="0" w:color="auto"/>
      </w:divBdr>
    </w:div>
    <w:div w:id="1549292252">
      <w:bodyDiv w:val="1"/>
      <w:marLeft w:val="0"/>
      <w:marRight w:val="0"/>
      <w:marTop w:val="0"/>
      <w:marBottom w:val="0"/>
      <w:divBdr>
        <w:top w:val="none" w:sz="0" w:space="0" w:color="auto"/>
        <w:left w:val="none" w:sz="0" w:space="0" w:color="auto"/>
        <w:bottom w:val="none" w:sz="0" w:space="0" w:color="auto"/>
        <w:right w:val="none" w:sz="0" w:space="0" w:color="auto"/>
      </w:divBdr>
    </w:div>
    <w:div w:id="1552689493">
      <w:bodyDiv w:val="1"/>
      <w:marLeft w:val="0"/>
      <w:marRight w:val="0"/>
      <w:marTop w:val="0"/>
      <w:marBottom w:val="0"/>
      <w:divBdr>
        <w:top w:val="none" w:sz="0" w:space="0" w:color="auto"/>
        <w:left w:val="none" w:sz="0" w:space="0" w:color="auto"/>
        <w:bottom w:val="none" w:sz="0" w:space="0" w:color="auto"/>
        <w:right w:val="none" w:sz="0" w:space="0" w:color="auto"/>
      </w:divBdr>
    </w:div>
    <w:div w:id="1572688765">
      <w:bodyDiv w:val="1"/>
      <w:marLeft w:val="0"/>
      <w:marRight w:val="0"/>
      <w:marTop w:val="0"/>
      <w:marBottom w:val="0"/>
      <w:divBdr>
        <w:top w:val="none" w:sz="0" w:space="0" w:color="auto"/>
        <w:left w:val="none" w:sz="0" w:space="0" w:color="auto"/>
        <w:bottom w:val="none" w:sz="0" w:space="0" w:color="auto"/>
        <w:right w:val="none" w:sz="0" w:space="0" w:color="auto"/>
      </w:divBdr>
    </w:div>
    <w:div w:id="1599943421">
      <w:bodyDiv w:val="1"/>
      <w:marLeft w:val="0"/>
      <w:marRight w:val="0"/>
      <w:marTop w:val="0"/>
      <w:marBottom w:val="0"/>
      <w:divBdr>
        <w:top w:val="none" w:sz="0" w:space="0" w:color="auto"/>
        <w:left w:val="none" w:sz="0" w:space="0" w:color="auto"/>
        <w:bottom w:val="none" w:sz="0" w:space="0" w:color="auto"/>
        <w:right w:val="none" w:sz="0" w:space="0" w:color="auto"/>
      </w:divBdr>
    </w:div>
    <w:div w:id="1602951923">
      <w:bodyDiv w:val="1"/>
      <w:marLeft w:val="0"/>
      <w:marRight w:val="0"/>
      <w:marTop w:val="0"/>
      <w:marBottom w:val="0"/>
      <w:divBdr>
        <w:top w:val="none" w:sz="0" w:space="0" w:color="auto"/>
        <w:left w:val="none" w:sz="0" w:space="0" w:color="auto"/>
        <w:bottom w:val="none" w:sz="0" w:space="0" w:color="auto"/>
        <w:right w:val="none" w:sz="0" w:space="0" w:color="auto"/>
      </w:divBdr>
    </w:div>
    <w:div w:id="1611467412">
      <w:bodyDiv w:val="1"/>
      <w:marLeft w:val="0"/>
      <w:marRight w:val="0"/>
      <w:marTop w:val="0"/>
      <w:marBottom w:val="0"/>
      <w:divBdr>
        <w:top w:val="none" w:sz="0" w:space="0" w:color="auto"/>
        <w:left w:val="none" w:sz="0" w:space="0" w:color="auto"/>
        <w:bottom w:val="none" w:sz="0" w:space="0" w:color="auto"/>
        <w:right w:val="none" w:sz="0" w:space="0" w:color="auto"/>
      </w:divBdr>
    </w:div>
    <w:div w:id="1622616567">
      <w:bodyDiv w:val="1"/>
      <w:marLeft w:val="0"/>
      <w:marRight w:val="0"/>
      <w:marTop w:val="0"/>
      <w:marBottom w:val="0"/>
      <w:divBdr>
        <w:top w:val="none" w:sz="0" w:space="0" w:color="auto"/>
        <w:left w:val="none" w:sz="0" w:space="0" w:color="auto"/>
        <w:bottom w:val="none" w:sz="0" w:space="0" w:color="auto"/>
        <w:right w:val="none" w:sz="0" w:space="0" w:color="auto"/>
      </w:divBdr>
    </w:div>
    <w:div w:id="1636371454">
      <w:bodyDiv w:val="1"/>
      <w:marLeft w:val="0"/>
      <w:marRight w:val="0"/>
      <w:marTop w:val="0"/>
      <w:marBottom w:val="0"/>
      <w:divBdr>
        <w:top w:val="none" w:sz="0" w:space="0" w:color="auto"/>
        <w:left w:val="none" w:sz="0" w:space="0" w:color="auto"/>
        <w:bottom w:val="none" w:sz="0" w:space="0" w:color="auto"/>
        <w:right w:val="none" w:sz="0" w:space="0" w:color="auto"/>
      </w:divBdr>
    </w:div>
    <w:div w:id="1667517634">
      <w:bodyDiv w:val="1"/>
      <w:marLeft w:val="0"/>
      <w:marRight w:val="0"/>
      <w:marTop w:val="0"/>
      <w:marBottom w:val="0"/>
      <w:divBdr>
        <w:top w:val="none" w:sz="0" w:space="0" w:color="auto"/>
        <w:left w:val="none" w:sz="0" w:space="0" w:color="auto"/>
        <w:bottom w:val="none" w:sz="0" w:space="0" w:color="auto"/>
        <w:right w:val="none" w:sz="0" w:space="0" w:color="auto"/>
      </w:divBdr>
    </w:div>
    <w:div w:id="1678338432">
      <w:bodyDiv w:val="1"/>
      <w:marLeft w:val="0"/>
      <w:marRight w:val="0"/>
      <w:marTop w:val="0"/>
      <w:marBottom w:val="0"/>
      <w:divBdr>
        <w:top w:val="none" w:sz="0" w:space="0" w:color="auto"/>
        <w:left w:val="none" w:sz="0" w:space="0" w:color="auto"/>
        <w:bottom w:val="none" w:sz="0" w:space="0" w:color="auto"/>
        <w:right w:val="none" w:sz="0" w:space="0" w:color="auto"/>
      </w:divBdr>
    </w:div>
    <w:div w:id="1702318791">
      <w:bodyDiv w:val="1"/>
      <w:marLeft w:val="0"/>
      <w:marRight w:val="0"/>
      <w:marTop w:val="0"/>
      <w:marBottom w:val="0"/>
      <w:divBdr>
        <w:top w:val="none" w:sz="0" w:space="0" w:color="auto"/>
        <w:left w:val="none" w:sz="0" w:space="0" w:color="auto"/>
        <w:bottom w:val="none" w:sz="0" w:space="0" w:color="auto"/>
        <w:right w:val="none" w:sz="0" w:space="0" w:color="auto"/>
      </w:divBdr>
    </w:div>
    <w:div w:id="1721399886">
      <w:bodyDiv w:val="1"/>
      <w:marLeft w:val="0"/>
      <w:marRight w:val="0"/>
      <w:marTop w:val="0"/>
      <w:marBottom w:val="0"/>
      <w:divBdr>
        <w:top w:val="none" w:sz="0" w:space="0" w:color="auto"/>
        <w:left w:val="none" w:sz="0" w:space="0" w:color="auto"/>
        <w:bottom w:val="none" w:sz="0" w:space="0" w:color="auto"/>
        <w:right w:val="none" w:sz="0" w:space="0" w:color="auto"/>
      </w:divBdr>
    </w:div>
    <w:div w:id="1746537928">
      <w:bodyDiv w:val="1"/>
      <w:marLeft w:val="0"/>
      <w:marRight w:val="0"/>
      <w:marTop w:val="0"/>
      <w:marBottom w:val="0"/>
      <w:divBdr>
        <w:top w:val="none" w:sz="0" w:space="0" w:color="auto"/>
        <w:left w:val="none" w:sz="0" w:space="0" w:color="auto"/>
        <w:bottom w:val="none" w:sz="0" w:space="0" w:color="auto"/>
        <w:right w:val="none" w:sz="0" w:space="0" w:color="auto"/>
      </w:divBdr>
    </w:div>
    <w:div w:id="1776290886">
      <w:bodyDiv w:val="1"/>
      <w:marLeft w:val="0"/>
      <w:marRight w:val="0"/>
      <w:marTop w:val="0"/>
      <w:marBottom w:val="0"/>
      <w:divBdr>
        <w:top w:val="none" w:sz="0" w:space="0" w:color="auto"/>
        <w:left w:val="none" w:sz="0" w:space="0" w:color="auto"/>
        <w:bottom w:val="none" w:sz="0" w:space="0" w:color="auto"/>
        <w:right w:val="none" w:sz="0" w:space="0" w:color="auto"/>
      </w:divBdr>
    </w:div>
    <w:div w:id="1872843856">
      <w:bodyDiv w:val="1"/>
      <w:marLeft w:val="0"/>
      <w:marRight w:val="0"/>
      <w:marTop w:val="0"/>
      <w:marBottom w:val="0"/>
      <w:divBdr>
        <w:top w:val="none" w:sz="0" w:space="0" w:color="auto"/>
        <w:left w:val="none" w:sz="0" w:space="0" w:color="auto"/>
        <w:bottom w:val="none" w:sz="0" w:space="0" w:color="auto"/>
        <w:right w:val="none" w:sz="0" w:space="0" w:color="auto"/>
      </w:divBdr>
    </w:div>
    <w:div w:id="1904365206">
      <w:bodyDiv w:val="1"/>
      <w:marLeft w:val="0"/>
      <w:marRight w:val="0"/>
      <w:marTop w:val="0"/>
      <w:marBottom w:val="0"/>
      <w:divBdr>
        <w:top w:val="none" w:sz="0" w:space="0" w:color="auto"/>
        <w:left w:val="none" w:sz="0" w:space="0" w:color="auto"/>
        <w:bottom w:val="none" w:sz="0" w:space="0" w:color="auto"/>
        <w:right w:val="none" w:sz="0" w:space="0" w:color="auto"/>
      </w:divBdr>
    </w:div>
    <w:div w:id="1976374562">
      <w:bodyDiv w:val="1"/>
      <w:marLeft w:val="0"/>
      <w:marRight w:val="0"/>
      <w:marTop w:val="0"/>
      <w:marBottom w:val="0"/>
      <w:divBdr>
        <w:top w:val="none" w:sz="0" w:space="0" w:color="auto"/>
        <w:left w:val="none" w:sz="0" w:space="0" w:color="auto"/>
        <w:bottom w:val="none" w:sz="0" w:space="0" w:color="auto"/>
        <w:right w:val="none" w:sz="0" w:space="0" w:color="auto"/>
      </w:divBdr>
    </w:div>
    <w:div w:id="2012563581">
      <w:bodyDiv w:val="1"/>
      <w:marLeft w:val="0"/>
      <w:marRight w:val="0"/>
      <w:marTop w:val="0"/>
      <w:marBottom w:val="0"/>
      <w:divBdr>
        <w:top w:val="none" w:sz="0" w:space="0" w:color="auto"/>
        <w:left w:val="none" w:sz="0" w:space="0" w:color="auto"/>
        <w:bottom w:val="none" w:sz="0" w:space="0" w:color="auto"/>
        <w:right w:val="none" w:sz="0" w:space="0" w:color="auto"/>
      </w:divBdr>
    </w:div>
    <w:div w:id="2026439602">
      <w:bodyDiv w:val="1"/>
      <w:marLeft w:val="0"/>
      <w:marRight w:val="0"/>
      <w:marTop w:val="0"/>
      <w:marBottom w:val="0"/>
      <w:divBdr>
        <w:top w:val="none" w:sz="0" w:space="0" w:color="auto"/>
        <w:left w:val="none" w:sz="0" w:space="0" w:color="auto"/>
        <w:bottom w:val="none" w:sz="0" w:space="0" w:color="auto"/>
        <w:right w:val="none" w:sz="0" w:space="0" w:color="auto"/>
      </w:divBdr>
    </w:div>
    <w:div w:id="2028555387">
      <w:bodyDiv w:val="1"/>
      <w:marLeft w:val="0"/>
      <w:marRight w:val="0"/>
      <w:marTop w:val="0"/>
      <w:marBottom w:val="0"/>
      <w:divBdr>
        <w:top w:val="none" w:sz="0" w:space="0" w:color="auto"/>
        <w:left w:val="none" w:sz="0" w:space="0" w:color="auto"/>
        <w:bottom w:val="none" w:sz="0" w:space="0" w:color="auto"/>
        <w:right w:val="none" w:sz="0" w:space="0" w:color="auto"/>
      </w:divBdr>
    </w:div>
    <w:div w:id="2039963842">
      <w:bodyDiv w:val="1"/>
      <w:marLeft w:val="0"/>
      <w:marRight w:val="0"/>
      <w:marTop w:val="0"/>
      <w:marBottom w:val="0"/>
      <w:divBdr>
        <w:top w:val="none" w:sz="0" w:space="0" w:color="auto"/>
        <w:left w:val="none" w:sz="0" w:space="0" w:color="auto"/>
        <w:bottom w:val="none" w:sz="0" w:space="0" w:color="auto"/>
        <w:right w:val="none" w:sz="0" w:space="0" w:color="auto"/>
      </w:divBdr>
    </w:div>
    <w:div w:id="2060279397">
      <w:bodyDiv w:val="1"/>
      <w:marLeft w:val="0"/>
      <w:marRight w:val="0"/>
      <w:marTop w:val="0"/>
      <w:marBottom w:val="0"/>
      <w:divBdr>
        <w:top w:val="none" w:sz="0" w:space="0" w:color="auto"/>
        <w:left w:val="none" w:sz="0" w:space="0" w:color="auto"/>
        <w:bottom w:val="none" w:sz="0" w:space="0" w:color="auto"/>
        <w:right w:val="none" w:sz="0" w:space="0" w:color="auto"/>
      </w:divBdr>
    </w:div>
    <w:div w:id="2074572279">
      <w:bodyDiv w:val="1"/>
      <w:marLeft w:val="0"/>
      <w:marRight w:val="0"/>
      <w:marTop w:val="0"/>
      <w:marBottom w:val="0"/>
      <w:divBdr>
        <w:top w:val="none" w:sz="0" w:space="0" w:color="auto"/>
        <w:left w:val="none" w:sz="0" w:space="0" w:color="auto"/>
        <w:bottom w:val="none" w:sz="0" w:space="0" w:color="auto"/>
        <w:right w:val="none" w:sz="0" w:space="0" w:color="auto"/>
      </w:divBdr>
    </w:div>
    <w:div w:id="2114935190">
      <w:bodyDiv w:val="1"/>
      <w:marLeft w:val="0"/>
      <w:marRight w:val="0"/>
      <w:marTop w:val="0"/>
      <w:marBottom w:val="0"/>
      <w:divBdr>
        <w:top w:val="none" w:sz="0" w:space="0" w:color="auto"/>
        <w:left w:val="none" w:sz="0" w:space="0" w:color="auto"/>
        <w:bottom w:val="none" w:sz="0" w:space="0" w:color="auto"/>
        <w:right w:val="none" w:sz="0" w:space="0" w:color="auto"/>
      </w:divBdr>
    </w:div>
    <w:div w:id="2133867267">
      <w:bodyDiv w:val="1"/>
      <w:marLeft w:val="0"/>
      <w:marRight w:val="0"/>
      <w:marTop w:val="0"/>
      <w:marBottom w:val="0"/>
      <w:divBdr>
        <w:top w:val="none" w:sz="0" w:space="0" w:color="auto"/>
        <w:left w:val="none" w:sz="0" w:space="0" w:color="auto"/>
        <w:bottom w:val="none" w:sz="0" w:space="0" w:color="auto"/>
        <w:right w:val="none" w:sz="0" w:space="0" w:color="auto"/>
      </w:divBdr>
    </w:div>
    <w:div w:id="2138911428">
      <w:bodyDiv w:val="1"/>
      <w:marLeft w:val="0"/>
      <w:marRight w:val="0"/>
      <w:marTop w:val="0"/>
      <w:marBottom w:val="0"/>
      <w:divBdr>
        <w:top w:val="none" w:sz="0" w:space="0" w:color="auto"/>
        <w:left w:val="none" w:sz="0" w:space="0" w:color="auto"/>
        <w:bottom w:val="none" w:sz="0" w:space="0" w:color="auto"/>
        <w:right w:val="none" w:sz="0" w:space="0" w:color="auto"/>
      </w:divBdr>
    </w:div>
    <w:div w:id="2141222506">
      <w:bodyDiv w:val="1"/>
      <w:marLeft w:val="0"/>
      <w:marRight w:val="0"/>
      <w:marTop w:val="0"/>
      <w:marBottom w:val="0"/>
      <w:divBdr>
        <w:top w:val="none" w:sz="0" w:space="0" w:color="auto"/>
        <w:left w:val="none" w:sz="0" w:space="0" w:color="auto"/>
        <w:bottom w:val="none" w:sz="0" w:space="0" w:color="auto"/>
        <w:right w:val="none" w:sz="0" w:space="0" w:color="auto"/>
      </w:divBdr>
    </w:div>
    <w:div w:id="2141990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www.christianity.com/wiki/christian-life/is-christian-political-participation-a-sacred-duty-or-a-civil-right.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33BDDDA9-39C4-FC49-9AA9-6E23F0DC7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4752</Words>
  <Characters>26293</Characters>
  <Application>Microsoft Office Word</Application>
  <DocSecurity>0</DocSecurity>
  <Lines>398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30978</CharactersWithSpaces>
  <SharedDoc>false</SharedDoc>
  <HLinks>
    <vt:vector size="6" baseType="variant">
      <vt:variant>
        <vt:i4>3145799</vt:i4>
      </vt:variant>
      <vt:variant>
        <vt:i4>0</vt:i4>
      </vt:variant>
      <vt:variant>
        <vt:i4>0</vt:i4>
      </vt:variant>
      <vt:variant>
        <vt:i4>5</vt:i4>
      </vt:variant>
      <vt:variant>
        <vt:lpwstr>https://www.christianity.com/wiki/christian-life/is-christian-political-participation-a-sacred-duty-or-a-civil-right.html?utm_source=chatgpt.com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Spencer</dc:creator>
  <cp:keywords/>
  <dc:description/>
  <cp:lastModifiedBy>James Spencer</cp:lastModifiedBy>
  <cp:revision>2</cp:revision>
  <dcterms:created xsi:type="dcterms:W3CDTF">2026-01-26T05:41:00Z</dcterms:created>
  <dcterms:modified xsi:type="dcterms:W3CDTF">2026-01-26T05:41:00Z</dcterms:modified>
</cp:coreProperties>
</file>