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5268"/>
        <w:gridCol w:w="2040"/>
        <w:gridCol w:w="2520"/>
      </w:tblGrid>
      <w:tr w:rsidR="00032AAB" w14:paraId="06EE33F2" w14:textId="77777777" w:rsidTr="004F41B9">
        <w:trPr>
          <w:cantSplit/>
          <w:trHeight w:val="347"/>
        </w:trPr>
        <w:tc>
          <w:tcPr>
            <w:tcW w:w="5268" w:type="dxa"/>
            <w:vMerge w:val="restart"/>
          </w:tcPr>
          <w:p w14:paraId="144F2CA3" w14:textId="77777777" w:rsidR="00764C37" w:rsidRDefault="00764C37" w:rsidP="00764C37">
            <w:r>
              <w:t>Energetikos ministerijai</w:t>
            </w:r>
          </w:p>
          <w:p w14:paraId="3C701918" w14:textId="77777777" w:rsidR="00764C37" w:rsidRDefault="00764C37" w:rsidP="00764C37">
            <w:r>
              <w:t>Finansų ministerijai</w:t>
            </w:r>
          </w:p>
          <w:p w14:paraId="337F8A2E" w14:textId="77777777" w:rsidR="00764C37" w:rsidRDefault="00764C37" w:rsidP="00764C37">
            <w:r>
              <w:t>Krašto apsaugos ministerijai</w:t>
            </w:r>
          </w:p>
          <w:p w14:paraId="3EE4E618" w14:textId="77777777" w:rsidR="00764C37" w:rsidRDefault="00764C37" w:rsidP="00764C37">
            <w:r>
              <w:t>Kultūros ministerijai</w:t>
            </w:r>
          </w:p>
          <w:p w14:paraId="6E5C0952" w14:textId="77777777" w:rsidR="00764C37" w:rsidRDefault="00764C37" w:rsidP="00764C37">
            <w:r>
              <w:t>Susisiekimo ministerijai</w:t>
            </w:r>
          </w:p>
          <w:p w14:paraId="5BDE907D" w14:textId="77777777" w:rsidR="00764C37" w:rsidRDefault="00764C37" w:rsidP="00764C37">
            <w:r>
              <w:t>Užsienio reikalų ministerijai</w:t>
            </w:r>
          </w:p>
          <w:p w14:paraId="0459F570" w14:textId="77777777" w:rsidR="00764C37" w:rsidRDefault="00764C37" w:rsidP="00764C37">
            <w:r>
              <w:t>Ūkio ministerijai</w:t>
            </w:r>
          </w:p>
          <w:p w14:paraId="0A297DFE" w14:textId="77777777" w:rsidR="00764C37" w:rsidRDefault="00764C37" w:rsidP="00764C37">
            <w:r>
              <w:t xml:space="preserve">Vidaus reikalų ministerijai </w:t>
            </w:r>
          </w:p>
          <w:p w14:paraId="74D32481" w14:textId="77777777" w:rsidR="00764C37" w:rsidRDefault="00764C37" w:rsidP="00764C37">
            <w:r>
              <w:t>Generalinei prokuratūrai</w:t>
            </w:r>
          </w:p>
          <w:p w14:paraId="632C61A5" w14:textId="77777777" w:rsidR="00764C37" w:rsidRDefault="00764C37" w:rsidP="00764C37">
            <w:r>
              <w:t>Specialiųjų tyrimų tarnybai</w:t>
            </w:r>
          </w:p>
          <w:p w14:paraId="38AAEFA7" w14:textId="77777777" w:rsidR="00764C37" w:rsidRDefault="00764C37" w:rsidP="00764C37">
            <w:r>
              <w:t>Valstybės saugumo departamentui</w:t>
            </w:r>
          </w:p>
          <w:p w14:paraId="10B8A50D" w14:textId="77777777" w:rsidR="00764C37" w:rsidRDefault="00764C37" w:rsidP="00764C37">
            <w:r>
              <w:t xml:space="preserve">Policijos departamentui </w:t>
            </w:r>
          </w:p>
          <w:p w14:paraId="16A08CDC" w14:textId="77777777" w:rsidR="00764C37" w:rsidRDefault="00764C37" w:rsidP="00764C37">
            <w:r>
              <w:t>prie Vidaus reikalų ministerijos</w:t>
            </w:r>
          </w:p>
          <w:p w14:paraId="38701DB8" w14:textId="77777777" w:rsidR="00ED7C13" w:rsidRDefault="00764C37" w:rsidP="00907DA7">
            <w:r>
              <w:t>Lietuvos bankui</w:t>
            </w:r>
          </w:p>
          <w:p w14:paraId="379A5DFA" w14:textId="77777777" w:rsidR="003D6C9F" w:rsidRDefault="00257918" w:rsidP="00257918">
            <w:r>
              <w:t xml:space="preserve">Europos teisės departamentui </w:t>
            </w:r>
          </w:p>
          <w:p w14:paraId="6F4F0C45" w14:textId="38140701" w:rsidR="00257918" w:rsidRDefault="00257918" w:rsidP="00257918">
            <w:r>
              <w:t>prie Teisingumo ministerijos</w:t>
            </w:r>
          </w:p>
        </w:tc>
        <w:tc>
          <w:tcPr>
            <w:tcW w:w="2040" w:type="dxa"/>
          </w:tcPr>
          <w:p w14:paraId="46969CA4" w14:textId="77777777" w:rsidR="00032AAB" w:rsidRDefault="00CC490C" w:rsidP="004F41B9">
            <w:pPr>
              <w:ind w:right="132"/>
            </w:pPr>
            <w:sdt>
              <w:sdtPr>
                <w:tag w:val="registravimoData"/>
                <w:id w:val="195367644"/>
                <w:placeholder>
                  <w:docPart w:val="8A84D5B09A7842EE9FCDD3EB6024F01B"/>
                </w:placeholder>
                <w:showingPlcHdr/>
              </w:sdtPr>
              <w:sdtEndPr/>
              <w:sdtContent>
                <w:r>
                  <w:t/>
                </w:r>
              </w:sdtContent>
            </w:sdt>
          </w:p>
        </w:tc>
        <w:tc>
          <w:tcPr>
            <w:tcW w:w="2520" w:type="dxa"/>
          </w:tcPr>
          <w:p w14:paraId="1B0416DF" w14:textId="77777777" w:rsidR="00032AAB" w:rsidRPr="00FD6B0A" w:rsidRDefault="00032AAB" w:rsidP="004F41B9">
            <w:r w:rsidRPr="009F7B08">
              <w:t>Nr.</w:t>
            </w:r>
            <w:sdt>
              <w:sdtPr>
                <w:tag w:val="registravimoNr"/>
                <w:id w:val="1630894602"/>
                <w:placeholder>
                  <w:docPart w:val="BE432C5EF20749619FD4B2597BBC4452"/>
                </w:placeholder>
                <w:showingPlcHdr/>
              </w:sdtPr>
              <w:sdtEndPr/>
              <w:sdtContent>
                <w:r>
                  <w:t/>
                </w:r>
              </w:sdtContent>
            </w:sdt>
          </w:p>
        </w:tc>
      </w:tr>
      <w:tr w:rsidR="00032AAB" w14:paraId="36FCEDFD" w14:textId="77777777" w:rsidTr="00917423">
        <w:trPr>
          <w:cantSplit/>
          <w:trHeight w:val="380"/>
        </w:trPr>
        <w:tc>
          <w:tcPr>
            <w:tcW w:w="5268" w:type="dxa"/>
            <w:vMerge/>
          </w:tcPr>
          <w:p w14:paraId="7B4B709A" w14:textId="77777777" w:rsidR="00032AAB" w:rsidRDefault="00032AAB" w:rsidP="004F41B9"/>
        </w:tc>
        <w:tc>
          <w:tcPr>
            <w:tcW w:w="2040" w:type="dxa"/>
          </w:tcPr>
          <w:p w14:paraId="182BABCC" w14:textId="275FA431" w:rsidR="00032AAB" w:rsidRDefault="00032AAB" w:rsidP="00706D22">
            <w:pPr>
              <w:ind w:right="132"/>
            </w:pPr>
          </w:p>
        </w:tc>
        <w:tc>
          <w:tcPr>
            <w:tcW w:w="2520" w:type="dxa"/>
          </w:tcPr>
          <w:p w14:paraId="5E6A81A8" w14:textId="61DC0557" w:rsidR="00032AAB" w:rsidRDefault="00032AAB" w:rsidP="009C7242"/>
        </w:tc>
      </w:tr>
    </w:tbl>
    <w:p w14:paraId="2042C23A" w14:textId="77777777" w:rsidR="00AB01E3" w:rsidRDefault="00AB01E3" w:rsidP="00AB01E3">
      <w:pPr>
        <w:rPr>
          <w:b/>
        </w:rPr>
      </w:pPr>
    </w:p>
    <w:p w14:paraId="735D7A44" w14:textId="77777777" w:rsidR="003D6C9F" w:rsidRDefault="003D6C9F" w:rsidP="00AB01E3">
      <w:pPr>
        <w:rPr>
          <w:b/>
        </w:rPr>
      </w:pPr>
    </w:p>
    <w:p w14:paraId="74E2C229" w14:textId="5249B06D" w:rsidR="00764C37" w:rsidRDefault="00764C37" w:rsidP="00F836F2">
      <w:pPr>
        <w:tabs>
          <w:tab w:val="left" w:pos="0"/>
        </w:tabs>
        <w:jc w:val="both"/>
        <w:rPr>
          <w:b/>
        </w:rPr>
      </w:pPr>
      <w:r w:rsidRPr="003240C0">
        <w:rPr>
          <w:b/>
        </w:rPr>
        <w:t xml:space="preserve">DĖL </w:t>
      </w:r>
      <w:r>
        <w:rPr>
          <w:b/>
        </w:rPr>
        <w:t xml:space="preserve">VYRIAUSYBĖS </w:t>
      </w:r>
      <w:r w:rsidR="00F836F2" w:rsidRPr="00FD6754">
        <w:rPr>
          <w:b/>
          <w:szCs w:val="24"/>
          <w:lang w:eastAsia="lt-LT"/>
        </w:rPr>
        <w:t>NUTARIM</w:t>
      </w:r>
      <w:r w:rsidR="00F836F2">
        <w:rPr>
          <w:b/>
          <w:szCs w:val="24"/>
          <w:lang w:eastAsia="lt-LT"/>
        </w:rPr>
        <w:t>O „</w:t>
      </w:r>
      <w:r w:rsidR="00F836F2" w:rsidRPr="00FD6754">
        <w:rPr>
          <w:b/>
          <w:szCs w:val="24"/>
          <w:lang w:eastAsia="lt-LT"/>
        </w:rPr>
        <w:t>DĖL NACIONALINIAM SAUGUMUI UŽTIKRINTI SVARBIŲ OBJEKTŲ APSAUGOS KOORDINAVIMO KOMISIJOS DARBO TVARKOS APRAŠO PATVIRTINIMO</w:t>
      </w:r>
      <w:r w:rsidR="00F836F2">
        <w:rPr>
          <w:b/>
          <w:szCs w:val="24"/>
          <w:lang w:eastAsia="lt-LT"/>
        </w:rPr>
        <w:t xml:space="preserve">“ </w:t>
      </w:r>
      <w:r>
        <w:rPr>
          <w:b/>
        </w:rPr>
        <w:t>PR</w:t>
      </w:r>
      <w:r w:rsidRPr="003240C0">
        <w:rPr>
          <w:b/>
        </w:rPr>
        <w:t>OJEKT</w:t>
      </w:r>
      <w:r>
        <w:rPr>
          <w:b/>
        </w:rPr>
        <w:t>O</w:t>
      </w:r>
      <w:r w:rsidRPr="003240C0">
        <w:rPr>
          <w:b/>
        </w:rPr>
        <w:t xml:space="preserve"> DERINIMO</w:t>
      </w:r>
    </w:p>
    <w:p w14:paraId="699F26DD" w14:textId="77777777" w:rsidR="00441EF5" w:rsidRPr="003240C0" w:rsidRDefault="00441EF5" w:rsidP="00F836F2">
      <w:pPr>
        <w:tabs>
          <w:tab w:val="left" w:pos="0"/>
        </w:tabs>
        <w:jc w:val="both"/>
        <w:rPr>
          <w:b/>
        </w:rPr>
      </w:pPr>
    </w:p>
    <w:p w14:paraId="3A3F8DB7" w14:textId="77777777" w:rsidR="00764C37" w:rsidRPr="003240C0" w:rsidRDefault="00764C37" w:rsidP="00764C37">
      <w:pPr>
        <w:ind w:firstLine="720"/>
        <w:rPr>
          <w:b/>
        </w:rPr>
      </w:pPr>
    </w:p>
    <w:p w14:paraId="332C71D5" w14:textId="3072DCC7" w:rsidR="00764C37" w:rsidRDefault="00764C37" w:rsidP="00764C37">
      <w:pPr>
        <w:pStyle w:val="BodyText"/>
        <w:spacing w:line="360" w:lineRule="auto"/>
        <w:ind w:firstLine="851"/>
        <w:jc w:val="both"/>
      </w:pPr>
      <w:r w:rsidRPr="002D2891">
        <w:t>Ministro Pirmininko pavedimu</w:t>
      </w:r>
      <w:r>
        <w:t xml:space="preserve"> t</w:t>
      </w:r>
      <w:r w:rsidRPr="003240C0">
        <w:t xml:space="preserve">eikiame derinti </w:t>
      </w:r>
      <w:r>
        <w:t xml:space="preserve">Lietuvos Respublikos Vyriausybės nutarimo „Dėl Nacionaliniam saugumui užtikrinti svarbių objektų apsaugos koordinavimo komisijos </w:t>
      </w:r>
      <w:r w:rsidR="00F836F2">
        <w:t>darbo tvarkos aprašo patvirtinimo</w:t>
      </w:r>
      <w:r>
        <w:t>“ projektą (toliau – Projektas).</w:t>
      </w:r>
    </w:p>
    <w:p w14:paraId="4B17D5BD" w14:textId="5EEC40F3" w:rsidR="00764C37" w:rsidRDefault="00764C37" w:rsidP="00764C37">
      <w:pPr>
        <w:spacing w:line="360" w:lineRule="auto"/>
        <w:ind w:firstLine="851"/>
        <w:jc w:val="both"/>
        <w:rPr>
          <w:szCs w:val="24"/>
          <w:lang w:eastAsia="lt-LT"/>
        </w:rPr>
      </w:pPr>
      <w:r>
        <w:rPr>
          <w:szCs w:val="24"/>
        </w:rPr>
        <w:t>Projektas</w:t>
      </w:r>
      <w:r w:rsidRPr="00027256">
        <w:rPr>
          <w:szCs w:val="24"/>
        </w:rPr>
        <w:t xml:space="preserve"> parengta</w:t>
      </w:r>
      <w:r>
        <w:rPr>
          <w:szCs w:val="24"/>
        </w:rPr>
        <w:t>s</w:t>
      </w:r>
      <w:r w:rsidRPr="00027256">
        <w:rPr>
          <w:szCs w:val="24"/>
        </w:rPr>
        <w:t xml:space="preserve"> įgyvendinant </w:t>
      </w:r>
      <w:r>
        <w:rPr>
          <w:szCs w:val="24"/>
        </w:rPr>
        <w:t xml:space="preserve">2018 m. kovo 1 d. įsigaliosiančio </w:t>
      </w:r>
      <w:r w:rsidRPr="00171FB9">
        <w:rPr>
          <w:szCs w:val="24"/>
        </w:rPr>
        <w:t>Lietuvos Respublikos nacionaliniam saugumui užtikrinti svarbių objektų apsaugos įstatymo</w:t>
      </w:r>
      <w:r w:rsidRPr="00027256">
        <w:t xml:space="preserve"> </w:t>
      </w:r>
      <w:r w:rsidR="00565AA7">
        <w:t xml:space="preserve">(toliau – Įstatymas) </w:t>
      </w:r>
      <w:r>
        <w:t>19</w:t>
      </w:r>
      <w:r w:rsidR="003D6C9F">
        <w:t> </w:t>
      </w:r>
      <w:r>
        <w:t xml:space="preserve">straipsnio 1 dalies nuostatą, kad Vyriausybė turi sudaryti </w:t>
      </w:r>
      <w:r w:rsidRPr="00171FB9">
        <w:t>Nacionaliniam saugumui užtikrinti svarbių objektų apsaugos koordinavimo komisij</w:t>
      </w:r>
      <w:r>
        <w:t>ą (toliau – Komisija)</w:t>
      </w:r>
      <w:r w:rsidR="00F836F2">
        <w:t xml:space="preserve"> ir patvirtinti jos darbo tvarkos aprašą. Komisija</w:t>
      </w:r>
      <w:r>
        <w:t xml:space="preserve"> pagal</w:t>
      </w:r>
      <w:r w:rsidRPr="00171FB9">
        <w:rPr>
          <w:szCs w:val="24"/>
          <w:lang w:eastAsia="lt-LT"/>
        </w:rPr>
        <w:t xml:space="preserve"> Lietuvos Respublikos strateginę reikšmę nacionaliniam saugumui turinčių įmonių ir įrenginių bei kitų nacionaliniam saugumui užtikrinti svarbių įmonių įstatymo Nr.</w:t>
      </w:r>
      <w:r>
        <w:rPr>
          <w:szCs w:val="24"/>
          <w:lang w:eastAsia="lt-LT"/>
        </w:rPr>
        <w:t> </w:t>
      </w:r>
      <w:r w:rsidRPr="00171FB9">
        <w:rPr>
          <w:szCs w:val="24"/>
          <w:lang w:eastAsia="lt-LT"/>
        </w:rPr>
        <w:t>IX-113</w:t>
      </w:r>
      <w:r>
        <w:rPr>
          <w:szCs w:val="24"/>
          <w:lang w:eastAsia="lt-LT"/>
        </w:rPr>
        <w:t>2 pakeitimo įstatymo</w:t>
      </w:r>
      <w:r w:rsidR="003C595E">
        <w:rPr>
          <w:szCs w:val="24"/>
          <w:lang w:eastAsia="lt-LT"/>
        </w:rPr>
        <w:t xml:space="preserve"> (toliau – Pakeitimo įstatymas)</w:t>
      </w:r>
      <w:r>
        <w:rPr>
          <w:szCs w:val="24"/>
          <w:lang w:eastAsia="lt-LT"/>
        </w:rPr>
        <w:t xml:space="preserve"> 2 straipsnio 2 dalį pradeda veikti 2018 m. kovo 1</w:t>
      </w:r>
      <w:r w:rsidR="003D6C9F">
        <w:rPr>
          <w:szCs w:val="24"/>
          <w:lang w:eastAsia="lt-LT"/>
        </w:rPr>
        <w:t> </w:t>
      </w:r>
      <w:r>
        <w:rPr>
          <w:szCs w:val="24"/>
          <w:lang w:eastAsia="lt-LT"/>
        </w:rPr>
        <w:t xml:space="preserve">d. ir perima iki </w:t>
      </w:r>
      <w:r w:rsidR="003D6C9F">
        <w:rPr>
          <w:szCs w:val="24"/>
          <w:lang w:eastAsia="lt-LT"/>
        </w:rPr>
        <w:t>Pakeitimo</w:t>
      </w:r>
      <w:r>
        <w:rPr>
          <w:szCs w:val="24"/>
          <w:lang w:eastAsia="lt-LT"/>
        </w:rPr>
        <w:t xml:space="preserve"> įstatymo įsigaliojimo pradėtas potencialių dalyvių atitikties nacionalinio saugumo interesams įvertinimo procedūras</w:t>
      </w:r>
    </w:p>
    <w:p w14:paraId="0FF736D1" w14:textId="4969E32B" w:rsidR="003D6C9F" w:rsidRDefault="00F836F2" w:rsidP="00642FEE">
      <w:pPr>
        <w:spacing w:line="360" w:lineRule="auto"/>
        <w:ind w:firstLine="851"/>
        <w:jc w:val="both"/>
        <w:rPr>
          <w:szCs w:val="24"/>
          <w:lang w:eastAsia="lt-LT"/>
        </w:rPr>
      </w:pPr>
      <w:r>
        <w:rPr>
          <w:szCs w:val="24"/>
          <w:lang w:eastAsia="lt-LT"/>
        </w:rPr>
        <w:t>Tam, kad būtų pradėtos investuotojų</w:t>
      </w:r>
      <w:r w:rsidR="003C595E">
        <w:rPr>
          <w:szCs w:val="24"/>
          <w:lang w:eastAsia="lt-LT"/>
        </w:rPr>
        <w:t xml:space="preserve">, kurie į Komisiją kreipsis po 2018 m. kovo 1 d., </w:t>
      </w:r>
      <w:r w:rsidR="00764C37" w:rsidRPr="00171FB9">
        <w:rPr>
          <w:szCs w:val="24"/>
          <w:lang w:eastAsia="lt-LT"/>
        </w:rPr>
        <w:t xml:space="preserve">atitikties nacionalinio saugumo </w:t>
      </w:r>
      <w:r w:rsidR="00764C37">
        <w:rPr>
          <w:szCs w:val="24"/>
          <w:lang w:eastAsia="lt-LT"/>
        </w:rPr>
        <w:t>interesams įvertinimo procedūros</w:t>
      </w:r>
      <w:r>
        <w:rPr>
          <w:szCs w:val="24"/>
          <w:lang w:eastAsia="lt-LT"/>
        </w:rPr>
        <w:t xml:space="preserve">, Komisija turi vykdyti veiklą, </w:t>
      </w:r>
      <w:r>
        <w:rPr>
          <w:szCs w:val="24"/>
          <w:lang w:eastAsia="lt-LT"/>
        </w:rPr>
        <w:lastRenderedPageBreak/>
        <w:t xml:space="preserve">atsižvelgdama į </w:t>
      </w:r>
      <w:r w:rsidR="00565AA7">
        <w:t>Į</w:t>
      </w:r>
      <w:r>
        <w:t>statymo nuostatas</w:t>
      </w:r>
      <w:r w:rsidR="00565AA7">
        <w:rPr>
          <w:szCs w:val="24"/>
          <w:lang w:eastAsia="lt-LT"/>
        </w:rPr>
        <w:t xml:space="preserve">, kuriomis vadovaujantis parengtas Projektas. Projekte nustatyti kreipimosi į Komisiją pagrindai, būtini pateikti </w:t>
      </w:r>
      <w:r w:rsidR="00263517">
        <w:rPr>
          <w:szCs w:val="24"/>
          <w:lang w:eastAsia="lt-LT"/>
        </w:rPr>
        <w:t xml:space="preserve">Komisijai </w:t>
      </w:r>
      <w:r w:rsidR="00565AA7">
        <w:rPr>
          <w:szCs w:val="24"/>
          <w:lang w:eastAsia="lt-LT"/>
        </w:rPr>
        <w:t>dokumentai, investuotojų patikros dėl atitikties nacionalinio saugumo interesams vykdymo procedūros</w:t>
      </w:r>
      <w:r w:rsidR="00263517">
        <w:rPr>
          <w:szCs w:val="24"/>
          <w:lang w:eastAsia="lt-LT"/>
        </w:rPr>
        <w:t xml:space="preserve"> ir Komisijos sprendimų priėmimo tvarka.</w:t>
      </w:r>
      <w:r w:rsidR="00565AA7">
        <w:rPr>
          <w:szCs w:val="24"/>
          <w:lang w:eastAsia="lt-LT"/>
        </w:rPr>
        <w:t xml:space="preserve"> </w:t>
      </w:r>
      <w:r w:rsidR="00092A3A">
        <w:rPr>
          <w:szCs w:val="24"/>
          <w:lang w:eastAsia="lt-LT"/>
        </w:rPr>
        <w:t>Paminėtina, kad Kom</w:t>
      </w:r>
      <w:r w:rsidR="003C595E">
        <w:rPr>
          <w:szCs w:val="24"/>
          <w:lang w:eastAsia="lt-LT"/>
        </w:rPr>
        <w:t>i</w:t>
      </w:r>
      <w:r w:rsidR="00092A3A">
        <w:rPr>
          <w:szCs w:val="24"/>
          <w:lang w:eastAsia="lt-LT"/>
        </w:rPr>
        <w:t xml:space="preserve">sijai </w:t>
      </w:r>
      <w:r w:rsidR="003D6C9F">
        <w:rPr>
          <w:szCs w:val="24"/>
          <w:lang w:eastAsia="lt-LT"/>
        </w:rPr>
        <w:t>Įstatymu</w:t>
      </w:r>
      <w:r w:rsidR="00092A3A">
        <w:rPr>
          <w:szCs w:val="24"/>
          <w:lang w:eastAsia="lt-LT"/>
        </w:rPr>
        <w:t xml:space="preserve"> suteikta daugiau funkcijų, </w:t>
      </w:r>
      <w:r w:rsidR="003D6C9F">
        <w:rPr>
          <w:szCs w:val="24"/>
          <w:lang w:eastAsia="lt-LT"/>
        </w:rPr>
        <w:t xml:space="preserve">palyginti </w:t>
      </w:r>
      <w:r w:rsidR="00092A3A">
        <w:rPr>
          <w:szCs w:val="24"/>
          <w:lang w:eastAsia="lt-LT"/>
        </w:rPr>
        <w:t>su įtvirtinto</w:t>
      </w:r>
      <w:r w:rsidR="003D6C9F">
        <w:rPr>
          <w:szCs w:val="24"/>
          <w:lang w:eastAsia="lt-LT"/>
        </w:rPr>
        <w:t>mis</w:t>
      </w:r>
      <w:r w:rsidR="00092A3A">
        <w:rPr>
          <w:szCs w:val="24"/>
          <w:lang w:eastAsia="lt-LT"/>
        </w:rPr>
        <w:t xml:space="preserve"> </w:t>
      </w:r>
      <w:r w:rsidR="003D6C9F">
        <w:rPr>
          <w:szCs w:val="24"/>
          <w:lang w:eastAsia="lt-LT"/>
        </w:rPr>
        <w:t xml:space="preserve">šiuo metu </w:t>
      </w:r>
      <w:r w:rsidR="00092A3A">
        <w:rPr>
          <w:szCs w:val="24"/>
          <w:lang w:eastAsia="lt-LT"/>
        </w:rPr>
        <w:t xml:space="preserve">galiojančiame </w:t>
      </w:r>
      <w:r w:rsidR="00092A3A" w:rsidRPr="00092A3A">
        <w:rPr>
          <w:szCs w:val="24"/>
          <w:lang w:eastAsia="lt-LT"/>
        </w:rPr>
        <w:t>Lietuvos Respublikos strateginę reikšmę nacionaliniam saugumui turinčių įmonių ir įrenginių bei kitų nacionaliniam saugumui užtikrinti svarbių įmonių įstatym</w:t>
      </w:r>
      <w:r w:rsidR="00092A3A">
        <w:rPr>
          <w:szCs w:val="24"/>
          <w:lang w:eastAsia="lt-LT"/>
        </w:rPr>
        <w:t xml:space="preserve">e. </w:t>
      </w:r>
    </w:p>
    <w:p w14:paraId="6C6F99EF" w14:textId="2468ACFD" w:rsidR="00764C37" w:rsidRDefault="00092A3A" w:rsidP="00642FEE">
      <w:pPr>
        <w:spacing w:line="360" w:lineRule="auto"/>
        <w:ind w:firstLine="851"/>
        <w:jc w:val="both"/>
        <w:rPr>
          <w:szCs w:val="24"/>
          <w:lang w:eastAsia="lt-LT"/>
        </w:rPr>
      </w:pPr>
      <w:r>
        <w:rPr>
          <w:szCs w:val="24"/>
          <w:lang w:eastAsia="lt-LT"/>
        </w:rPr>
        <w:t xml:space="preserve">Pagal Įstatymą Komisija ne tik </w:t>
      </w:r>
      <w:r w:rsidR="003D6C9F">
        <w:rPr>
          <w:szCs w:val="24"/>
          <w:lang w:eastAsia="lt-LT"/>
        </w:rPr>
        <w:t xml:space="preserve">vykdys </w:t>
      </w:r>
      <w:r>
        <w:rPr>
          <w:szCs w:val="24"/>
          <w:lang w:eastAsia="lt-LT"/>
        </w:rPr>
        <w:t>i</w:t>
      </w:r>
      <w:r w:rsidRPr="00092A3A">
        <w:rPr>
          <w:szCs w:val="24"/>
          <w:lang w:eastAsia="lt-LT"/>
        </w:rPr>
        <w:t>nvestuotoj</w:t>
      </w:r>
      <w:r w:rsidR="00441EF5">
        <w:rPr>
          <w:szCs w:val="24"/>
          <w:lang w:eastAsia="lt-LT"/>
        </w:rPr>
        <w:t>ų</w:t>
      </w:r>
      <w:r w:rsidRPr="00092A3A">
        <w:rPr>
          <w:szCs w:val="24"/>
          <w:lang w:eastAsia="lt-LT"/>
        </w:rPr>
        <w:t xml:space="preserve"> patikrą dėl atitikties nacionalinio saugumo interesams</w:t>
      </w:r>
      <w:r>
        <w:rPr>
          <w:szCs w:val="24"/>
          <w:lang w:eastAsia="lt-LT"/>
        </w:rPr>
        <w:t xml:space="preserve">, bet ir vertins </w:t>
      </w:r>
      <w:r w:rsidRPr="00092A3A">
        <w:rPr>
          <w:szCs w:val="24"/>
          <w:lang w:eastAsia="lt-LT"/>
        </w:rPr>
        <w:t>nacionalin</w:t>
      </w:r>
      <w:r>
        <w:rPr>
          <w:szCs w:val="24"/>
          <w:lang w:eastAsia="lt-LT"/>
        </w:rPr>
        <w:t>iam saugumui užtikrinti svarbių įmonių</w:t>
      </w:r>
      <w:r w:rsidRPr="00092A3A">
        <w:rPr>
          <w:szCs w:val="24"/>
          <w:lang w:eastAsia="lt-LT"/>
        </w:rPr>
        <w:t xml:space="preserve"> </w:t>
      </w:r>
      <w:r>
        <w:rPr>
          <w:szCs w:val="24"/>
          <w:lang w:eastAsia="lt-LT"/>
        </w:rPr>
        <w:t xml:space="preserve">tam tikrus </w:t>
      </w:r>
      <w:r w:rsidRPr="00092A3A">
        <w:rPr>
          <w:szCs w:val="24"/>
          <w:lang w:eastAsia="lt-LT"/>
        </w:rPr>
        <w:t>ketinamus sudaryti sandorius ar esminius jau sudarytų sandorių</w:t>
      </w:r>
      <w:r>
        <w:rPr>
          <w:szCs w:val="24"/>
          <w:lang w:eastAsia="lt-LT"/>
        </w:rPr>
        <w:t xml:space="preserve"> pakeitimus, </w:t>
      </w:r>
      <w:r w:rsidR="00642FEE">
        <w:rPr>
          <w:szCs w:val="24"/>
          <w:lang w:eastAsia="lt-LT"/>
        </w:rPr>
        <w:t xml:space="preserve">nagrinės </w:t>
      </w:r>
      <w:r w:rsidR="00642FEE" w:rsidRPr="00642FEE">
        <w:rPr>
          <w:szCs w:val="24"/>
          <w:lang w:eastAsia="lt-LT"/>
        </w:rPr>
        <w:t>pirmos ir antros kategorij</w:t>
      </w:r>
      <w:r w:rsidR="003D6C9F">
        <w:rPr>
          <w:szCs w:val="24"/>
          <w:lang w:eastAsia="lt-LT"/>
        </w:rPr>
        <w:t>ų</w:t>
      </w:r>
      <w:r w:rsidR="00642FEE" w:rsidRPr="00642FEE">
        <w:rPr>
          <w:szCs w:val="24"/>
          <w:lang w:eastAsia="lt-LT"/>
        </w:rPr>
        <w:t xml:space="preserve"> nacionaliniam saugumui užtikrinti svarbių įmonių reorganizavimo, pertvarkymo, restruktūrizavimo ar likvidavimo</w:t>
      </w:r>
      <w:r w:rsidR="00642FEE">
        <w:rPr>
          <w:szCs w:val="24"/>
          <w:lang w:eastAsia="lt-LT"/>
        </w:rPr>
        <w:t xml:space="preserve"> procesus, teiks išvad</w:t>
      </w:r>
      <w:r w:rsidR="00441EF5">
        <w:rPr>
          <w:szCs w:val="24"/>
          <w:lang w:eastAsia="lt-LT"/>
        </w:rPr>
        <w:t>as</w:t>
      </w:r>
      <w:r w:rsidR="00642FEE">
        <w:rPr>
          <w:szCs w:val="24"/>
          <w:lang w:eastAsia="lt-LT"/>
        </w:rPr>
        <w:t xml:space="preserve"> dėl </w:t>
      </w:r>
      <w:r w:rsidR="00642FEE" w:rsidRPr="00642FEE">
        <w:rPr>
          <w:szCs w:val="24"/>
          <w:lang w:eastAsia="lt-LT"/>
        </w:rPr>
        <w:t>nacionaliniam saugumui užtikrinti svarbių įmonių</w:t>
      </w:r>
      <w:r w:rsidR="00642FEE">
        <w:rPr>
          <w:szCs w:val="24"/>
          <w:lang w:eastAsia="lt-LT"/>
        </w:rPr>
        <w:t xml:space="preserve"> saugumo plan</w:t>
      </w:r>
      <w:r w:rsidR="00441EF5">
        <w:rPr>
          <w:szCs w:val="24"/>
          <w:lang w:eastAsia="lt-LT"/>
        </w:rPr>
        <w:t>uose</w:t>
      </w:r>
      <w:r w:rsidR="00642FEE">
        <w:rPr>
          <w:szCs w:val="24"/>
          <w:lang w:eastAsia="lt-LT"/>
        </w:rPr>
        <w:t xml:space="preserve"> nurodyto turto sunaikinimo, </w:t>
      </w:r>
      <w:r w:rsidR="00441EF5">
        <w:rPr>
          <w:szCs w:val="24"/>
          <w:lang w:eastAsia="lt-LT"/>
        </w:rPr>
        <w:t xml:space="preserve">taip pat </w:t>
      </w:r>
      <w:r w:rsidR="00642FEE">
        <w:rPr>
          <w:szCs w:val="24"/>
          <w:lang w:eastAsia="lt-LT"/>
        </w:rPr>
        <w:t xml:space="preserve">atliks kitas Įstatyme numatytas funkcijas. </w:t>
      </w:r>
      <w:r w:rsidR="00642FEE" w:rsidRPr="00642FEE">
        <w:rPr>
          <w:szCs w:val="24"/>
          <w:lang w:eastAsia="lt-LT"/>
        </w:rPr>
        <w:t>Atliekant investuotojo patikrą dėl atitikties nacionalinio saugumo interesams, taip pat įgyvendinant kitas Įstatymo 19 straipsnyje numatytas funkcijas, Komisijai išvadas dėl investuotojo atitikties nacionalinio saugumo interesams pagal kompetenciją teik</w:t>
      </w:r>
      <w:r w:rsidR="00642FEE">
        <w:rPr>
          <w:szCs w:val="24"/>
          <w:lang w:eastAsia="lt-LT"/>
        </w:rPr>
        <w:t>s</w:t>
      </w:r>
      <w:r w:rsidR="00642FEE" w:rsidRPr="00642FEE">
        <w:rPr>
          <w:szCs w:val="24"/>
          <w:lang w:eastAsia="lt-LT"/>
        </w:rPr>
        <w:t xml:space="preserve"> Lietuvos Respublikos </w:t>
      </w:r>
      <w:r w:rsidR="00642FEE" w:rsidRPr="00642FEE">
        <w:rPr>
          <w:bCs/>
          <w:szCs w:val="24"/>
          <w:lang w:eastAsia="lt-LT"/>
        </w:rPr>
        <w:t>valstybės</w:t>
      </w:r>
      <w:r w:rsidR="00642FEE" w:rsidRPr="00642FEE">
        <w:rPr>
          <w:szCs w:val="24"/>
          <w:lang w:eastAsia="lt-LT"/>
        </w:rPr>
        <w:t xml:space="preserve"> saugumo departamentas, Lietuvos Respublikos užsienio reikalų ministerija, Lietuvos Respublikos vidaus reikalų ministerija, Policijos departamentas prie Lietuvos Respublikos vidaus reikalų ministerijos, Lietuvos Respublikos generalinė prokuratūra, Komisijos sprendimu – </w:t>
      </w:r>
      <w:r w:rsidR="00441EF5">
        <w:rPr>
          <w:szCs w:val="24"/>
          <w:lang w:eastAsia="lt-LT"/>
        </w:rPr>
        <w:t xml:space="preserve">ir </w:t>
      </w:r>
      <w:r w:rsidR="00642FEE" w:rsidRPr="00642FEE">
        <w:rPr>
          <w:szCs w:val="24"/>
          <w:lang w:eastAsia="lt-LT"/>
        </w:rPr>
        <w:t>kitos institucijos.</w:t>
      </w:r>
    </w:p>
    <w:p w14:paraId="6CE4457B" w14:textId="31AFB45C" w:rsidR="00642FEE" w:rsidRPr="00AB5446" w:rsidRDefault="00642FEE" w:rsidP="00642FEE">
      <w:pPr>
        <w:spacing w:line="360" w:lineRule="auto"/>
        <w:ind w:firstLine="851"/>
        <w:jc w:val="both"/>
        <w:rPr>
          <w:szCs w:val="24"/>
          <w:lang w:eastAsia="lt-LT"/>
        </w:rPr>
      </w:pPr>
      <w:r>
        <w:rPr>
          <w:szCs w:val="24"/>
          <w:lang w:eastAsia="lt-LT"/>
        </w:rPr>
        <w:t xml:space="preserve">Atsižvelgiant į </w:t>
      </w:r>
      <w:r w:rsidR="003C595E">
        <w:rPr>
          <w:szCs w:val="24"/>
          <w:lang w:eastAsia="lt-LT"/>
        </w:rPr>
        <w:t xml:space="preserve">tai, </w:t>
      </w:r>
      <w:r>
        <w:rPr>
          <w:szCs w:val="24"/>
          <w:lang w:eastAsia="lt-LT"/>
        </w:rPr>
        <w:t xml:space="preserve">kad </w:t>
      </w:r>
      <w:r w:rsidR="003C595E">
        <w:t>pagal Pakeitimo įstatymo 2 straipsnio 6 dalį Projektas turėtų būti priimtas iki 2018 m. vasario 28 d.</w:t>
      </w:r>
      <w:r w:rsidR="00441EF5">
        <w:t>,</w:t>
      </w:r>
      <w:r w:rsidR="003C595E">
        <w:t xml:space="preserve"> ir į projekto aktualumą, </w:t>
      </w:r>
      <w:r w:rsidR="003C595E">
        <w:rPr>
          <w:b/>
          <w:bCs/>
        </w:rPr>
        <w:t xml:space="preserve">prašome išvadas pateikti iki 2018 m. vasario 26 d. </w:t>
      </w:r>
    </w:p>
    <w:p w14:paraId="107163B5" w14:textId="77777777" w:rsidR="00764C37" w:rsidRDefault="00764C37" w:rsidP="00764C37">
      <w:pPr>
        <w:shd w:val="clear" w:color="auto" w:fill="FFFFFF"/>
        <w:spacing w:line="360" w:lineRule="auto"/>
        <w:ind w:firstLine="851"/>
        <w:jc w:val="both"/>
      </w:pPr>
      <w:r>
        <w:t>P</w:t>
      </w:r>
      <w:r w:rsidRPr="003240C0">
        <w:t>rojekt</w:t>
      </w:r>
      <w:r>
        <w:t>as</w:t>
      </w:r>
      <w:r w:rsidRPr="003240C0">
        <w:t xml:space="preserve"> paskelb</w:t>
      </w:r>
      <w:r>
        <w:t>tas</w:t>
      </w:r>
      <w:r w:rsidRPr="003240C0">
        <w:t xml:space="preserve"> Lietuvos Respublikos Seimo teisės akt</w:t>
      </w:r>
      <w:r>
        <w:t xml:space="preserve">ų projektų informacinės sistemos </w:t>
      </w:r>
      <w:r>
        <w:rPr>
          <w:rStyle w:val="typewriter"/>
        </w:rPr>
        <w:t>Projektų registravimo posistemėje</w:t>
      </w:r>
      <w:r w:rsidRPr="003240C0">
        <w:t>.</w:t>
      </w:r>
    </w:p>
    <w:p w14:paraId="690AD039" w14:textId="77777777" w:rsidR="00764C37" w:rsidRPr="009A0955" w:rsidRDefault="00764C37" w:rsidP="00764C37">
      <w:pPr>
        <w:shd w:val="clear" w:color="auto" w:fill="FFFFFF"/>
        <w:spacing w:line="360" w:lineRule="auto"/>
        <w:ind w:firstLine="851"/>
        <w:jc w:val="both"/>
      </w:pPr>
      <w:r w:rsidRPr="007A1FB0">
        <w:t xml:space="preserve">Projektas neprieštarauja </w:t>
      </w:r>
      <w:r w:rsidRPr="00081B26">
        <w:t>Septynioliktosios Lietuvos Respublikos Vyriausybės programos, kuriai pritarta Lietuvos Respublikos Seimo 2016 m. gruodžio 13 d. nutarimu Nr. XIII-82</w:t>
      </w:r>
      <w:r>
        <w:t xml:space="preserve">, </w:t>
      </w:r>
      <w:r w:rsidRPr="007A1FB0">
        <w:t xml:space="preserve">nuostatoms. </w:t>
      </w:r>
    </w:p>
    <w:p w14:paraId="5EE300C2" w14:textId="77777777" w:rsidR="00764C37" w:rsidRPr="009A0955" w:rsidRDefault="00764C37" w:rsidP="00764C37">
      <w:pPr>
        <w:shd w:val="clear" w:color="auto" w:fill="FFFFFF"/>
        <w:spacing w:line="360" w:lineRule="auto"/>
        <w:ind w:firstLine="851"/>
        <w:jc w:val="both"/>
      </w:pPr>
      <w:r w:rsidRPr="007A1FB0">
        <w:t xml:space="preserve">Projektas nėra notifikuotinas Europos Komisijai pagal Lietuvos Respublikos Vyriausybės 1999 m. gegužės 20 d. nutarimo Nr. 617 reikalavimus. </w:t>
      </w:r>
    </w:p>
    <w:p w14:paraId="45A0FB73" w14:textId="77777777" w:rsidR="00764C37" w:rsidRPr="009A0955" w:rsidRDefault="00764C37" w:rsidP="00764C37">
      <w:pPr>
        <w:shd w:val="clear" w:color="auto" w:fill="FFFFFF"/>
        <w:spacing w:line="360" w:lineRule="auto"/>
        <w:ind w:firstLine="851"/>
        <w:jc w:val="both"/>
      </w:pPr>
      <w:r w:rsidRPr="007A1FB0">
        <w:t>Projektas neperkelia ir neįgyvendina Europos Sąjungos teisės aktų nuostatų.</w:t>
      </w:r>
    </w:p>
    <w:p w14:paraId="38A47363" w14:textId="77777777" w:rsidR="00764C37" w:rsidRDefault="00764C37" w:rsidP="00764C37">
      <w:pPr>
        <w:shd w:val="clear" w:color="auto" w:fill="FFFFFF"/>
        <w:spacing w:line="360" w:lineRule="auto"/>
        <w:ind w:firstLine="851"/>
        <w:jc w:val="both"/>
      </w:pPr>
      <w:r w:rsidRPr="007A1FB0">
        <w:t>Projekte naujų terminų, vertintinų Lietuvos Respublikos terminų banko įstatymo nustatyta tvarka, nenumatyta.</w:t>
      </w:r>
    </w:p>
    <w:p w14:paraId="17EB6A25" w14:textId="77777777" w:rsidR="00764C37" w:rsidRDefault="00764C37" w:rsidP="00764C37">
      <w:pPr>
        <w:shd w:val="clear" w:color="auto" w:fill="FFFFFF"/>
        <w:spacing w:line="360" w:lineRule="auto"/>
        <w:ind w:firstLine="851"/>
        <w:jc w:val="both"/>
      </w:pPr>
      <w:r>
        <w:t>Projektą parengė</w:t>
      </w:r>
      <w:r w:rsidRPr="003240C0">
        <w:t xml:space="preserve"> </w:t>
      </w:r>
      <w:r>
        <w:t>Vyriausybės kanceliarijos Teisės grupės patarėja Audinga Galubickienė (tel. 8 706 63 915) ir Vyriausybės kanceliarijos Politikos įgyvendinimo grupės patarėja Sigita Vasiliauskienė (tel. 8 706 63 801)</w:t>
      </w:r>
      <w:r w:rsidRPr="003240C0">
        <w:t>.</w:t>
      </w:r>
    </w:p>
    <w:p w14:paraId="3D53C45D" w14:textId="3149F9BB" w:rsidR="00764C37" w:rsidRPr="003240C0" w:rsidRDefault="00764C37" w:rsidP="00764C37">
      <w:pPr>
        <w:spacing w:line="360" w:lineRule="auto"/>
        <w:ind w:firstLine="851"/>
        <w:jc w:val="both"/>
        <w:outlineLvl w:val="0"/>
      </w:pPr>
      <w:r w:rsidRPr="003240C0">
        <w:lastRenderedPageBreak/>
        <w:t>PRIDEDAMA</w:t>
      </w:r>
      <w:r>
        <w:t xml:space="preserve">.  Lietuvos Respublikos Vyriausybės nutarimo „Dėl Nacionaliniam saugumui užtikrinti svarbių objektų apsaugos koordinavimo komisijos </w:t>
      </w:r>
      <w:r w:rsidR="00565AA7">
        <w:t>darbo tvarkos aprašo patvirtinimo</w:t>
      </w:r>
      <w:r>
        <w:t xml:space="preserve">“ projektas, </w:t>
      </w:r>
      <w:r w:rsidR="00257918" w:rsidRPr="00E84A56">
        <w:t>1</w:t>
      </w:r>
      <w:r w:rsidR="00437B21">
        <w:t>2</w:t>
      </w:r>
      <w:bookmarkStart w:id="0" w:name="_GoBack"/>
      <w:bookmarkEnd w:id="0"/>
      <w:r>
        <w:t xml:space="preserve"> lap</w:t>
      </w:r>
      <w:r w:rsidR="00257918">
        <w:t>ų</w:t>
      </w:r>
      <w:r>
        <w:t>.</w:t>
      </w:r>
    </w:p>
    <w:p w14:paraId="51A10318" w14:textId="77777777" w:rsidR="00764C37" w:rsidRPr="003240C0" w:rsidRDefault="00764C37" w:rsidP="00764C37">
      <w:pPr>
        <w:spacing w:line="360" w:lineRule="auto"/>
        <w:ind w:left="720"/>
        <w:jc w:val="both"/>
      </w:pPr>
    </w:p>
    <w:p w14:paraId="29008B5C" w14:textId="77777777" w:rsidR="00764C37" w:rsidRDefault="00764C37" w:rsidP="00764C37">
      <w:pPr>
        <w:jc w:val="both"/>
      </w:pPr>
    </w:p>
    <w:p w14:paraId="14EF0185" w14:textId="77777777" w:rsidR="00764C37" w:rsidRDefault="00764C37" w:rsidP="00764C37">
      <w:pPr>
        <w:jc w:val="both"/>
      </w:pPr>
    </w:p>
    <w:p w14:paraId="301A0E87" w14:textId="77777777" w:rsidR="00764C37" w:rsidRDefault="00764C37" w:rsidP="00764C37">
      <w:pPr>
        <w:jc w:val="both"/>
      </w:pPr>
    </w:p>
    <w:p w14:paraId="72AC2842" w14:textId="77777777" w:rsidR="00764C37" w:rsidRDefault="00764C37" w:rsidP="00764C37">
      <w:pPr>
        <w:jc w:val="both"/>
      </w:pPr>
      <w:r w:rsidRPr="00865A35">
        <w:t>Vyriausybės kancleris</w:t>
      </w:r>
      <w:r>
        <w:t xml:space="preserve">                                                                                             Algirdas Stončaitis</w:t>
      </w:r>
    </w:p>
    <w:p w14:paraId="5191564D" w14:textId="77777777" w:rsidR="00764C37" w:rsidRDefault="00764C37" w:rsidP="00764C37">
      <w:pPr>
        <w:jc w:val="both"/>
      </w:pPr>
    </w:p>
    <w:p w14:paraId="024744D3" w14:textId="77777777" w:rsidR="00210A58" w:rsidRDefault="00210A58" w:rsidP="00210A58">
      <w:pPr>
        <w:spacing w:line="360" w:lineRule="auto"/>
        <w:jc w:val="both"/>
      </w:pPr>
    </w:p>
    <w:p w14:paraId="378090F1" w14:textId="77777777" w:rsidR="00AB01E3" w:rsidRDefault="00AB01E3" w:rsidP="00AB01E3"/>
    <w:p w14:paraId="42B2FDA4" w14:textId="77777777" w:rsidR="0057468A" w:rsidRDefault="0057468A" w:rsidP="00AB01E3"/>
    <w:p w14:paraId="5B18C602" w14:textId="77777777" w:rsidR="00500241" w:rsidRDefault="00500241" w:rsidP="00AB01E3"/>
    <w:p w14:paraId="3D06785E" w14:textId="77777777" w:rsidR="00565AA7" w:rsidRDefault="00565AA7" w:rsidP="00AB01E3"/>
    <w:p w14:paraId="10E765F7" w14:textId="77777777" w:rsidR="00565AA7" w:rsidRDefault="00565AA7" w:rsidP="00AB01E3"/>
    <w:p w14:paraId="183F64B0" w14:textId="77777777" w:rsidR="00565AA7" w:rsidRDefault="00565AA7" w:rsidP="00AB01E3"/>
    <w:p w14:paraId="53067101" w14:textId="77777777" w:rsidR="00565AA7" w:rsidRDefault="00565AA7" w:rsidP="00AB01E3"/>
    <w:p w14:paraId="7897E7FA" w14:textId="77777777" w:rsidR="00A85FF8" w:rsidRDefault="00A85FF8" w:rsidP="00AB01E3"/>
    <w:p w14:paraId="6B8DDF78" w14:textId="77777777" w:rsidR="00A85FF8" w:rsidRDefault="00A85FF8" w:rsidP="00AB01E3"/>
    <w:p w14:paraId="3CC2F222" w14:textId="77777777" w:rsidR="00A85FF8" w:rsidRDefault="00A85FF8" w:rsidP="00AB01E3"/>
    <w:p w14:paraId="1DCFDFCA" w14:textId="77777777" w:rsidR="00A85FF8" w:rsidRDefault="00A85FF8" w:rsidP="00AB01E3"/>
    <w:p w14:paraId="4AC90F44" w14:textId="77777777" w:rsidR="00A85FF8" w:rsidRDefault="00A85FF8" w:rsidP="00AB01E3"/>
    <w:p w14:paraId="1E5B771A" w14:textId="77777777" w:rsidR="00A85FF8" w:rsidRDefault="00A85FF8" w:rsidP="00AB01E3"/>
    <w:p w14:paraId="35F4DA4A" w14:textId="77777777" w:rsidR="00A85FF8" w:rsidRDefault="00A85FF8" w:rsidP="00AB01E3"/>
    <w:p w14:paraId="0D672B6B" w14:textId="77777777" w:rsidR="00A85FF8" w:rsidRDefault="00A85FF8" w:rsidP="00AB01E3"/>
    <w:p w14:paraId="49F955E0" w14:textId="77777777" w:rsidR="00A85FF8" w:rsidRDefault="00A85FF8" w:rsidP="00AB01E3"/>
    <w:p w14:paraId="7D606071" w14:textId="77777777" w:rsidR="00A85FF8" w:rsidRDefault="00A85FF8" w:rsidP="00AB01E3"/>
    <w:p w14:paraId="7560C8BB" w14:textId="77777777" w:rsidR="00A85FF8" w:rsidRDefault="00A85FF8" w:rsidP="00AB01E3"/>
    <w:p w14:paraId="1D01AD8A" w14:textId="77777777" w:rsidR="00A85FF8" w:rsidRDefault="00A85FF8" w:rsidP="00AB01E3"/>
    <w:p w14:paraId="646B477F" w14:textId="77777777" w:rsidR="00A85FF8" w:rsidRDefault="00A85FF8" w:rsidP="00AB01E3"/>
    <w:p w14:paraId="02A2AE1B" w14:textId="77777777" w:rsidR="00A85FF8" w:rsidRDefault="00A85FF8" w:rsidP="00AB01E3"/>
    <w:p w14:paraId="35FDE28E" w14:textId="77777777" w:rsidR="00A85FF8" w:rsidRDefault="00A85FF8" w:rsidP="00AB01E3"/>
    <w:p w14:paraId="67E92386" w14:textId="77777777" w:rsidR="00A85FF8" w:rsidRDefault="00A85FF8" w:rsidP="00AB01E3"/>
    <w:p w14:paraId="7604B686" w14:textId="77777777" w:rsidR="00A85FF8" w:rsidRDefault="00A85FF8" w:rsidP="00AB01E3"/>
    <w:p w14:paraId="2DDB33A2" w14:textId="77777777" w:rsidR="00A85FF8" w:rsidRDefault="00A85FF8" w:rsidP="00AB01E3"/>
    <w:p w14:paraId="4D58988E" w14:textId="77777777" w:rsidR="00A85FF8" w:rsidRDefault="00A85FF8" w:rsidP="00AB01E3"/>
    <w:p w14:paraId="5AE15D18" w14:textId="77777777" w:rsidR="00A85FF8" w:rsidRDefault="00A85FF8" w:rsidP="00AB01E3"/>
    <w:p w14:paraId="12BD55F0" w14:textId="77777777" w:rsidR="00A85FF8" w:rsidRDefault="00A85FF8" w:rsidP="00AB01E3"/>
    <w:p w14:paraId="0496811A" w14:textId="77777777" w:rsidR="00A85FF8" w:rsidRDefault="00A85FF8" w:rsidP="00AB01E3"/>
    <w:p w14:paraId="1CE37CAB" w14:textId="77777777" w:rsidR="00A85FF8" w:rsidRDefault="00A85FF8" w:rsidP="00AB01E3"/>
    <w:p w14:paraId="5E3264C4" w14:textId="77777777" w:rsidR="00A85FF8" w:rsidRDefault="00A85FF8" w:rsidP="00AB01E3"/>
    <w:p w14:paraId="4E509954" w14:textId="77777777" w:rsidR="00A85FF8" w:rsidRDefault="00A85FF8" w:rsidP="00AB01E3"/>
    <w:p w14:paraId="05171B76" w14:textId="77777777" w:rsidR="00A85FF8" w:rsidRDefault="00A85FF8" w:rsidP="00AB01E3"/>
    <w:p w14:paraId="62853F94" w14:textId="77777777" w:rsidR="00A85FF8" w:rsidRDefault="00A85FF8" w:rsidP="00AB01E3"/>
    <w:p w14:paraId="2CE4F612" w14:textId="77777777" w:rsidR="00A85FF8" w:rsidRDefault="00A85FF8" w:rsidP="00AB01E3"/>
    <w:p w14:paraId="392A0EA0" w14:textId="77777777" w:rsidR="00565AA7" w:rsidRDefault="00565AA7" w:rsidP="00AB01E3"/>
    <w:p w14:paraId="40454BA7" w14:textId="77777777" w:rsidR="0057468A" w:rsidRDefault="0057468A" w:rsidP="00AB01E3"/>
    <w:p w14:paraId="3D740F9F" w14:textId="77777777" w:rsidR="0057468A" w:rsidRDefault="0057468A" w:rsidP="00AB01E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1E495A" w:rsidRPr="00A56D01" w14:paraId="2B3302A5" w14:textId="77777777" w:rsidTr="001E495A">
        <w:tc>
          <w:tcPr>
            <w:tcW w:w="9854" w:type="dxa"/>
          </w:tcPr>
          <w:p w14:paraId="5A452F43" w14:textId="77777777" w:rsidR="001E495A" w:rsidRPr="00A56D01" w:rsidRDefault="00CC490C" w:rsidP="00AB01E3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tag w:val="rengejoNuoroda"/>
                <w:id w:val="801585377"/>
                <w:placeholder>
                  <w:docPart w:val="22149E41DFB746DDA302C93A6C0EEF0F"/>
                </w:placeholder>
              </w:sdtPr>
              <w:sdtEndPr/>
              <w:sdtContent>
                <w:r>
                  <w:t>Sigita Vasiliauskienė</w:t>
                </w:r>
              </w:sdtContent>
            </w:sdt>
            <w:r w:rsidR="001E495A" w:rsidRPr="00A56D01">
              <w:rPr>
                <w:sz w:val="22"/>
                <w:szCs w:val="22"/>
              </w:rPr>
              <w:t xml:space="preserve">, tel. </w:t>
            </w:r>
            <w:sdt>
              <w:sdtPr>
                <w:rPr>
                  <w:sz w:val="22"/>
                  <w:szCs w:val="22"/>
                </w:rPr>
                <w:tag w:val="rengejoNuorodaTel"/>
                <w:id w:val="1864939531"/>
                <w:placeholder>
                  <w:docPart w:val="CC164945923E4B4C894533AF9A0523D5"/>
                </w:placeholder>
                <w:showingPlcHdr/>
              </w:sdtPr>
              <w:sdtEndPr/>
              <w:sdtContent>
                <w:r>
                  <w:t>8 706 63 801</w:t>
                </w:r>
              </w:sdtContent>
            </w:sdt>
            <w:r w:rsidR="001E495A" w:rsidRPr="00A56D01">
              <w:rPr>
                <w:sz w:val="22"/>
                <w:szCs w:val="22"/>
              </w:rPr>
              <w:t xml:space="preserve">, el. p. </w:t>
            </w:r>
            <w:sdt>
              <w:sdtPr>
                <w:rPr>
                  <w:sz w:val="22"/>
                  <w:szCs w:val="22"/>
                </w:rPr>
                <w:tag w:val="rengejoNuorodaEmail"/>
                <w:id w:val="-1125931404"/>
                <w:placeholder>
                  <w:docPart w:val="9CEB511D157B440C84EA03558C493E91"/>
                </w:placeholder>
                <w:showingPlcHdr/>
              </w:sdtPr>
              <w:sdtEndPr/>
              <w:sdtContent>
                <w:r>
                  <w:t>sigita.vasiliauskiene@lrv.lt</w:t>
                </w:r>
              </w:sdtContent>
            </w:sdt>
          </w:p>
        </w:tc>
      </w:tr>
    </w:tbl>
    <w:p w14:paraId="5EF93D98" w14:textId="77777777" w:rsidR="00AB01E3" w:rsidRDefault="00AB01E3" w:rsidP="00F26255"/>
    <w:sectPr w:rsidR="00AB01E3" w:rsidSect="00146611">
      <w:headerReference w:type="even" r:id="rId7"/>
      <w:headerReference w:type="default" r:id="rId8"/>
      <w:headerReference w:type="first" r:id="rId9"/>
      <w:pgSz w:w="11906" w:h="16838" w:code="9"/>
      <w:pgMar w:top="1134" w:right="567" w:bottom="1134" w:left="1701" w:header="567" w:footer="397" w:gutter="0"/>
      <w:cols w:space="1296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6D979D" w14:textId="77777777" w:rsidR="00CC490C" w:rsidRDefault="00CC490C">
      <w:r>
        <w:separator/>
      </w:r>
    </w:p>
  </w:endnote>
  <w:endnote w:type="continuationSeparator" w:id="0">
    <w:p w14:paraId="3D3FF124" w14:textId="77777777" w:rsidR="00CC490C" w:rsidRDefault="00CC4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59873" w14:textId="77777777" w:rsidR="00CC490C" w:rsidRDefault="00CC490C">
      <w:r>
        <w:separator/>
      </w:r>
    </w:p>
  </w:footnote>
  <w:footnote w:type="continuationSeparator" w:id="0">
    <w:p w14:paraId="216DD428" w14:textId="77777777" w:rsidR="00CC490C" w:rsidRDefault="00CC49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8F9D0" w14:textId="77777777" w:rsidR="00015D72" w:rsidRDefault="00015D7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F48AF5" w14:textId="77777777" w:rsidR="00015D72" w:rsidRDefault="00015D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91CA9" w14:textId="77777777" w:rsidR="00015D72" w:rsidRDefault="00015D7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7B21">
      <w:rPr>
        <w:rStyle w:val="PageNumber"/>
        <w:noProof/>
      </w:rPr>
      <w:t>3</w:t>
    </w:r>
    <w:r>
      <w:rPr>
        <w:rStyle w:val="PageNumber"/>
      </w:rPr>
      <w:fldChar w:fldCharType="end"/>
    </w:r>
  </w:p>
  <w:p w14:paraId="1A5D345F" w14:textId="77777777" w:rsidR="00015D72" w:rsidRDefault="00015D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ayout w:type="fixed"/>
      <w:tblLook w:val="0000" w:firstRow="0" w:lastRow="0" w:firstColumn="0" w:lastColumn="0" w:noHBand="0" w:noVBand="0"/>
    </w:tblPr>
    <w:tblGrid>
      <w:gridCol w:w="9606"/>
    </w:tblGrid>
    <w:tr w:rsidR="00795863" w14:paraId="4D80B603" w14:textId="77777777">
      <w:trPr>
        <w:trHeight w:hRule="exact" w:val="580"/>
      </w:trPr>
      <w:tc>
        <w:tcPr>
          <w:tcW w:w="9606" w:type="dxa"/>
        </w:tcPr>
        <w:p w14:paraId="447166C7" w14:textId="77777777" w:rsidR="00795863" w:rsidRDefault="00795863" w:rsidP="00BC1E7A">
          <w:pPr>
            <w:pStyle w:val="Header"/>
            <w:jc w:val="center"/>
          </w:pPr>
        </w:p>
      </w:tc>
    </w:tr>
    <w:tr w:rsidR="00015D72" w14:paraId="4A01AD29" w14:textId="77777777">
      <w:trPr>
        <w:trHeight w:val="860"/>
      </w:trPr>
      <w:tc>
        <w:tcPr>
          <w:tcW w:w="9606" w:type="dxa"/>
        </w:tcPr>
        <w:p w14:paraId="5DD36323" w14:textId="77777777" w:rsidR="00015D72" w:rsidRDefault="00895951">
          <w:pPr>
            <w:pStyle w:val="Header"/>
            <w:jc w:val="center"/>
          </w:pPr>
          <w:r>
            <w:rPr>
              <w:noProof/>
              <w:lang w:eastAsia="lt-LT"/>
            </w:rPr>
            <w:drawing>
              <wp:inline distT="0" distB="0" distL="0" distR="0" wp14:anchorId="7CC8C87E" wp14:editId="3DC07AD7">
                <wp:extent cx="546100" cy="558165"/>
                <wp:effectExtent l="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100" cy="558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18F0B96" w14:textId="77777777" w:rsidR="00015D72" w:rsidRDefault="00015D72">
          <w:pPr>
            <w:pStyle w:val="Header"/>
            <w:jc w:val="center"/>
            <w:rPr>
              <w:sz w:val="18"/>
            </w:rPr>
          </w:pPr>
        </w:p>
        <w:p w14:paraId="37BC331D" w14:textId="77777777" w:rsidR="00015D72" w:rsidRDefault="009407CC" w:rsidP="00390360">
          <w:pPr>
            <w:pStyle w:val="Header"/>
            <w:spacing w:after="200"/>
            <w:jc w:val="center"/>
            <w:rPr>
              <w:b/>
            </w:rPr>
          </w:pPr>
          <w:r>
            <w:rPr>
              <w:b/>
              <w:sz w:val="26"/>
            </w:rPr>
            <w:t xml:space="preserve">LIETUVOS RESPUBLIKOS </w:t>
          </w:r>
          <w:r w:rsidR="00390360">
            <w:rPr>
              <w:b/>
              <w:sz w:val="26"/>
            </w:rPr>
            <w:t>VYRIAUSYBĖS KANCELIARIJA</w:t>
          </w:r>
        </w:p>
      </w:tc>
    </w:tr>
    <w:tr w:rsidR="00015D72" w14:paraId="60E924ED" w14:textId="77777777">
      <w:tc>
        <w:tcPr>
          <w:tcW w:w="9606" w:type="dxa"/>
          <w:tcBorders>
            <w:bottom w:val="single" w:sz="6" w:space="0" w:color="000000"/>
          </w:tcBorders>
        </w:tcPr>
        <w:p w14:paraId="3D5CDEA1" w14:textId="77777777" w:rsidR="00712635" w:rsidRPr="00712635" w:rsidRDefault="008F4C6C" w:rsidP="00712635">
          <w:pPr>
            <w:pStyle w:val="Header"/>
            <w:tabs>
              <w:tab w:val="clear" w:pos="4153"/>
              <w:tab w:val="clear" w:pos="8306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B</w:t>
          </w:r>
          <w:r w:rsidR="000B27EB">
            <w:rPr>
              <w:sz w:val="18"/>
              <w:szCs w:val="18"/>
            </w:rPr>
            <w:t>iudžetinė įstaiga,</w:t>
          </w:r>
          <w:r w:rsidR="00712635" w:rsidRPr="00712635">
            <w:rPr>
              <w:sz w:val="18"/>
              <w:szCs w:val="18"/>
            </w:rPr>
            <w:t xml:space="preserve"> Gedimino pr. 11, LT-0110</w:t>
          </w:r>
          <w:r w:rsidR="000B27EB">
            <w:rPr>
              <w:sz w:val="18"/>
              <w:szCs w:val="18"/>
            </w:rPr>
            <w:t>3, Vilnius, t</w:t>
          </w:r>
          <w:r w:rsidR="00712635" w:rsidRPr="00712635">
            <w:rPr>
              <w:sz w:val="18"/>
              <w:szCs w:val="18"/>
            </w:rPr>
            <w:t>el.</w:t>
          </w:r>
          <w:r w:rsidR="00575D50">
            <w:rPr>
              <w:sz w:val="18"/>
              <w:szCs w:val="18"/>
            </w:rPr>
            <w:t xml:space="preserve"> </w:t>
          </w:r>
          <w:r w:rsidR="00F15EFD">
            <w:rPr>
              <w:sz w:val="18"/>
              <w:szCs w:val="18"/>
            </w:rPr>
            <w:t>8 706 6</w:t>
          </w:r>
          <w:r w:rsidR="000B27EB">
            <w:rPr>
              <w:sz w:val="18"/>
              <w:szCs w:val="18"/>
            </w:rPr>
            <w:t>3846, f</w:t>
          </w:r>
          <w:r w:rsidR="00712635" w:rsidRPr="00712635">
            <w:rPr>
              <w:sz w:val="18"/>
              <w:szCs w:val="18"/>
            </w:rPr>
            <w:t>aks.</w:t>
          </w:r>
          <w:r w:rsidR="00575D50">
            <w:rPr>
              <w:sz w:val="18"/>
              <w:szCs w:val="18"/>
            </w:rPr>
            <w:t xml:space="preserve"> </w:t>
          </w:r>
          <w:r w:rsidR="00F15EFD">
            <w:rPr>
              <w:sz w:val="18"/>
              <w:szCs w:val="18"/>
            </w:rPr>
            <w:t>8 706 6</w:t>
          </w:r>
          <w:r w:rsidR="00712635" w:rsidRPr="00712635">
            <w:rPr>
              <w:sz w:val="18"/>
              <w:szCs w:val="18"/>
            </w:rPr>
            <w:t>3895</w:t>
          </w:r>
        </w:p>
        <w:p w14:paraId="2ED58D12" w14:textId="77777777" w:rsidR="00015D72" w:rsidRDefault="000B27EB" w:rsidP="00712635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el. p.</w:t>
          </w:r>
          <w:r w:rsidR="006A3204">
            <w:rPr>
              <w:sz w:val="18"/>
              <w:szCs w:val="18"/>
            </w:rPr>
            <w:t xml:space="preserve"> </w:t>
          </w:r>
          <w:r w:rsidR="00712635" w:rsidRPr="00712635">
            <w:rPr>
              <w:sz w:val="18"/>
              <w:szCs w:val="18"/>
            </w:rPr>
            <w:t xml:space="preserve"> </w:t>
          </w:r>
          <w:hyperlink r:id="rId2" w:history="1">
            <w:r w:rsidR="00390360" w:rsidRPr="00602598">
              <w:rPr>
                <w:rStyle w:val="Hyperlink"/>
                <w:sz w:val="18"/>
                <w:szCs w:val="18"/>
              </w:rPr>
              <w:t>LRVkanceliarija@lrv.lt</w:t>
            </w:r>
          </w:hyperlink>
          <w:r w:rsidR="006032E6">
            <w:rPr>
              <w:sz w:val="18"/>
              <w:szCs w:val="18"/>
            </w:rPr>
            <w:t xml:space="preserve"> </w:t>
          </w:r>
          <w:r w:rsidR="00712635" w:rsidRPr="00712635">
            <w:rPr>
              <w:sz w:val="18"/>
              <w:szCs w:val="18"/>
            </w:rPr>
            <w:t>,</w:t>
          </w:r>
          <w:r w:rsidR="00712635">
            <w:rPr>
              <w:sz w:val="18"/>
              <w:szCs w:val="18"/>
            </w:rPr>
            <w:t xml:space="preserve">  </w:t>
          </w:r>
          <w:r w:rsidR="00712635" w:rsidRPr="00712635">
            <w:rPr>
              <w:sz w:val="18"/>
              <w:szCs w:val="18"/>
            </w:rPr>
            <w:t xml:space="preserve"> </w:t>
          </w:r>
          <w:hyperlink r:id="rId3" w:history="1">
            <w:r w:rsidRPr="00720E1F">
              <w:rPr>
                <w:rStyle w:val="Hyperlink"/>
                <w:sz w:val="18"/>
                <w:szCs w:val="18"/>
              </w:rPr>
              <w:t>http://www.lrv.lt</w:t>
            </w:r>
          </w:hyperlink>
        </w:p>
        <w:p w14:paraId="5191C96C" w14:textId="77777777" w:rsidR="000B27EB" w:rsidRPr="00C04661" w:rsidRDefault="000B27EB" w:rsidP="00712635">
          <w:pPr>
            <w:jc w:val="center"/>
          </w:pPr>
          <w:r>
            <w:rPr>
              <w:sz w:val="18"/>
              <w:szCs w:val="18"/>
            </w:rPr>
            <w:t>Duomenys kaupiami ir saugomi Juridinių asmenų registre, k</w:t>
          </w:r>
          <w:r w:rsidRPr="00712635">
            <w:rPr>
              <w:sz w:val="18"/>
              <w:szCs w:val="18"/>
            </w:rPr>
            <w:t>odas 188604574</w:t>
          </w:r>
        </w:p>
      </w:tc>
    </w:tr>
  </w:tbl>
  <w:p w14:paraId="6B3A7921" w14:textId="77777777" w:rsidR="00015D72" w:rsidRDefault="00015D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6FC6F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C92643"/>
    <w:multiLevelType w:val="hybridMultilevel"/>
    <w:tmpl w:val="C6BE0D6C"/>
    <w:lvl w:ilvl="0" w:tplc="740671C4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77656"/>
    <w:multiLevelType w:val="hybridMultilevel"/>
    <w:tmpl w:val="C66480EA"/>
    <w:lvl w:ilvl="0" w:tplc="B1C8CCDC">
      <w:start w:val="3"/>
      <w:numFmt w:val="decimal"/>
      <w:lvlText w:val="%1."/>
      <w:lvlJc w:val="left"/>
      <w:pPr>
        <w:ind w:left="780" w:hanging="360"/>
      </w:pPr>
      <w:rPr>
        <w:rFonts w:hint="default"/>
        <w:color w:val="00000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500" w:hanging="360"/>
      </w:pPr>
    </w:lvl>
    <w:lvl w:ilvl="2" w:tplc="0427001B" w:tentative="1">
      <w:start w:val="1"/>
      <w:numFmt w:val="lowerRoman"/>
      <w:lvlText w:val="%3."/>
      <w:lvlJc w:val="right"/>
      <w:pPr>
        <w:ind w:left="2220" w:hanging="180"/>
      </w:pPr>
    </w:lvl>
    <w:lvl w:ilvl="3" w:tplc="0427000F" w:tentative="1">
      <w:start w:val="1"/>
      <w:numFmt w:val="decimal"/>
      <w:lvlText w:val="%4."/>
      <w:lvlJc w:val="left"/>
      <w:pPr>
        <w:ind w:left="2940" w:hanging="360"/>
      </w:pPr>
    </w:lvl>
    <w:lvl w:ilvl="4" w:tplc="04270019" w:tentative="1">
      <w:start w:val="1"/>
      <w:numFmt w:val="lowerLetter"/>
      <w:lvlText w:val="%5."/>
      <w:lvlJc w:val="left"/>
      <w:pPr>
        <w:ind w:left="3660" w:hanging="360"/>
      </w:pPr>
    </w:lvl>
    <w:lvl w:ilvl="5" w:tplc="0427001B" w:tentative="1">
      <w:start w:val="1"/>
      <w:numFmt w:val="lowerRoman"/>
      <w:lvlText w:val="%6."/>
      <w:lvlJc w:val="right"/>
      <w:pPr>
        <w:ind w:left="4380" w:hanging="180"/>
      </w:pPr>
    </w:lvl>
    <w:lvl w:ilvl="6" w:tplc="0427000F" w:tentative="1">
      <w:start w:val="1"/>
      <w:numFmt w:val="decimal"/>
      <w:lvlText w:val="%7."/>
      <w:lvlJc w:val="left"/>
      <w:pPr>
        <w:ind w:left="5100" w:hanging="360"/>
      </w:pPr>
    </w:lvl>
    <w:lvl w:ilvl="7" w:tplc="04270019" w:tentative="1">
      <w:start w:val="1"/>
      <w:numFmt w:val="lowerLetter"/>
      <w:lvlText w:val="%8."/>
      <w:lvlJc w:val="left"/>
      <w:pPr>
        <w:ind w:left="5820" w:hanging="360"/>
      </w:pPr>
    </w:lvl>
    <w:lvl w:ilvl="8" w:tplc="042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D79515F"/>
    <w:multiLevelType w:val="hybridMultilevel"/>
    <w:tmpl w:val="A128F3E0"/>
    <w:lvl w:ilvl="0" w:tplc="9E467638">
      <w:start w:val="2016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AF83227"/>
    <w:multiLevelType w:val="multilevel"/>
    <w:tmpl w:val="639815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lt-LT" w:eastAsia="lt-LT" w:bidi="lt-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13847B7"/>
    <w:multiLevelType w:val="hybridMultilevel"/>
    <w:tmpl w:val="26F4BE1A"/>
    <w:lvl w:ilvl="0" w:tplc="8D5C6FD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789" w:hanging="360"/>
      </w:pPr>
    </w:lvl>
    <w:lvl w:ilvl="2" w:tplc="0427001B" w:tentative="1">
      <w:start w:val="1"/>
      <w:numFmt w:val="lowerRoman"/>
      <w:lvlText w:val="%3."/>
      <w:lvlJc w:val="right"/>
      <w:pPr>
        <w:ind w:left="2509" w:hanging="180"/>
      </w:pPr>
    </w:lvl>
    <w:lvl w:ilvl="3" w:tplc="0427000F" w:tentative="1">
      <w:start w:val="1"/>
      <w:numFmt w:val="decimal"/>
      <w:lvlText w:val="%4."/>
      <w:lvlJc w:val="left"/>
      <w:pPr>
        <w:ind w:left="3229" w:hanging="360"/>
      </w:pPr>
    </w:lvl>
    <w:lvl w:ilvl="4" w:tplc="04270019" w:tentative="1">
      <w:start w:val="1"/>
      <w:numFmt w:val="lowerLetter"/>
      <w:lvlText w:val="%5."/>
      <w:lvlJc w:val="left"/>
      <w:pPr>
        <w:ind w:left="3949" w:hanging="360"/>
      </w:pPr>
    </w:lvl>
    <w:lvl w:ilvl="5" w:tplc="0427001B" w:tentative="1">
      <w:start w:val="1"/>
      <w:numFmt w:val="lowerRoman"/>
      <w:lvlText w:val="%6."/>
      <w:lvlJc w:val="right"/>
      <w:pPr>
        <w:ind w:left="4669" w:hanging="180"/>
      </w:pPr>
    </w:lvl>
    <w:lvl w:ilvl="6" w:tplc="0427000F" w:tentative="1">
      <w:start w:val="1"/>
      <w:numFmt w:val="decimal"/>
      <w:lvlText w:val="%7."/>
      <w:lvlJc w:val="left"/>
      <w:pPr>
        <w:ind w:left="5389" w:hanging="360"/>
      </w:pPr>
    </w:lvl>
    <w:lvl w:ilvl="7" w:tplc="04270019" w:tentative="1">
      <w:start w:val="1"/>
      <w:numFmt w:val="lowerLetter"/>
      <w:lvlText w:val="%8."/>
      <w:lvlJc w:val="left"/>
      <w:pPr>
        <w:ind w:left="6109" w:hanging="360"/>
      </w:pPr>
    </w:lvl>
    <w:lvl w:ilvl="8" w:tplc="0427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0A"/>
    <w:rsid w:val="00015D72"/>
    <w:rsid w:val="00032AAB"/>
    <w:rsid w:val="00047B6E"/>
    <w:rsid w:val="00056FF6"/>
    <w:rsid w:val="00066387"/>
    <w:rsid w:val="000856D1"/>
    <w:rsid w:val="00086C46"/>
    <w:rsid w:val="00092A3A"/>
    <w:rsid w:val="00096419"/>
    <w:rsid w:val="000A02B9"/>
    <w:rsid w:val="000B273F"/>
    <w:rsid w:val="000B27EB"/>
    <w:rsid w:val="000C41F8"/>
    <w:rsid w:val="000C5663"/>
    <w:rsid w:val="000D74D3"/>
    <w:rsid w:val="000E5501"/>
    <w:rsid w:val="000F332F"/>
    <w:rsid w:val="000F38BF"/>
    <w:rsid w:val="000F4857"/>
    <w:rsid w:val="0010555C"/>
    <w:rsid w:val="0011191A"/>
    <w:rsid w:val="0012216C"/>
    <w:rsid w:val="00122861"/>
    <w:rsid w:val="00125A96"/>
    <w:rsid w:val="00126C33"/>
    <w:rsid w:val="0013604F"/>
    <w:rsid w:val="00146611"/>
    <w:rsid w:val="0015193C"/>
    <w:rsid w:val="001520BF"/>
    <w:rsid w:val="00171C8D"/>
    <w:rsid w:val="0017463F"/>
    <w:rsid w:val="001772C7"/>
    <w:rsid w:val="0018244B"/>
    <w:rsid w:val="00195F07"/>
    <w:rsid w:val="001C2F89"/>
    <w:rsid w:val="001D1D8F"/>
    <w:rsid w:val="001D2AAD"/>
    <w:rsid w:val="001E17CD"/>
    <w:rsid w:val="001E495A"/>
    <w:rsid w:val="001F7D49"/>
    <w:rsid w:val="00202886"/>
    <w:rsid w:val="00210A58"/>
    <w:rsid w:val="00257918"/>
    <w:rsid w:val="00257EED"/>
    <w:rsid w:val="00263517"/>
    <w:rsid w:val="00263E8D"/>
    <w:rsid w:val="00285682"/>
    <w:rsid w:val="00286072"/>
    <w:rsid w:val="002935C8"/>
    <w:rsid w:val="00294201"/>
    <w:rsid w:val="002B2AB2"/>
    <w:rsid w:val="002E1F69"/>
    <w:rsid w:val="002E71DD"/>
    <w:rsid w:val="002E7AB4"/>
    <w:rsid w:val="00303993"/>
    <w:rsid w:val="003107E3"/>
    <w:rsid w:val="00341927"/>
    <w:rsid w:val="003629CB"/>
    <w:rsid w:val="00363D88"/>
    <w:rsid w:val="00364745"/>
    <w:rsid w:val="00365DE0"/>
    <w:rsid w:val="00383545"/>
    <w:rsid w:val="003845CC"/>
    <w:rsid w:val="00390360"/>
    <w:rsid w:val="003958C0"/>
    <w:rsid w:val="003A006E"/>
    <w:rsid w:val="003A6EC6"/>
    <w:rsid w:val="003B703B"/>
    <w:rsid w:val="003C595E"/>
    <w:rsid w:val="003C748D"/>
    <w:rsid w:val="003D015C"/>
    <w:rsid w:val="003D4318"/>
    <w:rsid w:val="003D6963"/>
    <w:rsid w:val="003D6C9F"/>
    <w:rsid w:val="003F4B2B"/>
    <w:rsid w:val="00402093"/>
    <w:rsid w:val="004025E2"/>
    <w:rsid w:val="00406C7A"/>
    <w:rsid w:val="00410300"/>
    <w:rsid w:val="0043463D"/>
    <w:rsid w:val="00437B21"/>
    <w:rsid w:val="00441EF5"/>
    <w:rsid w:val="00444237"/>
    <w:rsid w:val="00453695"/>
    <w:rsid w:val="00455013"/>
    <w:rsid w:val="00461E44"/>
    <w:rsid w:val="004620B8"/>
    <w:rsid w:val="004657F3"/>
    <w:rsid w:val="00473C83"/>
    <w:rsid w:val="004747D2"/>
    <w:rsid w:val="0048537F"/>
    <w:rsid w:val="0048608D"/>
    <w:rsid w:val="004A07EC"/>
    <w:rsid w:val="004B0A22"/>
    <w:rsid w:val="004B1CF6"/>
    <w:rsid w:val="004C2440"/>
    <w:rsid w:val="004D28C1"/>
    <w:rsid w:val="004D57E9"/>
    <w:rsid w:val="00500241"/>
    <w:rsid w:val="005040B3"/>
    <w:rsid w:val="00517232"/>
    <w:rsid w:val="005252F8"/>
    <w:rsid w:val="00534C4E"/>
    <w:rsid w:val="00535E6D"/>
    <w:rsid w:val="00545CD0"/>
    <w:rsid w:val="00565AA7"/>
    <w:rsid w:val="00566E63"/>
    <w:rsid w:val="0057468A"/>
    <w:rsid w:val="00575D50"/>
    <w:rsid w:val="005767DA"/>
    <w:rsid w:val="005925C7"/>
    <w:rsid w:val="005A1E8A"/>
    <w:rsid w:val="005C2BC0"/>
    <w:rsid w:val="005C598D"/>
    <w:rsid w:val="005D2B44"/>
    <w:rsid w:val="005D48B9"/>
    <w:rsid w:val="005E3209"/>
    <w:rsid w:val="005E7566"/>
    <w:rsid w:val="005F7ED7"/>
    <w:rsid w:val="006032E6"/>
    <w:rsid w:val="00614234"/>
    <w:rsid w:val="00623529"/>
    <w:rsid w:val="00635314"/>
    <w:rsid w:val="00642FEE"/>
    <w:rsid w:val="00645B47"/>
    <w:rsid w:val="006465F1"/>
    <w:rsid w:val="00655115"/>
    <w:rsid w:val="0066436C"/>
    <w:rsid w:val="00674334"/>
    <w:rsid w:val="0068359B"/>
    <w:rsid w:val="006A3204"/>
    <w:rsid w:val="006D2256"/>
    <w:rsid w:val="006D5405"/>
    <w:rsid w:val="006D5D01"/>
    <w:rsid w:val="006E11E6"/>
    <w:rsid w:val="006F06A8"/>
    <w:rsid w:val="006F460A"/>
    <w:rsid w:val="00701064"/>
    <w:rsid w:val="00702BD7"/>
    <w:rsid w:val="00704A4E"/>
    <w:rsid w:val="00706D22"/>
    <w:rsid w:val="007074D1"/>
    <w:rsid w:val="0071088A"/>
    <w:rsid w:val="00712635"/>
    <w:rsid w:val="00720648"/>
    <w:rsid w:val="007247E0"/>
    <w:rsid w:val="0073252B"/>
    <w:rsid w:val="00746E3D"/>
    <w:rsid w:val="0075042D"/>
    <w:rsid w:val="00764C37"/>
    <w:rsid w:val="00770CBF"/>
    <w:rsid w:val="00775DC5"/>
    <w:rsid w:val="00795863"/>
    <w:rsid w:val="007B0C25"/>
    <w:rsid w:val="007B132B"/>
    <w:rsid w:val="007B4F68"/>
    <w:rsid w:val="007B6EB2"/>
    <w:rsid w:val="007C0524"/>
    <w:rsid w:val="007C5B44"/>
    <w:rsid w:val="007C6F3A"/>
    <w:rsid w:val="007D30E3"/>
    <w:rsid w:val="007E3ECD"/>
    <w:rsid w:val="007E670C"/>
    <w:rsid w:val="007F5CD3"/>
    <w:rsid w:val="00800862"/>
    <w:rsid w:val="008036C5"/>
    <w:rsid w:val="00803B40"/>
    <w:rsid w:val="00822D35"/>
    <w:rsid w:val="00826AEC"/>
    <w:rsid w:val="00852511"/>
    <w:rsid w:val="008525D9"/>
    <w:rsid w:val="008551A5"/>
    <w:rsid w:val="0087447B"/>
    <w:rsid w:val="00882527"/>
    <w:rsid w:val="00886E61"/>
    <w:rsid w:val="00895951"/>
    <w:rsid w:val="008A6B12"/>
    <w:rsid w:val="008C2673"/>
    <w:rsid w:val="008D7496"/>
    <w:rsid w:val="008E11F3"/>
    <w:rsid w:val="008E1E8C"/>
    <w:rsid w:val="008E42EA"/>
    <w:rsid w:val="008F2027"/>
    <w:rsid w:val="008F4C6C"/>
    <w:rsid w:val="00904169"/>
    <w:rsid w:val="00907DA7"/>
    <w:rsid w:val="00917388"/>
    <w:rsid w:val="00917423"/>
    <w:rsid w:val="0092292D"/>
    <w:rsid w:val="00924B0D"/>
    <w:rsid w:val="00927C05"/>
    <w:rsid w:val="009307E0"/>
    <w:rsid w:val="009308FC"/>
    <w:rsid w:val="00931A45"/>
    <w:rsid w:val="00931D12"/>
    <w:rsid w:val="009344A4"/>
    <w:rsid w:val="009407CC"/>
    <w:rsid w:val="00943130"/>
    <w:rsid w:val="00972C24"/>
    <w:rsid w:val="00977A6A"/>
    <w:rsid w:val="00995325"/>
    <w:rsid w:val="009B1808"/>
    <w:rsid w:val="009B4FFE"/>
    <w:rsid w:val="009C4616"/>
    <w:rsid w:val="009C7242"/>
    <w:rsid w:val="009F0FCB"/>
    <w:rsid w:val="009F2762"/>
    <w:rsid w:val="00A14470"/>
    <w:rsid w:val="00A1797F"/>
    <w:rsid w:val="00A17C50"/>
    <w:rsid w:val="00A2768C"/>
    <w:rsid w:val="00A325A2"/>
    <w:rsid w:val="00A33C48"/>
    <w:rsid w:val="00A36C96"/>
    <w:rsid w:val="00A56D01"/>
    <w:rsid w:val="00A669D2"/>
    <w:rsid w:val="00A66E47"/>
    <w:rsid w:val="00A67F01"/>
    <w:rsid w:val="00A8123B"/>
    <w:rsid w:val="00A82B24"/>
    <w:rsid w:val="00A85FF8"/>
    <w:rsid w:val="00A9167B"/>
    <w:rsid w:val="00A96891"/>
    <w:rsid w:val="00AA42D1"/>
    <w:rsid w:val="00AB01E3"/>
    <w:rsid w:val="00AB1BCB"/>
    <w:rsid w:val="00AB2B55"/>
    <w:rsid w:val="00AB46CF"/>
    <w:rsid w:val="00AB5446"/>
    <w:rsid w:val="00AC261C"/>
    <w:rsid w:val="00AC41A2"/>
    <w:rsid w:val="00AD0337"/>
    <w:rsid w:val="00AD6766"/>
    <w:rsid w:val="00AD7506"/>
    <w:rsid w:val="00AF5C3C"/>
    <w:rsid w:val="00B04AC0"/>
    <w:rsid w:val="00B31040"/>
    <w:rsid w:val="00B359B8"/>
    <w:rsid w:val="00B45DC6"/>
    <w:rsid w:val="00B45F8D"/>
    <w:rsid w:val="00B53DF2"/>
    <w:rsid w:val="00B57F41"/>
    <w:rsid w:val="00B616EC"/>
    <w:rsid w:val="00B6730B"/>
    <w:rsid w:val="00B710A4"/>
    <w:rsid w:val="00B73AD2"/>
    <w:rsid w:val="00B7654C"/>
    <w:rsid w:val="00B905A8"/>
    <w:rsid w:val="00BA607B"/>
    <w:rsid w:val="00BB4EFA"/>
    <w:rsid w:val="00BB7AF9"/>
    <w:rsid w:val="00BC1E7A"/>
    <w:rsid w:val="00BD20BA"/>
    <w:rsid w:val="00BD4864"/>
    <w:rsid w:val="00BE4A78"/>
    <w:rsid w:val="00C0204C"/>
    <w:rsid w:val="00C04661"/>
    <w:rsid w:val="00C22806"/>
    <w:rsid w:val="00C45F08"/>
    <w:rsid w:val="00C509CE"/>
    <w:rsid w:val="00C6139C"/>
    <w:rsid w:val="00C638A0"/>
    <w:rsid w:val="00C707A7"/>
    <w:rsid w:val="00C80CB8"/>
    <w:rsid w:val="00CA47E0"/>
    <w:rsid w:val="00CB0206"/>
    <w:rsid w:val="00CB1845"/>
    <w:rsid w:val="00CB56FF"/>
    <w:rsid w:val="00CC490C"/>
    <w:rsid w:val="00CE5FA1"/>
    <w:rsid w:val="00CE7A81"/>
    <w:rsid w:val="00CF1FEE"/>
    <w:rsid w:val="00D001FD"/>
    <w:rsid w:val="00D03E4C"/>
    <w:rsid w:val="00D11679"/>
    <w:rsid w:val="00D21713"/>
    <w:rsid w:val="00D33CF4"/>
    <w:rsid w:val="00D34B8E"/>
    <w:rsid w:val="00D527B6"/>
    <w:rsid w:val="00D650E0"/>
    <w:rsid w:val="00D730E1"/>
    <w:rsid w:val="00D736FC"/>
    <w:rsid w:val="00D74706"/>
    <w:rsid w:val="00D825E6"/>
    <w:rsid w:val="00DA135E"/>
    <w:rsid w:val="00DA4057"/>
    <w:rsid w:val="00DA6183"/>
    <w:rsid w:val="00DB1D4C"/>
    <w:rsid w:val="00DC1F0D"/>
    <w:rsid w:val="00DD1986"/>
    <w:rsid w:val="00DD2071"/>
    <w:rsid w:val="00DE40E1"/>
    <w:rsid w:val="00DF25AA"/>
    <w:rsid w:val="00E11D67"/>
    <w:rsid w:val="00E16DD7"/>
    <w:rsid w:val="00E23E11"/>
    <w:rsid w:val="00E25A0D"/>
    <w:rsid w:val="00E754F0"/>
    <w:rsid w:val="00E77622"/>
    <w:rsid w:val="00E84A56"/>
    <w:rsid w:val="00E93A3A"/>
    <w:rsid w:val="00EB3C76"/>
    <w:rsid w:val="00EC2C40"/>
    <w:rsid w:val="00ED7C13"/>
    <w:rsid w:val="00EE1735"/>
    <w:rsid w:val="00EE2D05"/>
    <w:rsid w:val="00EE4E82"/>
    <w:rsid w:val="00EF1131"/>
    <w:rsid w:val="00EF2677"/>
    <w:rsid w:val="00F036F7"/>
    <w:rsid w:val="00F07BBA"/>
    <w:rsid w:val="00F116B9"/>
    <w:rsid w:val="00F15EFD"/>
    <w:rsid w:val="00F26255"/>
    <w:rsid w:val="00F26625"/>
    <w:rsid w:val="00F30B7F"/>
    <w:rsid w:val="00F36EB4"/>
    <w:rsid w:val="00F37E59"/>
    <w:rsid w:val="00F40A36"/>
    <w:rsid w:val="00F42105"/>
    <w:rsid w:val="00F4661B"/>
    <w:rsid w:val="00F56568"/>
    <w:rsid w:val="00F6221A"/>
    <w:rsid w:val="00F628C4"/>
    <w:rsid w:val="00F63828"/>
    <w:rsid w:val="00F63D6F"/>
    <w:rsid w:val="00F64E9D"/>
    <w:rsid w:val="00F748BF"/>
    <w:rsid w:val="00F76A29"/>
    <w:rsid w:val="00F836F2"/>
    <w:rsid w:val="00FA4C97"/>
    <w:rsid w:val="00FB16A9"/>
    <w:rsid w:val="00FB51BC"/>
    <w:rsid w:val="00FC0DEA"/>
    <w:rsid w:val="00FC2609"/>
    <w:rsid w:val="00FC6A3E"/>
    <w:rsid w:val="00FD2D55"/>
    <w:rsid w:val="00FD3A84"/>
    <w:rsid w:val="00FD4FA5"/>
    <w:rsid w:val="00FD730B"/>
    <w:rsid w:val="00FE4D49"/>
    <w:rsid w:val="00FF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D7C61F"/>
  <w15:docId w15:val="{254A5E16-61D7-4FD0-8003-F4ADA0FE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BC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B27EB"/>
    <w:rPr>
      <w:color w:val="0000FF"/>
      <w:u w:val="single"/>
    </w:rPr>
  </w:style>
  <w:style w:type="paragraph" w:styleId="BalloonText">
    <w:name w:val="Balloon Text"/>
    <w:basedOn w:val="Normal"/>
    <w:semiHidden/>
    <w:rsid w:val="00DB1D4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2AAB"/>
    <w:rPr>
      <w:color w:val="808080"/>
    </w:rPr>
  </w:style>
  <w:style w:type="paragraph" w:customStyle="1" w:styleId="Antraste">
    <w:name w:val="Antraste"/>
    <w:basedOn w:val="Normal"/>
    <w:link w:val="AntrasteChar"/>
    <w:qFormat/>
    <w:rsid w:val="00C6139C"/>
    <w:pPr>
      <w:jc w:val="center"/>
    </w:pPr>
    <w:rPr>
      <w:b/>
      <w:caps/>
      <w:szCs w:val="24"/>
      <w:lang w:val="en-US"/>
    </w:rPr>
  </w:style>
  <w:style w:type="character" w:customStyle="1" w:styleId="AntrasteChar">
    <w:name w:val="Antraste Char"/>
    <w:basedOn w:val="DefaultParagraphFont"/>
    <w:link w:val="Antraste"/>
    <w:rsid w:val="00C6139C"/>
    <w:rPr>
      <w:b/>
      <w:caps/>
      <w:sz w:val="24"/>
      <w:szCs w:val="24"/>
      <w:lang w:val="en-US" w:eastAsia="en-US"/>
    </w:rPr>
  </w:style>
  <w:style w:type="character" w:customStyle="1" w:styleId="Style1">
    <w:name w:val="Style1"/>
    <w:basedOn w:val="DefaultParagraphFont"/>
    <w:rsid w:val="00C80CB8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4025E2"/>
    <w:pPr>
      <w:ind w:left="720"/>
      <w:contextualSpacing/>
    </w:pPr>
  </w:style>
  <w:style w:type="character" w:customStyle="1" w:styleId="CharStyle8">
    <w:name w:val="Char Style 8"/>
    <w:basedOn w:val="DefaultParagraphFont"/>
    <w:link w:val="Style2"/>
    <w:rsid w:val="00B6730B"/>
    <w:rPr>
      <w:shd w:val="clear" w:color="auto" w:fill="FFFFFF"/>
    </w:rPr>
  </w:style>
  <w:style w:type="paragraph" w:customStyle="1" w:styleId="Style2">
    <w:name w:val="Style 2"/>
    <w:basedOn w:val="Normal"/>
    <w:link w:val="CharStyle8"/>
    <w:rsid w:val="00B6730B"/>
    <w:pPr>
      <w:widowControl w:val="0"/>
      <w:shd w:val="clear" w:color="auto" w:fill="FFFFFF"/>
      <w:spacing w:before="800" w:after="800" w:line="274" w:lineRule="exact"/>
    </w:pPr>
    <w:rPr>
      <w:sz w:val="20"/>
      <w:lang w:eastAsia="lt-LT"/>
    </w:rPr>
  </w:style>
  <w:style w:type="character" w:styleId="CommentReference">
    <w:name w:val="annotation reference"/>
    <w:basedOn w:val="DefaultParagraphFont"/>
    <w:semiHidden/>
    <w:unhideWhenUsed/>
    <w:rsid w:val="0013604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3604F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13604F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360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3604F"/>
    <w:rPr>
      <w:b/>
      <w:bCs/>
      <w:lang w:eastAsia="en-US"/>
    </w:rPr>
  </w:style>
  <w:style w:type="paragraph" w:styleId="ListBullet">
    <w:name w:val="List Bullet"/>
    <w:basedOn w:val="Normal"/>
    <w:unhideWhenUsed/>
    <w:rsid w:val="00383545"/>
    <w:pPr>
      <w:numPr>
        <w:numId w:val="6"/>
      </w:numPr>
      <w:contextualSpacing/>
    </w:pPr>
  </w:style>
  <w:style w:type="paragraph" w:styleId="BodyText">
    <w:name w:val="Body Text"/>
    <w:basedOn w:val="Normal"/>
    <w:link w:val="BodyTextChar"/>
    <w:rsid w:val="00764C37"/>
    <w:rPr>
      <w:lang w:eastAsia="lt-LT"/>
    </w:rPr>
  </w:style>
  <w:style w:type="character" w:customStyle="1" w:styleId="BodyTextChar">
    <w:name w:val="Body Text Char"/>
    <w:basedOn w:val="DefaultParagraphFont"/>
    <w:link w:val="BodyText"/>
    <w:rsid w:val="00764C37"/>
    <w:rPr>
      <w:sz w:val="24"/>
    </w:rPr>
  </w:style>
  <w:style w:type="character" w:customStyle="1" w:styleId="typewriter">
    <w:name w:val="typewriter"/>
    <w:basedOn w:val="DefaultParagraphFont"/>
    <w:rsid w:val="00764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2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10" Target="fontTable.xml"
                 Type="http://schemas.openxmlformats.org/officeDocument/2006/relationships/fontTable"/>
   <Relationship Id="rId11" Target="glossary/document.xml"
                 Type="http://schemas.openxmlformats.org/officeDocument/2006/relationships/glossaryDocument"/>
   <Relationship Id="rId12" Target="theme/theme1.xml"
                 Type="http://schemas.openxmlformats.org/officeDocument/2006/relationships/theme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otnotes.xml"
                 Type="http://schemas.openxmlformats.org/officeDocument/2006/relationships/footnotes"/>
   <Relationship Id="rId6" Target="endnotes.xml"
                 Type="http://schemas.openxmlformats.org/officeDocument/2006/relationships/endnotes"/>
   <Relationship Id="rId7" Target="header1.xml"
                 Type="http://schemas.openxmlformats.org/officeDocument/2006/relationships/header"/>
   <Relationship Id="rId8" Target="header2.xml"
                 Type="http://schemas.openxmlformats.org/officeDocument/2006/relationships/header"/>
   <Relationship Id="rId9" Target="header3.xml"
                 Type="http://schemas.openxmlformats.org/officeDocument/2006/relationships/header"/>
</Relationships>
</file>

<file path=word/_rels/header3.xml.rels><?xml version="1.0" encoding="UTF-8" standalone="yes"?>
<Relationships xmlns="http://schemas.openxmlformats.org/package/2006/relationships">
   <Relationship Id="rId1" Target="media/image1.png"
                 Type="http://schemas.openxmlformats.org/officeDocument/2006/relationships/image"/>
   <Relationship Id="rId2" Target="mailto:LRVkanceliarija@lrv.lt" TargetMode="External"
                 Type="http://schemas.openxmlformats.org/officeDocument/2006/relationships/hyperlink"/>
   <Relationship Id="rId3" Target="http://www.lrv.lt" TargetMode="External"
                 Type="http://schemas.openxmlformats.org/officeDocument/2006/relationships/hyperlink"/>
</Relationships>
</file>

<file path=word/glossary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ettings.xml"
                 Type="http://schemas.openxmlformats.org/officeDocument/2006/relationships/settings"/>
   <Relationship Id="rId3" Target="webSettings.xml"
                 Type="http://schemas.openxmlformats.org/officeDocument/2006/relationships/webSettings"/>
   <Relationship Id="rId4" Target="fontTable.xml"
                 Type="http://schemas.openxmlformats.org/officeDocument/2006/relationships/fontTable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84D5B09A7842EE9FCDD3EB6024F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5BAE5-D4DA-4D43-80CE-E13A2ECBB698}"/>
      </w:docPartPr>
      <w:docPartBody>
        <w:p w:rsidR="00232C4A" w:rsidRDefault="009D335A" w:rsidP="009D335A">
          <w:pPr>
            <w:pStyle w:val="8A84D5B09A7842EE9FCDD3EB6024F01B"/>
          </w:pPr>
          <w:r w:rsidRPr="00833863">
            <w:rPr>
              <w:rStyle w:val="PlaceholderText"/>
            </w:rPr>
            <w:t>Click here to enter text.</w:t>
          </w:r>
        </w:p>
      </w:docPartBody>
    </w:docPart>
    <w:docPart>
      <w:docPartPr>
        <w:name w:val="BE432C5EF20749619FD4B2597BBC4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4C1E5-05CE-45EF-BF41-56063DEAA098}"/>
      </w:docPartPr>
      <w:docPartBody>
        <w:p w:rsidR="00232C4A" w:rsidRDefault="009D335A" w:rsidP="009D335A">
          <w:pPr>
            <w:pStyle w:val="BE432C5EF20749619FD4B2597BBC4452"/>
          </w:pPr>
          <w:r w:rsidRPr="00833863">
            <w:rPr>
              <w:rStyle w:val="PlaceholderText"/>
            </w:rPr>
            <w:t>Click here to enter text.</w:t>
          </w:r>
        </w:p>
      </w:docPartBody>
    </w:docPart>
    <w:docPart>
      <w:docPartPr>
        <w:name w:val="22149E41DFB746DDA302C93A6C0EE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0F5B3-23E6-4598-AC0C-323586430827}"/>
      </w:docPartPr>
      <w:docPartBody>
        <w:p w:rsidR="00BD0BB3" w:rsidRDefault="00E87C8D" w:rsidP="00E87C8D">
          <w:pPr>
            <w:pStyle w:val="22149E41DFB746DDA302C93A6C0EEF0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C164945923E4B4C894533AF9A052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658DC-BA4B-47A3-B473-8743C91632D6}"/>
      </w:docPartPr>
      <w:docPartBody>
        <w:p w:rsidR="00BD0BB3" w:rsidRDefault="00E87C8D" w:rsidP="00E87C8D">
          <w:pPr>
            <w:pStyle w:val="CC164945923E4B4C894533AF9A0523D5"/>
          </w:pPr>
          <w:r w:rsidRPr="009F7B08">
            <w:rPr>
              <w:szCs w:val="24"/>
            </w:rPr>
            <w:t xml:space="preserve"> </w:t>
          </w:r>
        </w:p>
      </w:docPartBody>
    </w:docPart>
    <w:docPart>
      <w:docPartPr>
        <w:name w:val="9CEB511D157B440C84EA03558C493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BDC26-22ED-4C9F-BBB5-949521D5FC73}"/>
      </w:docPartPr>
      <w:docPartBody>
        <w:p w:rsidR="00BD0BB3" w:rsidRDefault="00E87C8D" w:rsidP="00E87C8D">
          <w:pPr>
            <w:pStyle w:val="9CEB511D157B440C84EA03558C493E91"/>
          </w:pPr>
          <w:r>
            <w:rPr>
              <w:szCs w:val="2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296"/>
  <w:hyphenationZone w:val="39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35A"/>
    <w:rsid w:val="000017E0"/>
    <w:rsid w:val="00005898"/>
    <w:rsid w:val="00017EF2"/>
    <w:rsid w:val="000D5F3D"/>
    <w:rsid w:val="00101C01"/>
    <w:rsid w:val="00117D7E"/>
    <w:rsid w:val="00124281"/>
    <w:rsid w:val="0014317F"/>
    <w:rsid w:val="001521A5"/>
    <w:rsid w:val="00160F72"/>
    <w:rsid w:val="00161044"/>
    <w:rsid w:val="00170C0E"/>
    <w:rsid w:val="00176B01"/>
    <w:rsid w:val="0018753C"/>
    <w:rsid w:val="001E7151"/>
    <w:rsid w:val="00203422"/>
    <w:rsid w:val="0023023F"/>
    <w:rsid w:val="00232C4A"/>
    <w:rsid w:val="002F799E"/>
    <w:rsid w:val="00333A5F"/>
    <w:rsid w:val="00385393"/>
    <w:rsid w:val="00394586"/>
    <w:rsid w:val="003A1E95"/>
    <w:rsid w:val="003B26C5"/>
    <w:rsid w:val="003C146F"/>
    <w:rsid w:val="003F29D4"/>
    <w:rsid w:val="003F4801"/>
    <w:rsid w:val="0044642D"/>
    <w:rsid w:val="004656F5"/>
    <w:rsid w:val="00473945"/>
    <w:rsid w:val="00486A63"/>
    <w:rsid w:val="004A511E"/>
    <w:rsid w:val="0056459D"/>
    <w:rsid w:val="00592430"/>
    <w:rsid w:val="005E6148"/>
    <w:rsid w:val="006739A0"/>
    <w:rsid w:val="00673BFB"/>
    <w:rsid w:val="007258BD"/>
    <w:rsid w:val="00751487"/>
    <w:rsid w:val="00785350"/>
    <w:rsid w:val="007866CD"/>
    <w:rsid w:val="007B57CF"/>
    <w:rsid w:val="007F508F"/>
    <w:rsid w:val="00812C27"/>
    <w:rsid w:val="00813C19"/>
    <w:rsid w:val="008473BE"/>
    <w:rsid w:val="008F1734"/>
    <w:rsid w:val="00911D27"/>
    <w:rsid w:val="009941DB"/>
    <w:rsid w:val="009A7582"/>
    <w:rsid w:val="009B4A11"/>
    <w:rsid w:val="009D335A"/>
    <w:rsid w:val="009D735B"/>
    <w:rsid w:val="009F775A"/>
    <w:rsid w:val="00A21373"/>
    <w:rsid w:val="00A55CB8"/>
    <w:rsid w:val="00A776F6"/>
    <w:rsid w:val="00AC3D61"/>
    <w:rsid w:val="00AE0796"/>
    <w:rsid w:val="00BB74E7"/>
    <w:rsid w:val="00BC2933"/>
    <w:rsid w:val="00BD0BB3"/>
    <w:rsid w:val="00BD5D92"/>
    <w:rsid w:val="00BF7323"/>
    <w:rsid w:val="00C400C9"/>
    <w:rsid w:val="00CB4F68"/>
    <w:rsid w:val="00D45A96"/>
    <w:rsid w:val="00D806DA"/>
    <w:rsid w:val="00D82045"/>
    <w:rsid w:val="00DB05CA"/>
    <w:rsid w:val="00E5083B"/>
    <w:rsid w:val="00E67FC1"/>
    <w:rsid w:val="00E7640B"/>
    <w:rsid w:val="00E87C8D"/>
    <w:rsid w:val="00EC6488"/>
    <w:rsid w:val="00F427A3"/>
    <w:rsid w:val="00F76B33"/>
    <w:rsid w:val="00F85C95"/>
    <w:rsid w:val="00FC6F20"/>
    <w:rsid w:val="00FE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3C19"/>
    <w:rPr>
      <w:color w:val="808080"/>
    </w:rPr>
  </w:style>
  <w:style w:type="paragraph" w:customStyle="1" w:styleId="74ADA47BB0D24CECB7DEA6861C55AC34">
    <w:name w:val="74ADA47BB0D24CECB7DEA6861C55AC34"/>
    <w:rsid w:val="009D335A"/>
  </w:style>
  <w:style w:type="paragraph" w:customStyle="1" w:styleId="8A84D5B09A7842EE9FCDD3EB6024F01B">
    <w:name w:val="8A84D5B09A7842EE9FCDD3EB6024F01B"/>
    <w:rsid w:val="009D335A"/>
  </w:style>
  <w:style w:type="paragraph" w:customStyle="1" w:styleId="BE432C5EF20749619FD4B2597BBC4452">
    <w:name w:val="BE432C5EF20749619FD4B2597BBC4452"/>
    <w:rsid w:val="009D335A"/>
  </w:style>
  <w:style w:type="paragraph" w:customStyle="1" w:styleId="2FFBCDDD039E4BCBAAA264E8AE08F5A2">
    <w:name w:val="2FFBCDDD039E4BCBAAA264E8AE08F5A2"/>
    <w:rsid w:val="009D335A"/>
  </w:style>
  <w:style w:type="paragraph" w:customStyle="1" w:styleId="A946B5E80825492AA8985829B783A219">
    <w:name w:val="A946B5E80825492AA8985829B783A219"/>
    <w:rsid w:val="009D335A"/>
  </w:style>
  <w:style w:type="paragraph" w:customStyle="1" w:styleId="8EE0429EB9224F8BA0312C92A51DA544">
    <w:name w:val="8EE0429EB9224F8BA0312C92A51DA544"/>
    <w:rsid w:val="009D335A"/>
  </w:style>
  <w:style w:type="paragraph" w:customStyle="1" w:styleId="6627B6BAE0864C88AFBF816FF0AB271E">
    <w:name w:val="6627B6BAE0864C88AFBF816FF0AB271E"/>
    <w:rsid w:val="009D335A"/>
  </w:style>
  <w:style w:type="paragraph" w:customStyle="1" w:styleId="88091F02179F42FD8DD1AF00D091AECE">
    <w:name w:val="88091F02179F42FD8DD1AF00D091AECE"/>
    <w:rsid w:val="009D335A"/>
  </w:style>
  <w:style w:type="paragraph" w:customStyle="1" w:styleId="6627B6BAE0864C88AFBF816FF0AB271E1">
    <w:name w:val="6627B6BAE0864C88AFBF816FF0AB271E1"/>
    <w:rsid w:val="00232C4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7CD4C9E29C5141118D7DCDDA07BBEF98">
    <w:name w:val="7CD4C9E29C5141118D7DCDDA07BBEF98"/>
    <w:rsid w:val="00232C4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AF773605501F4295AB9E2197C5350641">
    <w:name w:val="AF773605501F4295AB9E2197C5350641"/>
    <w:rsid w:val="00232C4A"/>
  </w:style>
  <w:style w:type="paragraph" w:customStyle="1" w:styleId="6627B6BAE0864C88AFBF816FF0AB271E2">
    <w:name w:val="6627B6BAE0864C88AFBF816FF0AB271E2"/>
    <w:rsid w:val="0056459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7CD4C9E29C5141118D7DCDDA07BBEF981">
    <w:name w:val="7CD4C9E29C5141118D7DCDDA07BBEF981"/>
    <w:rsid w:val="0056459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D9B80B591FB7484AA508F7568F2E5FE3">
    <w:name w:val="D9B80B591FB7484AA508F7568F2E5FE3"/>
    <w:rsid w:val="00E87C8D"/>
    <w:pPr>
      <w:spacing w:after="200" w:line="276" w:lineRule="auto"/>
    </w:pPr>
  </w:style>
  <w:style w:type="paragraph" w:customStyle="1" w:styleId="46A7C40822A2435CBCA49BBD451D99EE">
    <w:name w:val="46A7C40822A2435CBCA49BBD451D99EE"/>
    <w:rsid w:val="00E87C8D"/>
    <w:pPr>
      <w:spacing w:after="200" w:line="276" w:lineRule="auto"/>
    </w:pPr>
  </w:style>
  <w:style w:type="paragraph" w:customStyle="1" w:styleId="22149E41DFB746DDA302C93A6C0EEF0F">
    <w:name w:val="22149E41DFB746DDA302C93A6C0EEF0F"/>
    <w:rsid w:val="00E87C8D"/>
    <w:pPr>
      <w:spacing w:after="200" w:line="276" w:lineRule="auto"/>
    </w:pPr>
  </w:style>
  <w:style w:type="paragraph" w:customStyle="1" w:styleId="CC164945923E4B4C894533AF9A0523D5">
    <w:name w:val="CC164945923E4B4C894533AF9A0523D5"/>
    <w:rsid w:val="00E87C8D"/>
    <w:pPr>
      <w:spacing w:after="200" w:line="276" w:lineRule="auto"/>
    </w:pPr>
  </w:style>
  <w:style w:type="paragraph" w:customStyle="1" w:styleId="9CEB511D157B440C84EA03558C493E91">
    <w:name w:val="9CEB511D157B440C84EA03558C493E91"/>
    <w:rsid w:val="00E87C8D"/>
    <w:pPr>
      <w:spacing w:after="200" w:line="276" w:lineRule="auto"/>
    </w:pPr>
  </w:style>
  <w:style w:type="paragraph" w:customStyle="1" w:styleId="2C2528A0164344498C5A8B257A38AEB0">
    <w:name w:val="2C2528A0164344498C5A8B257A38AEB0"/>
    <w:rsid w:val="00813C19"/>
    <w:pPr>
      <w:spacing w:after="200" w:line="276" w:lineRule="auto"/>
    </w:pPr>
  </w:style>
  <w:style w:type="paragraph" w:customStyle="1" w:styleId="973A86846D4744EFA17C1F83CC08013A">
    <w:name w:val="973A86846D4744EFA17C1F83CC08013A"/>
    <w:rsid w:val="00813C19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3231</Words>
  <Characters>1842</Characters>
  <Application>Microsoft Office Word</Application>
  <DocSecurity>0</DocSecurity>
  <Lines>15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DLKHGLGKHLGKHLGKlfklfgk</vt:lpstr>
      <vt:lpstr>DLKHGLGKHLGKHLGKlfklfgk</vt:lpstr>
    </vt:vector>
  </TitlesOfParts>
  <Company>LRVK</Company>
  <LinksUpToDate>false</LinksUpToDate>
  <CharactersWithSpaces>5063</CharactersWithSpaces>
  <SharedDoc>false</SharedDoc>
  <HLinks>
    <vt:vector size="12" baseType="variant">
      <vt:variant>
        <vt:i4>7471224</vt:i4>
      </vt:variant>
      <vt:variant>
        <vt:i4>8</vt:i4>
      </vt:variant>
      <vt:variant>
        <vt:i4>0</vt:i4>
      </vt:variant>
      <vt:variant>
        <vt:i4>5</vt:i4>
      </vt:variant>
      <vt:variant>
        <vt:lpwstr>http://www.lrv.lt/</vt:lpwstr>
      </vt:variant>
      <vt:variant>
        <vt:lpwstr/>
      </vt:variant>
      <vt:variant>
        <vt:i4>589877</vt:i4>
      </vt:variant>
      <vt:variant>
        <vt:i4>5</vt:i4>
      </vt:variant>
      <vt:variant>
        <vt:i4>0</vt:i4>
      </vt:variant>
      <vt:variant>
        <vt:i4>5</vt:i4>
      </vt:variant>
      <vt:variant>
        <vt:lpwstr>mailto:LRVkanceliarija@lrv.lt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2018-02-15T07:54:00Z</dcterms:created>
  <dc:creator>Milda</dc:creator>
  <cp:lastModifiedBy>Sigita Vasiliauskienė</cp:lastModifiedBy>
  <cp:lastPrinted>2017-05-10T06:50:00Z</cp:lastPrinted>
  <dcterms:modified xsi:type="dcterms:W3CDTF">2018-02-15T09:43:00Z</dcterms:modified>
  <cp:revision>6</cp:revision>
  <dc:title>DLKHGLGKHLGKHLGKlfklfgk</dc:title>
</cp:coreProperties>
</file>