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379C0" w14:textId="6B986AAC" w:rsidR="00316FEE" w:rsidRDefault="00252A64" w:rsidP="00252A64">
      <w:pPr>
        <w:jc w:val="center"/>
        <w:rPr>
          <w:rFonts w:ascii="Arial Black" w:hAnsi="Arial Black"/>
          <w:sz w:val="52"/>
          <w:szCs w:val="52"/>
        </w:rPr>
      </w:pPr>
      <w:r w:rsidRPr="00252A64">
        <w:rPr>
          <w:rFonts w:ascii="Arial Black" w:hAnsi="Arial Black"/>
          <w:sz w:val="52"/>
          <w:szCs w:val="52"/>
        </w:rPr>
        <w:t>Documentatie joc Snake – TP</w:t>
      </w:r>
    </w:p>
    <w:p w14:paraId="1BB594A7" w14:textId="615485FD" w:rsidR="002E70AF" w:rsidRPr="002E70AF" w:rsidRDefault="002E70AF" w:rsidP="00252A64">
      <w:pPr>
        <w:jc w:val="center"/>
        <w:rPr>
          <w:rFonts w:ascii="Arial Black" w:hAnsi="Arial Black"/>
          <w:color w:val="833C0B" w:themeColor="accent2" w:themeShade="80"/>
          <w:sz w:val="52"/>
          <w:szCs w:val="52"/>
        </w:rPr>
      </w:pPr>
      <w:r w:rsidRPr="002E70AF">
        <w:rPr>
          <w:rFonts w:ascii="Arial Black" w:hAnsi="Arial Black"/>
          <w:color w:val="833C0B" w:themeColor="accent2" w:themeShade="80"/>
          <w:sz w:val="52"/>
          <w:szCs w:val="52"/>
        </w:rPr>
        <w:t>Boran Aliona-Varinia</w:t>
      </w:r>
    </w:p>
    <w:p w14:paraId="6A3BEE0D" w14:textId="77777777" w:rsidR="00252A64" w:rsidRDefault="00252A64" w:rsidP="00252A64">
      <w:pPr>
        <w:jc w:val="center"/>
        <w:rPr>
          <w:rFonts w:ascii="Arial Black" w:hAnsi="Arial Black"/>
          <w:sz w:val="52"/>
          <w:szCs w:val="52"/>
        </w:rPr>
      </w:pPr>
    </w:p>
    <w:p w14:paraId="5E0F6325" w14:textId="7780295D" w:rsidR="00252A64" w:rsidRPr="00252A64" w:rsidRDefault="00EB7C4D" w:rsidP="00252A64">
      <w:pPr>
        <w:rPr>
          <w:rFonts w:ascii="Book Antiqua" w:hAnsi="Book Antiqua"/>
          <w:color w:val="EE0000"/>
          <w:sz w:val="36"/>
          <w:szCs w:val="36"/>
          <w:u w:val="single"/>
        </w:rPr>
      </w:pPr>
      <w:r>
        <w:rPr>
          <w:rFonts w:ascii="Book Antiqua" w:hAnsi="Book Antiqua"/>
          <w:color w:val="EE0000"/>
          <w:sz w:val="36"/>
          <w:szCs w:val="36"/>
          <w:u w:val="single"/>
        </w:rPr>
        <w:t>1.</w:t>
      </w:r>
      <w:r w:rsidR="00252A64" w:rsidRPr="00252A64">
        <w:rPr>
          <w:rFonts w:ascii="Book Antiqua" w:hAnsi="Book Antiqua"/>
          <w:color w:val="EE0000"/>
          <w:sz w:val="36"/>
          <w:szCs w:val="36"/>
          <w:u w:val="single"/>
        </w:rPr>
        <w:t>Prezentare generala</w:t>
      </w:r>
    </w:p>
    <w:p w14:paraId="7B2807BD" w14:textId="41754EA6" w:rsidR="00252A64" w:rsidRDefault="00252A64" w:rsidP="00252A64">
      <w:pPr>
        <w:rPr>
          <w:rFonts w:ascii="Calibri" w:hAnsi="Calibri" w:cs="Calibri"/>
          <w:sz w:val="36"/>
          <w:szCs w:val="36"/>
        </w:rPr>
      </w:pPr>
      <w:r w:rsidRPr="00252A64">
        <w:rPr>
          <w:rFonts w:ascii="Calibri" w:hAnsi="Calibri" w:cs="Calibri"/>
          <w:sz w:val="36"/>
          <w:szCs w:val="36"/>
        </w:rPr>
        <w:t>Acest proiect este un joc 2D de tip Snake care oferă atât un mod Singleplayer, cât și un mod Multiplayer prin rețea locală. Jocul include mecanici moderne precum fructe cu temporizator, obstacole dinamice, efecte vizuale și muzică de fundal.</w:t>
      </w:r>
    </w:p>
    <w:p w14:paraId="44F8F742" w14:textId="77777777" w:rsidR="00252A64" w:rsidRDefault="00252A64" w:rsidP="00252A64">
      <w:pPr>
        <w:rPr>
          <w:rFonts w:ascii="Calibri" w:hAnsi="Calibri" w:cs="Calibri"/>
          <w:sz w:val="36"/>
          <w:szCs w:val="36"/>
        </w:rPr>
      </w:pPr>
    </w:p>
    <w:p w14:paraId="7259561B" w14:textId="092F0B7D" w:rsidR="00252A64" w:rsidRDefault="00EB7C4D" w:rsidP="00252A64">
      <w:pPr>
        <w:rPr>
          <w:rFonts w:ascii="Book Antiqua" w:hAnsi="Book Antiqua"/>
          <w:color w:val="EE0000"/>
          <w:sz w:val="36"/>
          <w:szCs w:val="36"/>
          <w:u w:val="single"/>
        </w:rPr>
      </w:pPr>
      <w:r>
        <w:rPr>
          <w:rFonts w:ascii="Book Antiqua" w:hAnsi="Book Antiqua"/>
          <w:color w:val="EE0000"/>
          <w:sz w:val="36"/>
          <w:szCs w:val="36"/>
          <w:u w:val="single"/>
        </w:rPr>
        <w:t>2.</w:t>
      </w:r>
      <w:r w:rsidR="00252A64">
        <w:rPr>
          <w:rFonts w:ascii="Book Antiqua" w:hAnsi="Book Antiqua"/>
          <w:color w:val="EE0000"/>
          <w:sz w:val="36"/>
          <w:szCs w:val="36"/>
          <w:u w:val="single"/>
        </w:rPr>
        <w:t xml:space="preserve">Tehnologii si biblioteci utilizate </w:t>
      </w:r>
    </w:p>
    <w:p w14:paraId="43D6BB87" w14:textId="33FAD67D" w:rsidR="00252A64" w:rsidRPr="00252A64" w:rsidRDefault="00252A64" w:rsidP="00252A64">
      <w:pPr>
        <w:rPr>
          <w:rFonts w:ascii="Calibri" w:hAnsi="Calibri" w:cs="Calibri"/>
          <w:sz w:val="36"/>
          <w:szCs w:val="36"/>
        </w:rPr>
      </w:pPr>
      <w:r w:rsidRPr="00252A64">
        <w:rPr>
          <w:rFonts w:ascii="Calibri" w:hAnsi="Calibri" w:cs="Calibri"/>
          <w:b/>
          <w:bCs/>
          <w:sz w:val="36"/>
          <w:szCs w:val="36"/>
        </w:rPr>
        <w:t>Raylib</w:t>
      </w:r>
      <w:r w:rsidRPr="00252A64">
        <w:rPr>
          <w:rFonts w:ascii="Calibri" w:hAnsi="Calibri" w:cs="Calibri"/>
          <w:sz w:val="36"/>
          <w:szCs w:val="36"/>
        </w:rPr>
        <w:t>: Folosită pentru randarea graficii 2D, gestionarea ferestrelor, preluarea input-ului și redarea fișierelor audio.</w:t>
      </w:r>
    </w:p>
    <w:p w14:paraId="1FE5139F" w14:textId="18193F18" w:rsidR="00252A64" w:rsidRPr="00252A64" w:rsidRDefault="00252A64" w:rsidP="00252A64">
      <w:pPr>
        <w:rPr>
          <w:rFonts w:ascii="Calibri" w:hAnsi="Calibri" w:cs="Calibri"/>
          <w:sz w:val="36"/>
          <w:szCs w:val="36"/>
        </w:rPr>
      </w:pPr>
      <w:r w:rsidRPr="00252A64">
        <w:rPr>
          <w:rFonts w:ascii="Calibri" w:hAnsi="Calibri" w:cs="Calibri"/>
          <w:b/>
          <w:bCs/>
          <w:sz w:val="36"/>
          <w:szCs w:val="36"/>
        </w:rPr>
        <w:t>ENet</w:t>
      </w:r>
      <w:r w:rsidRPr="00252A64">
        <w:rPr>
          <w:rFonts w:ascii="Calibri" w:hAnsi="Calibri" w:cs="Calibri"/>
          <w:sz w:val="36"/>
          <w:szCs w:val="36"/>
        </w:rPr>
        <w:t>: O bibliotecă de rețea folosită pentru comunicarea Multiplayer</w:t>
      </w:r>
      <w:r>
        <w:rPr>
          <w:rFonts w:ascii="Calibri" w:hAnsi="Calibri" w:cs="Calibri"/>
          <w:sz w:val="36"/>
          <w:szCs w:val="36"/>
        </w:rPr>
        <w:t>.</w:t>
      </w:r>
    </w:p>
    <w:p w14:paraId="322E6B9E" w14:textId="6B9AA6F5" w:rsidR="00252A64" w:rsidRDefault="00252A64" w:rsidP="00252A64">
      <w:pPr>
        <w:rPr>
          <w:rFonts w:ascii="Calibri" w:hAnsi="Calibri" w:cs="Calibri"/>
          <w:sz w:val="36"/>
          <w:szCs w:val="36"/>
        </w:rPr>
      </w:pPr>
      <w:r w:rsidRPr="00252A64">
        <w:rPr>
          <w:rFonts w:ascii="Calibri" w:hAnsi="Calibri" w:cs="Calibri"/>
          <w:b/>
          <w:bCs/>
          <w:sz w:val="36"/>
          <w:szCs w:val="36"/>
        </w:rPr>
        <w:t>Standard C++</w:t>
      </w:r>
      <w:r>
        <w:rPr>
          <w:rFonts w:ascii="Calibri" w:hAnsi="Calibri" w:cs="Calibri"/>
          <w:b/>
          <w:bCs/>
          <w:sz w:val="36"/>
          <w:szCs w:val="36"/>
        </w:rPr>
        <w:t xml:space="preserve">: </w:t>
      </w:r>
      <w:r w:rsidRPr="00252A64">
        <w:rPr>
          <w:rFonts w:ascii="Calibri" w:hAnsi="Calibri" w:cs="Calibri"/>
          <w:sz w:val="36"/>
          <w:szCs w:val="36"/>
        </w:rPr>
        <w:t>Folosite pentru logica de bază și gestionarea structurilor de date</w:t>
      </w:r>
      <w:r w:rsidR="00EB7C4D">
        <w:rPr>
          <w:rFonts w:ascii="Calibri" w:hAnsi="Calibri" w:cs="Calibri"/>
          <w:sz w:val="36"/>
          <w:szCs w:val="36"/>
        </w:rPr>
        <w:t>.</w:t>
      </w:r>
    </w:p>
    <w:p w14:paraId="6B0509B0" w14:textId="77777777" w:rsidR="00252A64" w:rsidRDefault="00252A64" w:rsidP="00252A64">
      <w:pPr>
        <w:rPr>
          <w:rFonts w:ascii="Calibri" w:hAnsi="Calibri" w:cs="Calibri"/>
          <w:sz w:val="36"/>
          <w:szCs w:val="36"/>
        </w:rPr>
      </w:pPr>
    </w:p>
    <w:p w14:paraId="44649CD5" w14:textId="7724E97D" w:rsidR="00252A64" w:rsidRDefault="00EB7C4D" w:rsidP="00252A64">
      <w:pPr>
        <w:rPr>
          <w:rFonts w:ascii="Book Antiqua" w:hAnsi="Book Antiqua"/>
          <w:color w:val="EE0000"/>
          <w:sz w:val="36"/>
          <w:szCs w:val="36"/>
          <w:u w:val="single"/>
        </w:rPr>
      </w:pPr>
      <w:r>
        <w:rPr>
          <w:rFonts w:ascii="Book Antiqua" w:hAnsi="Book Antiqua"/>
          <w:color w:val="EE0000"/>
          <w:sz w:val="36"/>
          <w:szCs w:val="36"/>
          <w:u w:val="single"/>
        </w:rPr>
        <w:t>3.</w:t>
      </w:r>
      <w:r w:rsidR="00252A64">
        <w:rPr>
          <w:rFonts w:ascii="Book Antiqua" w:hAnsi="Book Antiqua"/>
          <w:color w:val="EE0000"/>
          <w:sz w:val="36"/>
          <w:szCs w:val="36"/>
          <w:u w:val="single"/>
        </w:rPr>
        <w:t xml:space="preserve">Arhitectura si starile jocului </w:t>
      </w:r>
    </w:p>
    <w:p w14:paraId="60DDD25B" w14:textId="77777777" w:rsidR="00377D0E" w:rsidRPr="00377D0E" w:rsidRDefault="00377D0E" w:rsidP="00377D0E">
      <w:pPr>
        <w:rPr>
          <w:rFonts w:ascii="Calibri" w:hAnsi="Calibri" w:cs="Calibri"/>
          <w:sz w:val="36"/>
          <w:szCs w:val="36"/>
        </w:rPr>
      </w:pPr>
      <w:r w:rsidRPr="00377D0E">
        <w:rPr>
          <w:rFonts w:ascii="Calibri" w:hAnsi="Calibri" w:cs="Calibri"/>
          <w:sz w:val="36"/>
          <w:szCs w:val="36"/>
        </w:rPr>
        <w:lastRenderedPageBreak/>
        <w:t>Fluxul jocului este controlat printr-o mașină de stări, definită de enumerarea GameScreen:</w:t>
      </w:r>
    </w:p>
    <w:p w14:paraId="38DBDA74" w14:textId="77777777" w:rsidR="00377D0E" w:rsidRPr="00377D0E" w:rsidRDefault="00377D0E" w:rsidP="00377D0E">
      <w:pPr>
        <w:numPr>
          <w:ilvl w:val="0"/>
          <w:numId w:val="1"/>
        </w:numPr>
        <w:rPr>
          <w:rFonts w:ascii="Calibri" w:hAnsi="Calibri" w:cs="Calibri"/>
          <w:sz w:val="36"/>
          <w:szCs w:val="36"/>
        </w:rPr>
      </w:pPr>
      <w:r w:rsidRPr="00377D0E">
        <w:rPr>
          <w:rFonts w:ascii="Calibri" w:hAnsi="Calibri" w:cs="Calibri"/>
          <w:b/>
          <w:bCs/>
          <w:sz w:val="36"/>
          <w:szCs w:val="36"/>
        </w:rPr>
        <w:t>MENU</w:t>
      </w:r>
      <w:r w:rsidRPr="00377D0E">
        <w:rPr>
          <w:rFonts w:ascii="Calibri" w:hAnsi="Calibri" w:cs="Calibri"/>
          <w:sz w:val="36"/>
          <w:szCs w:val="36"/>
        </w:rPr>
        <w:t>: Ecranul principal de unde se selectează modul de joc.</w:t>
      </w:r>
    </w:p>
    <w:p w14:paraId="65587578" w14:textId="77777777" w:rsidR="00377D0E" w:rsidRPr="00377D0E" w:rsidRDefault="00377D0E" w:rsidP="00377D0E">
      <w:pPr>
        <w:numPr>
          <w:ilvl w:val="0"/>
          <w:numId w:val="1"/>
        </w:numPr>
        <w:rPr>
          <w:rFonts w:ascii="Calibri" w:hAnsi="Calibri" w:cs="Calibri"/>
          <w:sz w:val="36"/>
          <w:szCs w:val="36"/>
        </w:rPr>
      </w:pPr>
      <w:r w:rsidRPr="00377D0E">
        <w:rPr>
          <w:rFonts w:ascii="Calibri" w:hAnsi="Calibri" w:cs="Calibri"/>
          <w:b/>
          <w:bCs/>
          <w:sz w:val="36"/>
          <w:szCs w:val="36"/>
        </w:rPr>
        <w:t>SINGLEPLAYER</w:t>
      </w:r>
      <w:r w:rsidRPr="00377D0E">
        <w:rPr>
          <w:rFonts w:ascii="Calibri" w:hAnsi="Calibri" w:cs="Calibri"/>
          <w:sz w:val="36"/>
          <w:szCs w:val="36"/>
        </w:rPr>
        <w:t>: Modul clasic de joc, o singură persoană.</w:t>
      </w:r>
    </w:p>
    <w:p w14:paraId="0D9F7AED" w14:textId="77777777" w:rsidR="00377D0E" w:rsidRPr="00377D0E" w:rsidRDefault="00377D0E" w:rsidP="00377D0E">
      <w:pPr>
        <w:numPr>
          <w:ilvl w:val="0"/>
          <w:numId w:val="1"/>
        </w:numPr>
        <w:rPr>
          <w:rFonts w:ascii="Calibri" w:hAnsi="Calibri" w:cs="Calibri"/>
          <w:sz w:val="36"/>
          <w:szCs w:val="36"/>
        </w:rPr>
      </w:pPr>
      <w:r w:rsidRPr="00377D0E">
        <w:rPr>
          <w:rFonts w:ascii="Calibri" w:hAnsi="Calibri" w:cs="Calibri"/>
          <w:b/>
          <w:bCs/>
          <w:sz w:val="36"/>
          <w:szCs w:val="36"/>
        </w:rPr>
        <w:t>MULTIPLAYER_SETUP</w:t>
      </w:r>
      <w:r w:rsidRPr="00377D0E">
        <w:rPr>
          <w:rFonts w:ascii="Calibri" w:hAnsi="Calibri" w:cs="Calibri"/>
          <w:sz w:val="36"/>
          <w:szCs w:val="36"/>
        </w:rPr>
        <w:t>: Meniul unde jucătorii pot crea (Host) sau se pot alătura (Client) unei camere pe baza unui cod.</w:t>
      </w:r>
    </w:p>
    <w:p w14:paraId="3A3B9304" w14:textId="77777777" w:rsidR="00377D0E" w:rsidRDefault="00377D0E" w:rsidP="00377D0E">
      <w:pPr>
        <w:numPr>
          <w:ilvl w:val="0"/>
          <w:numId w:val="1"/>
        </w:numPr>
        <w:rPr>
          <w:rFonts w:ascii="Calibri" w:hAnsi="Calibri" w:cs="Calibri"/>
          <w:sz w:val="36"/>
          <w:szCs w:val="36"/>
        </w:rPr>
      </w:pPr>
      <w:r w:rsidRPr="00377D0E">
        <w:rPr>
          <w:rFonts w:ascii="Calibri" w:hAnsi="Calibri" w:cs="Calibri"/>
          <w:b/>
          <w:bCs/>
          <w:sz w:val="36"/>
          <w:szCs w:val="36"/>
        </w:rPr>
        <w:t>MULTIPLAYER</w:t>
      </w:r>
      <w:r w:rsidRPr="00377D0E">
        <w:rPr>
          <w:rFonts w:ascii="Calibri" w:hAnsi="Calibri" w:cs="Calibri"/>
          <w:sz w:val="36"/>
          <w:szCs w:val="36"/>
        </w:rPr>
        <w:t>: Modul de joc în rețea cu 2 jucători.</w:t>
      </w:r>
    </w:p>
    <w:p w14:paraId="03B2A50E" w14:textId="77777777" w:rsidR="00EB7C4D" w:rsidRDefault="00EB7C4D" w:rsidP="00EB7C4D">
      <w:pPr>
        <w:rPr>
          <w:rFonts w:ascii="Calibri" w:hAnsi="Calibri" w:cs="Calibri"/>
          <w:sz w:val="36"/>
          <w:szCs w:val="36"/>
        </w:rPr>
      </w:pPr>
    </w:p>
    <w:p w14:paraId="5949CBDE" w14:textId="59F63DF8" w:rsidR="00EB7C4D" w:rsidRDefault="002E70AF" w:rsidP="00377D0E">
      <w:pPr>
        <w:rPr>
          <w:rFonts w:ascii="Book Antiqua" w:hAnsi="Book Antiqua"/>
          <w:color w:val="EE0000"/>
          <w:sz w:val="36"/>
          <w:szCs w:val="36"/>
          <w:u w:val="single"/>
        </w:rPr>
      </w:pPr>
      <w:r>
        <w:rPr>
          <w:rFonts w:ascii="Book Antiqua" w:hAnsi="Book Antiqua"/>
          <w:color w:val="EE0000"/>
          <w:sz w:val="36"/>
          <w:szCs w:val="36"/>
          <w:u w:val="single"/>
        </w:rPr>
        <w:t>4</w:t>
      </w:r>
      <w:r w:rsidR="00EB7C4D">
        <w:rPr>
          <w:rFonts w:ascii="Book Antiqua" w:hAnsi="Book Antiqua"/>
          <w:color w:val="EE0000"/>
          <w:sz w:val="36"/>
          <w:szCs w:val="36"/>
          <w:u w:val="single"/>
        </w:rPr>
        <w:t>.</w:t>
      </w:r>
      <w:r w:rsidR="00EB7C4D">
        <w:rPr>
          <w:rFonts w:ascii="Book Antiqua" w:hAnsi="Book Antiqua"/>
          <w:color w:val="EE0000"/>
          <w:sz w:val="36"/>
          <w:szCs w:val="36"/>
          <w:u w:val="single"/>
        </w:rPr>
        <w:t>Entitatile prinipale</w:t>
      </w:r>
    </w:p>
    <w:p w14:paraId="344AC253" w14:textId="0ACF3821" w:rsidR="00EB7C4D" w:rsidRPr="00EB7C4D" w:rsidRDefault="00EB7C4D" w:rsidP="00EB7C4D">
      <w:pPr>
        <w:rPr>
          <w:rFonts w:ascii="Calibri" w:hAnsi="Calibri" w:cs="Calibri"/>
          <w:color w:val="000000" w:themeColor="text1"/>
          <w:sz w:val="36"/>
          <w:szCs w:val="36"/>
        </w:rPr>
      </w:pPr>
      <w:r w:rsidRPr="00EB7C4D">
        <w:rPr>
          <w:rFonts w:ascii="Calibri" w:hAnsi="Calibri" w:cs="Calibri"/>
          <w:color w:val="000000" w:themeColor="text1"/>
          <w:sz w:val="36"/>
          <w:szCs w:val="36"/>
        </w:rPr>
        <w:t>Codul este organizat în jurul mai multor structuri principale:</w:t>
      </w:r>
    </w:p>
    <w:p w14:paraId="330DAB7E" w14:textId="447AB3A3" w:rsidR="00EB7C4D" w:rsidRPr="00EB7C4D" w:rsidRDefault="00EB7C4D" w:rsidP="00EB7C4D">
      <w:pPr>
        <w:numPr>
          <w:ilvl w:val="0"/>
          <w:numId w:val="5"/>
        </w:numPr>
        <w:rPr>
          <w:rFonts w:ascii="Calibri" w:hAnsi="Calibri" w:cs="Calibri"/>
          <w:color w:val="000000" w:themeColor="text1"/>
          <w:sz w:val="36"/>
          <w:szCs w:val="36"/>
        </w:rPr>
      </w:pPr>
      <w:r w:rsidRPr="00EB7C4D">
        <w:rPr>
          <w:rFonts w:ascii="Calibri" w:hAnsi="Calibri" w:cs="Calibri"/>
          <w:b/>
          <w:bCs/>
          <w:color w:val="000000" w:themeColor="text1"/>
          <w:sz w:val="36"/>
          <w:szCs w:val="36"/>
        </w:rPr>
        <w:t>Șarpele</w:t>
      </w:r>
      <w:r w:rsidRPr="00EB7C4D">
        <w:rPr>
          <w:rFonts w:ascii="Calibri" w:hAnsi="Calibri" w:cs="Calibri"/>
          <w:color w:val="000000" w:themeColor="text1"/>
          <w:sz w:val="36"/>
          <w:szCs w:val="36"/>
        </w:rPr>
        <w:t>: Corpul șarpelui este o listă de coordonate pe o grilă de 38x20. Se mișcă adăugând un element (capul) în față și ștergând coada.</w:t>
      </w:r>
    </w:p>
    <w:p w14:paraId="2E78C33C" w14:textId="20F346E4" w:rsidR="00EB7C4D" w:rsidRPr="00EB7C4D" w:rsidRDefault="00EB7C4D" w:rsidP="00EB7C4D">
      <w:pPr>
        <w:numPr>
          <w:ilvl w:val="0"/>
          <w:numId w:val="5"/>
        </w:numPr>
        <w:rPr>
          <w:rFonts w:ascii="Calibri" w:hAnsi="Calibri" w:cs="Calibri"/>
          <w:color w:val="000000" w:themeColor="text1"/>
          <w:sz w:val="36"/>
          <w:szCs w:val="36"/>
        </w:rPr>
      </w:pPr>
      <w:r w:rsidRPr="00EB7C4D">
        <w:rPr>
          <w:rFonts w:ascii="Calibri" w:hAnsi="Calibri" w:cs="Calibri"/>
          <w:b/>
          <w:bCs/>
          <w:color w:val="000000" w:themeColor="text1"/>
          <w:sz w:val="36"/>
          <w:szCs w:val="36"/>
        </w:rPr>
        <w:t>Fructele</w:t>
      </w:r>
      <w:r w:rsidRPr="00EB7C4D">
        <w:rPr>
          <w:rFonts w:ascii="Calibri" w:hAnsi="Calibri" w:cs="Calibri"/>
          <w:color w:val="000000" w:themeColor="text1"/>
          <w:sz w:val="36"/>
          <w:szCs w:val="36"/>
        </w:rPr>
        <w:t>:</w:t>
      </w:r>
    </w:p>
    <w:p w14:paraId="69E6B30E" w14:textId="1561EE1E" w:rsidR="00EB7C4D" w:rsidRPr="00EB7C4D" w:rsidRDefault="00EB7C4D" w:rsidP="00EB7C4D">
      <w:pPr>
        <w:numPr>
          <w:ilvl w:val="1"/>
          <w:numId w:val="5"/>
        </w:numPr>
        <w:rPr>
          <w:rFonts w:ascii="Calibri" w:hAnsi="Calibri" w:cs="Calibri"/>
          <w:color w:val="000000" w:themeColor="text1"/>
          <w:sz w:val="36"/>
          <w:szCs w:val="36"/>
        </w:rPr>
      </w:pPr>
      <w:r w:rsidRPr="00EB7C4D">
        <w:rPr>
          <w:rFonts w:ascii="Calibri" w:hAnsi="Calibri" w:cs="Calibri"/>
          <w:color w:val="000000" w:themeColor="text1"/>
          <w:sz w:val="36"/>
          <w:szCs w:val="36"/>
        </w:rPr>
        <w:t>Apar aleatoriu pe hartă și dispar după un temporizator.</w:t>
      </w:r>
    </w:p>
    <w:p w14:paraId="52700D41" w14:textId="147E8F60" w:rsidR="00EB7C4D" w:rsidRPr="00EB7C4D" w:rsidRDefault="00EB7C4D" w:rsidP="00EB7C4D">
      <w:pPr>
        <w:numPr>
          <w:ilvl w:val="1"/>
          <w:numId w:val="5"/>
        </w:numPr>
        <w:rPr>
          <w:rFonts w:ascii="Calibri" w:hAnsi="Calibri" w:cs="Calibri"/>
          <w:color w:val="000000" w:themeColor="text1"/>
          <w:sz w:val="36"/>
          <w:szCs w:val="36"/>
        </w:rPr>
      </w:pPr>
      <w:r w:rsidRPr="00EB7C4D">
        <w:rPr>
          <w:rFonts w:ascii="Calibri" w:hAnsi="Calibri" w:cs="Calibri"/>
          <w:color w:val="000000" w:themeColor="text1"/>
          <w:sz w:val="36"/>
          <w:szCs w:val="36"/>
        </w:rPr>
        <w:t xml:space="preserve">Există 7 tipuri de fructe, fiecare având culori și forme desenate manual. Fructul de tip 6  este special: declanșează un efect temporar de „curcubeu” și </w:t>
      </w:r>
      <w:r w:rsidRPr="00EB7C4D">
        <w:rPr>
          <w:rFonts w:ascii="Calibri" w:hAnsi="Calibri" w:cs="Calibri"/>
          <w:color w:val="000000" w:themeColor="text1"/>
          <w:sz w:val="36"/>
          <w:szCs w:val="36"/>
        </w:rPr>
        <w:lastRenderedPageBreak/>
        <w:t>imunitate la propria coadă</w:t>
      </w:r>
      <w:r>
        <w:rPr>
          <w:rFonts w:ascii="Calibri" w:hAnsi="Calibri" w:cs="Calibri"/>
          <w:color w:val="000000" w:themeColor="text1"/>
          <w:sz w:val="36"/>
          <w:szCs w:val="36"/>
        </w:rPr>
        <w:t xml:space="preserve"> la singleplayer, iar la multiplayer adauga 5 puncte scorului.</w:t>
      </w:r>
    </w:p>
    <w:p w14:paraId="2FB96968" w14:textId="18D9B123" w:rsidR="00EB7C4D" w:rsidRPr="00EB7C4D" w:rsidRDefault="00EB7C4D" w:rsidP="00EB7C4D">
      <w:pPr>
        <w:numPr>
          <w:ilvl w:val="0"/>
          <w:numId w:val="5"/>
        </w:numPr>
        <w:rPr>
          <w:rFonts w:ascii="Calibri" w:hAnsi="Calibri" w:cs="Calibri"/>
          <w:color w:val="000000" w:themeColor="text1"/>
          <w:sz w:val="36"/>
          <w:szCs w:val="36"/>
        </w:rPr>
      </w:pPr>
      <w:r w:rsidRPr="00EB7C4D">
        <w:rPr>
          <w:rFonts w:ascii="Calibri" w:hAnsi="Calibri" w:cs="Calibri"/>
          <w:b/>
          <w:bCs/>
          <w:color w:val="000000" w:themeColor="text1"/>
          <w:sz w:val="36"/>
          <w:szCs w:val="36"/>
        </w:rPr>
        <w:t>Bombele</w:t>
      </w:r>
      <w:r w:rsidRPr="00EB7C4D">
        <w:rPr>
          <w:rFonts w:ascii="Calibri" w:hAnsi="Calibri" w:cs="Calibri"/>
          <w:color w:val="000000" w:themeColor="text1"/>
          <w:sz w:val="36"/>
          <w:szCs w:val="36"/>
        </w:rPr>
        <w:t>:</w:t>
      </w:r>
    </w:p>
    <w:p w14:paraId="770D78BE" w14:textId="3CAA9631" w:rsidR="00EB7C4D" w:rsidRPr="00EB7C4D" w:rsidRDefault="00EB7C4D" w:rsidP="00EB7C4D">
      <w:pPr>
        <w:numPr>
          <w:ilvl w:val="1"/>
          <w:numId w:val="5"/>
        </w:numPr>
        <w:rPr>
          <w:rFonts w:ascii="Calibri" w:hAnsi="Calibri" w:cs="Calibri"/>
          <w:color w:val="000000" w:themeColor="text1"/>
          <w:sz w:val="36"/>
          <w:szCs w:val="36"/>
        </w:rPr>
      </w:pPr>
      <w:r w:rsidRPr="00EB7C4D">
        <w:rPr>
          <w:rFonts w:ascii="Calibri" w:hAnsi="Calibri" w:cs="Calibri"/>
          <w:color w:val="000000" w:themeColor="text1"/>
          <w:sz w:val="36"/>
          <w:szCs w:val="36"/>
        </w:rPr>
        <w:t>Sunt obstacole dinamice care stau pe ecran 5 secunde, după care explodează într-o zonă de 3x3 celule.</w:t>
      </w:r>
    </w:p>
    <w:p w14:paraId="5ADE198B" w14:textId="10D2A5E1" w:rsidR="00EB7C4D" w:rsidRPr="00EB7C4D" w:rsidRDefault="00EB7C4D" w:rsidP="00EB7C4D">
      <w:pPr>
        <w:numPr>
          <w:ilvl w:val="1"/>
          <w:numId w:val="5"/>
        </w:numPr>
        <w:rPr>
          <w:rFonts w:ascii="Calibri" w:hAnsi="Calibri" w:cs="Calibri"/>
          <w:color w:val="000000" w:themeColor="text1"/>
          <w:sz w:val="36"/>
          <w:szCs w:val="36"/>
        </w:rPr>
      </w:pPr>
      <w:r w:rsidRPr="00EB7C4D">
        <w:rPr>
          <w:rFonts w:ascii="Calibri" w:hAnsi="Calibri" w:cs="Calibri"/>
          <w:color w:val="000000" w:themeColor="text1"/>
          <w:sz w:val="36"/>
          <w:szCs w:val="36"/>
        </w:rPr>
        <w:t>Au un timp de repaus de 10-15 secunde până la următoarea apariție.</w:t>
      </w:r>
    </w:p>
    <w:p w14:paraId="1586C18A" w14:textId="52273A7B" w:rsidR="00EB7C4D" w:rsidRPr="00EB7C4D" w:rsidRDefault="00EB7C4D" w:rsidP="00EB7C4D">
      <w:pPr>
        <w:numPr>
          <w:ilvl w:val="0"/>
          <w:numId w:val="5"/>
        </w:numPr>
        <w:rPr>
          <w:rFonts w:ascii="Calibri" w:hAnsi="Calibri" w:cs="Calibri"/>
          <w:color w:val="000000" w:themeColor="text1"/>
          <w:sz w:val="36"/>
          <w:szCs w:val="36"/>
        </w:rPr>
      </w:pPr>
      <w:r w:rsidRPr="00EB7C4D">
        <w:rPr>
          <w:rFonts w:ascii="Calibri" w:hAnsi="Calibri" w:cs="Calibri"/>
          <w:b/>
          <w:bCs/>
          <w:color w:val="000000" w:themeColor="text1"/>
          <w:sz w:val="36"/>
          <w:szCs w:val="36"/>
        </w:rPr>
        <w:t>Particulele</w:t>
      </w:r>
      <w:r w:rsidRPr="00EB7C4D">
        <w:rPr>
          <w:rFonts w:ascii="Calibri" w:hAnsi="Calibri" w:cs="Calibri"/>
          <w:color w:val="000000" w:themeColor="text1"/>
          <w:sz w:val="36"/>
          <w:szCs w:val="36"/>
        </w:rPr>
        <w:t>:</w:t>
      </w:r>
    </w:p>
    <w:p w14:paraId="6DBB8F04" w14:textId="77777777" w:rsidR="00EB7C4D" w:rsidRPr="00EB7C4D" w:rsidRDefault="00EB7C4D" w:rsidP="00EB7C4D">
      <w:pPr>
        <w:numPr>
          <w:ilvl w:val="1"/>
          <w:numId w:val="5"/>
        </w:numPr>
        <w:rPr>
          <w:rFonts w:ascii="Calibri" w:hAnsi="Calibri" w:cs="Calibri"/>
          <w:color w:val="000000" w:themeColor="text1"/>
          <w:sz w:val="36"/>
          <w:szCs w:val="36"/>
        </w:rPr>
      </w:pPr>
      <w:r w:rsidRPr="00EB7C4D">
        <w:rPr>
          <w:rFonts w:ascii="Calibri" w:hAnsi="Calibri" w:cs="Calibri"/>
          <w:color w:val="000000" w:themeColor="text1"/>
          <w:sz w:val="36"/>
          <w:szCs w:val="36"/>
        </w:rPr>
        <w:t>Folosite pentru a genera un efect de explozie vizuală atunci când un șarpe mănâncă un fruct. Acestea au viteză, durată de viață și culoare.</w:t>
      </w:r>
    </w:p>
    <w:p w14:paraId="4CB2B358" w14:textId="77777777" w:rsidR="00EB7C4D" w:rsidRPr="00EB7C4D" w:rsidRDefault="00EB7C4D" w:rsidP="00377D0E">
      <w:pPr>
        <w:rPr>
          <w:rFonts w:ascii="Book Antiqua" w:hAnsi="Book Antiqua"/>
          <w:color w:val="EE0000"/>
          <w:sz w:val="36"/>
          <w:szCs w:val="36"/>
          <w:u w:val="single"/>
        </w:rPr>
      </w:pPr>
    </w:p>
    <w:p w14:paraId="4738CE8C" w14:textId="45C5D198" w:rsidR="00EB7C4D" w:rsidRDefault="00EB7C4D" w:rsidP="00377D0E">
      <w:pPr>
        <w:rPr>
          <w:rFonts w:ascii="Book Antiqua" w:hAnsi="Book Antiqua"/>
          <w:color w:val="EE0000"/>
          <w:sz w:val="36"/>
          <w:szCs w:val="36"/>
          <w:u w:val="single"/>
        </w:rPr>
      </w:pPr>
      <w:r>
        <w:rPr>
          <w:rFonts w:ascii="Book Antiqua" w:hAnsi="Book Antiqua"/>
          <w:color w:val="EE0000"/>
          <w:sz w:val="36"/>
          <w:szCs w:val="36"/>
          <w:u w:val="single"/>
        </w:rPr>
        <w:t>5.</w:t>
      </w:r>
      <w:r w:rsidR="00377D0E">
        <w:rPr>
          <w:rFonts w:ascii="Book Antiqua" w:hAnsi="Book Antiqua"/>
          <w:color w:val="EE0000"/>
          <w:sz w:val="36"/>
          <w:szCs w:val="36"/>
          <w:u w:val="single"/>
        </w:rPr>
        <w:t xml:space="preserve">Sistemul Multiplayer </w:t>
      </w:r>
    </w:p>
    <w:p w14:paraId="0CD1D39A" w14:textId="77777777" w:rsidR="00377D0E" w:rsidRPr="00377D0E" w:rsidRDefault="00377D0E" w:rsidP="00377D0E">
      <w:pPr>
        <w:rPr>
          <w:rFonts w:ascii="Calibri" w:hAnsi="Calibri" w:cs="Calibri"/>
          <w:sz w:val="36"/>
          <w:szCs w:val="36"/>
        </w:rPr>
      </w:pPr>
      <w:r w:rsidRPr="00377D0E">
        <w:rPr>
          <w:rFonts w:ascii="Calibri" w:hAnsi="Calibri" w:cs="Calibri"/>
          <w:sz w:val="36"/>
          <w:szCs w:val="36"/>
        </w:rPr>
        <w:t>Comunicarea între jucători funcționează pe o arhitectură Client-Server (unde unul dintre jucători joacă rolul de gazdă).</w:t>
      </w:r>
    </w:p>
    <w:p w14:paraId="68AF643B" w14:textId="77777777" w:rsidR="00377D0E" w:rsidRPr="00377D0E" w:rsidRDefault="00377D0E" w:rsidP="00377D0E">
      <w:pPr>
        <w:numPr>
          <w:ilvl w:val="0"/>
          <w:numId w:val="2"/>
        </w:numPr>
        <w:rPr>
          <w:rFonts w:ascii="Calibri" w:hAnsi="Calibri" w:cs="Calibri"/>
          <w:sz w:val="36"/>
          <w:szCs w:val="36"/>
        </w:rPr>
      </w:pPr>
      <w:r w:rsidRPr="00377D0E">
        <w:rPr>
          <w:rFonts w:ascii="Calibri" w:hAnsi="Calibri" w:cs="Calibri"/>
          <w:b/>
          <w:bCs/>
          <w:sz w:val="36"/>
          <w:szCs w:val="36"/>
        </w:rPr>
        <w:t>Conexiunea</w:t>
      </w:r>
      <w:r w:rsidRPr="00377D0E">
        <w:rPr>
          <w:rFonts w:ascii="Calibri" w:hAnsi="Calibri" w:cs="Calibri"/>
          <w:sz w:val="36"/>
          <w:szCs w:val="36"/>
        </w:rPr>
        <w:t>: Se realizează fix pe adresa IP 192.168.1.129 și portul 7777.</w:t>
      </w:r>
    </w:p>
    <w:p w14:paraId="2BA5087F" w14:textId="22F74C5C" w:rsidR="00377D0E" w:rsidRPr="00377D0E" w:rsidRDefault="00377D0E" w:rsidP="00377D0E">
      <w:pPr>
        <w:numPr>
          <w:ilvl w:val="0"/>
          <w:numId w:val="2"/>
        </w:numPr>
        <w:rPr>
          <w:rFonts w:ascii="Calibri" w:hAnsi="Calibri" w:cs="Calibri"/>
          <w:sz w:val="36"/>
          <w:szCs w:val="36"/>
        </w:rPr>
      </w:pPr>
      <w:r w:rsidRPr="00377D0E">
        <w:rPr>
          <w:rFonts w:ascii="Calibri" w:hAnsi="Calibri" w:cs="Calibri"/>
          <w:b/>
          <w:bCs/>
          <w:sz w:val="36"/>
          <w:szCs w:val="36"/>
        </w:rPr>
        <w:t>Pachetele de rețea</w:t>
      </w:r>
      <w:r w:rsidR="00EB7C4D">
        <w:rPr>
          <w:rFonts w:ascii="Calibri" w:hAnsi="Calibri" w:cs="Calibri"/>
          <w:b/>
          <w:bCs/>
          <w:sz w:val="36"/>
          <w:szCs w:val="36"/>
        </w:rPr>
        <w:t xml:space="preserve">: </w:t>
      </w:r>
      <w:r w:rsidRPr="00377D0E">
        <w:rPr>
          <w:rFonts w:ascii="Calibri" w:hAnsi="Calibri" w:cs="Calibri"/>
          <w:sz w:val="36"/>
          <w:szCs w:val="36"/>
        </w:rPr>
        <w:t>Datele trimise între calculatoare conțin:</w:t>
      </w:r>
    </w:p>
    <w:p w14:paraId="7543BA8A" w14:textId="45FB5B93" w:rsidR="00377D0E" w:rsidRPr="00377D0E" w:rsidRDefault="00377D0E" w:rsidP="00377D0E">
      <w:pPr>
        <w:numPr>
          <w:ilvl w:val="1"/>
          <w:numId w:val="2"/>
        </w:numPr>
        <w:rPr>
          <w:rFonts w:ascii="Calibri" w:hAnsi="Calibri" w:cs="Calibri"/>
          <w:sz w:val="36"/>
          <w:szCs w:val="36"/>
        </w:rPr>
      </w:pPr>
      <w:r w:rsidRPr="00377D0E">
        <w:rPr>
          <w:rFonts w:ascii="Calibri" w:hAnsi="Calibri" w:cs="Calibri"/>
          <w:sz w:val="36"/>
          <w:szCs w:val="36"/>
        </w:rPr>
        <w:t xml:space="preserve">Tipul pachetului </w:t>
      </w:r>
    </w:p>
    <w:p w14:paraId="42582822" w14:textId="77777777" w:rsidR="00377D0E" w:rsidRPr="00377D0E" w:rsidRDefault="00377D0E" w:rsidP="00377D0E">
      <w:pPr>
        <w:numPr>
          <w:ilvl w:val="1"/>
          <w:numId w:val="2"/>
        </w:numPr>
        <w:rPr>
          <w:rFonts w:ascii="Calibri" w:hAnsi="Calibri" w:cs="Calibri"/>
          <w:sz w:val="36"/>
          <w:szCs w:val="36"/>
        </w:rPr>
      </w:pPr>
      <w:r w:rsidRPr="00377D0E">
        <w:rPr>
          <w:rFonts w:ascii="Calibri" w:hAnsi="Calibri" w:cs="Calibri"/>
          <w:sz w:val="36"/>
          <w:szCs w:val="36"/>
        </w:rPr>
        <w:lastRenderedPageBreak/>
        <w:t>Coordonatele X și Y (pentru capul șarpelui).</w:t>
      </w:r>
    </w:p>
    <w:p w14:paraId="7548E674" w14:textId="5F48F9F3" w:rsidR="00EB7C4D" w:rsidRDefault="00377D0E" w:rsidP="00EB7C4D">
      <w:pPr>
        <w:numPr>
          <w:ilvl w:val="1"/>
          <w:numId w:val="2"/>
        </w:numPr>
        <w:rPr>
          <w:rFonts w:ascii="Calibri" w:hAnsi="Calibri" w:cs="Calibri"/>
          <w:sz w:val="36"/>
          <w:szCs w:val="36"/>
        </w:rPr>
      </w:pPr>
      <w:r w:rsidRPr="00377D0E">
        <w:rPr>
          <w:rFonts w:ascii="Calibri" w:hAnsi="Calibri" w:cs="Calibri"/>
          <w:sz w:val="36"/>
          <w:szCs w:val="36"/>
        </w:rPr>
        <w:t>Scorul și codul camerei.</w:t>
      </w:r>
    </w:p>
    <w:p w14:paraId="454BED42" w14:textId="77777777" w:rsidR="00EB7C4D" w:rsidRPr="00EB7C4D" w:rsidRDefault="00EB7C4D" w:rsidP="00EB7C4D">
      <w:pPr>
        <w:rPr>
          <w:rFonts w:ascii="Calibri" w:hAnsi="Calibri" w:cs="Calibri"/>
          <w:sz w:val="36"/>
          <w:szCs w:val="36"/>
        </w:rPr>
      </w:pPr>
    </w:p>
    <w:p w14:paraId="71EA3B2C" w14:textId="1AE22F4F" w:rsidR="00377D0E" w:rsidRDefault="00EB7C4D" w:rsidP="00377D0E">
      <w:pPr>
        <w:rPr>
          <w:rFonts w:ascii="Book Antiqua" w:hAnsi="Book Antiqua"/>
          <w:color w:val="EE0000"/>
          <w:sz w:val="36"/>
          <w:szCs w:val="36"/>
          <w:u w:val="single"/>
        </w:rPr>
      </w:pPr>
      <w:r>
        <w:rPr>
          <w:rFonts w:ascii="Book Antiqua" w:hAnsi="Book Antiqua"/>
          <w:color w:val="EE0000"/>
          <w:sz w:val="36"/>
          <w:szCs w:val="36"/>
          <w:u w:val="single"/>
        </w:rPr>
        <w:t>6.</w:t>
      </w:r>
      <w:r w:rsidR="00377D0E">
        <w:rPr>
          <w:rFonts w:ascii="Book Antiqua" w:hAnsi="Book Antiqua"/>
          <w:color w:val="EE0000"/>
          <w:sz w:val="36"/>
          <w:szCs w:val="36"/>
          <w:u w:val="single"/>
        </w:rPr>
        <w:t xml:space="preserve">Mecanica si regulile de baza </w:t>
      </w:r>
    </w:p>
    <w:p w14:paraId="2A8576F2" w14:textId="77777777" w:rsidR="00377D0E" w:rsidRDefault="00377D0E" w:rsidP="00377D0E">
      <w:pPr>
        <w:rPr>
          <w:rFonts w:ascii="Book Antiqua" w:hAnsi="Book Antiqua"/>
          <w:color w:val="EE0000"/>
          <w:sz w:val="36"/>
          <w:szCs w:val="36"/>
          <w:u w:val="single"/>
        </w:rPr>
      </w:pPr>
    </w:p>
    <w:p w14:paraId="6D367726" w14:textId="1A7480F8" w:rsidR="00377D0E" w:rsidRPr="00377D0E" w:rsidRDefault="00377D0E" w:rsidP="00E1645B">
      <w:pPr>
        <w:ind w:left="720"/>
        <w:rPr>
          <w:rFonts w:ascii="Calibri" w:hAnsi="Calibri" w:cs="Calibri"/>
          <w:color w:val="000000" w:themeColor="text1"/>
          <w:sz w:val="36"/>
          <w:szCs w:val="36"/>
        </w:rPr>
      </w:pPr>
      <w:r w:rsidRPr="00EB7C4D">
        <w:rPr>
          <w:rFonts w:ascii="Calibri" w:hAnsi="Calibri" w:cs="Calibri"/>
          <w:b/>
          <w:bCs/>
          <w:color w:val="000000" w:themeColor="text1"/>
          <w:sz w:val="36"/>
          <w:szCs w:val="36"/>
        </w:rPr>
        <w:t xml:space="preserve">FPS </w:t>
      </w:r>
      <w:r w:rsidR="00EB7C4D">
        <w:rPr>
          <w:rFonts w:ascii="Calibri" w:hAnsi="Calibri" w:cs="Calibri"/>
          <w:b/>
          <w:bCs/>
          <w:color w:val="000000" w:themeColor="text1"/>
          <w:sz w:val="36"/>
          <w:szCs w:val="36"/>
        </w:rPr>
        <w:t>l</w:t>
      </w:r>
      <w:r w:rsidRPr="00EB7C4D">
        <w:rPr>
          <w:rFonts w:ascii="Calibri" w:hAnsi="Calibri" w:cs="Calibri"/>
          <w:b/>
          <w:bCs/>
          <w:color w:val="000000" w:themeColor="text1"/>
          <w:sz w:val="36"/>
          <w:szCs w:val="36"/>
        </w:rPr>
        <w:t>imitativ</w:t>
      </w:r>
      <w:r w:rsidRPr="00377D0E">
        <w:rPr>
          <w:rFonts w:ascii="Calibri" w:hAnsi="Calibri" w:cs="Calibri"/>
          <w:color w:val="000000" w:themeColor="text1"/>
          <w:sz w:val="36"/>
          <w:szCs w:val="36"/>
        </w:rPr>
        <w:t>: Jocul rulează intenționat la 10 Cadre pe Secundă</w:t>
      </w:r>
      <w:r w:rsidR="00EB7C4D">
        <w:rPr>
          <w:rFonts w:ascii="Calibri" w:hAnsi="Calibri" w:cs="Calibri"/>
          <w:color w:val="000000" w:themeColor="text1"/>
          <w:sz w:val="36"/>
          <w:szCs w:val="36"/>
        </w:rPr>
        <w:t xml:space="preserve">, </w:t>
      </w:r>
      <w:r w:rsidRPr="00377D0E">
        <w:rPr>
          <w:rFonts w:ascii="Calibri" w:hAnsi="Calibri" w:cs="Calibri"/>
          <w:color w:val="000000" w:themeColor="text1"/>
          <w:sz w:val="36"/>
          <w:szCs w:val="36"/>
        </w:rPr>
        <w:t>oferind senzația de mișcare „retro” pe grilă.</w:t>
      </w:r>
    </w:p>
    <w:p w14:paraId="5D85E8A9" w14:textId="02847B3F" w:rsidR="00377D0E" w:rsidRPr="00377D0E" w:rsidRDefault="00377D0E" w:rsidP="00E1645B">
      <w:pPr>
        <w:ind w:left="720"/>
        <w:rPr>
          <w:rFonts w:ascii="Calibri" w:hAnsi="Calibri" w:cs="Calibri"/>
          <w:color w:val="000000" w:themeColor="text1"/>
          <w:sz w:val="36"/>
          <w:szCs w:val="36"/>
        </w:rPr>
      </w:pPr>
      <w:r w:rsidRPr="00EB7C4D">
        <w:rPr>
          <w:rFonts w:ascii="Calibri" w:hAnsi="Calibri" w:cs="Calibri"/>
          <w:b/>
          <w:bCs/>
          <w:color w:val="000000" w:themeColor="text1"/>
          <w:sz w:val="36"/>
          <w:szCs w:val="36"/>
        </w:rPr>
        <w:t xml:space="preserve">Condiții de </w:t>
      </w:r>
      <w:r w:rsidR="00EB7C4D" w:rsidRPr="00EB7C4D">
        <w:rPr>
          <w:rFonts w:ascii="Calibri" w:hAnsi="Calibri" w:cs="Calibri"/>
          <w:b/>
          <w:bCs/>
          <w:color w:val="000000" w:themeColor="text1"/>
          <w:sz w:val="36"/>
          <w:szCs w:val="36"/>
        </w:rPr>
        <w:t>c</w:t>
      </w:r>
      <w:r w:rsidRPr="00EB7C4D">
        <w:rPr>
          <w:rFonts w:ascii="Calibri" w:hAnsi="Calibri" w:cs="Calibri"/>
          <w:b/>
          <w:bCs/>
          <w:color w:val="000000" w:themeColor="text1"/>
          <w:sz w:val="36"/>
          <w:szCs w:val="36"/>
        </w:rPr>
        <w:t>âștig</w:t>
      </w:r>
      <w:r w:rsidRPr="00377D0E">
        <w:rPr>
          <w:rFonts w:ascii="Calibri" w:hAnsi="Calibri" w:cs="Calibri"/>
          <w:color w:val="000000" w:themeColor="text1"/>
          <w:sz w:val="36"/>
          <w:szCs w:val="36"/>
        </w:rPr>
        <w:t>: Primul jucător care atinge scorul de 30 câștigă meciul</w:t>
      </w:r>
      <w:r w:rsidR="00EB7C4D">
        <w:rPr>
          <w:rFonts w:ascii="Calibri" w:hAnsi="Calibri" w:cs="Calibri"/>
          <w:color w:val="000000" w:themeColor="text1"/>
          <w:sz w:val="36"/>
          <w:szCs w:val="36"/>
        </w:rPr>
        <w:t xml:space="preserve"> (multiplayer).</w:t>
      </w:r>
    </w:p>
    <w:p w14:paraId="753B7EF9" w14:textId="47B09B36" w:rsidR="00377D0E" w:rsidRPr="00377D0E" w:rsidRDefault="00377D0E" w:rsidP="00E1645B">
      <w:pPr>
        <w:ind w:left="720"/>
        <w:rPr>
          <w:rFonts w:ascii="Calibri" w:hAnsi="Calibri" w:cs="Calibri"/>
          <w:color w:val="000000" w:themeColor="text1"/>
          <w:sz w:val="36"/>
          <w:szCs w:val="36"/>
        </w:rPr>
      </w:pPr>
      <w:r w:rsidRPr="00EB7C4D">
        <w:rPr>
          <w:rFonts w:ascii="Calibri" w:hAnsi="Calibri" w:cs="Calibri"/>
          <w:b/>
          <w:bCs/>
          <w:color w:val="000000" w:themeColor="text1"/>
          <w:sz w:val="36"/>
          <w:szCs w:val="36"/>
        </w:rPr>
        <w:t xml:space="preserve">Condiții de </w:t>
      </w:r>
      <w:r w:rsidR="00EB7C4D" w:rsidRPr="00EB7C4D">
        <w:rPr>
          <w:rFonts w:ascii="Calibri" w:hAnsi="Calibri" w:cs="Calibri"/>
          <w:b/>
          <w:bCs/>
          <w:color w:val="000000" w:themeColor="text1"/>
          <w:sz w:val="36"/>
          <w:szCs w:val="36"/>
        </w:rPr>
        <w:t>p</w:t>
      </w:r>
      <w:r w:rsidRPr="00EB7C4D">
        <w:rPr>
          <w:rFonts w:ascii="Calibri" w:hAnsi="Calibri" w:cs="Calibri"/>
          <w:b/>
          <w:bCs/>
          <w:color w:val="000000" w:themeColor="text1"/>
          <w:sz w:val="36"/>
          <w:szCs w:val="36"/>
        </w:rPr>
        <w:t>ierdere</w:t>
      </w:r>
      <w:r w:rsidRPr="00377D0E">
        <w:rPr>
          <w:rFonts w:ascii="Calibri" w:hAnsi="Calibri" w:cs="Calibri"/>
          <w:color w:val="000000" w:themeColor="text1"/>
          <w:sz w:val="36"/>
          <w:szCs w:val="36"/>
        </w:rPr>
        <w:t>: Un jucător pierde dacă lovește marginile ecranului, propria coadă (cu excepția efectului ghost), corpul adversarului (în multiplayer) sau dacă lovește/intră în explozia unei bombe.</w:t>
      </w:r>
    </w:p>
    <w:p w14:paraId="0682FFA9" w14:textId="6B14FE57" w:rsidR="00377D0E" w:rsidRPr="00377D0E" w:rsidRDefault="00377D0E" w:rsidP="00E1645B">
      <w:pPr>
        <w:ind w:left="720"/>
        <w:rPr>
          <w:rFonts w:ascii="Book Antiqua" w:hAnsi="Book Antiqua"/>
          <w:b/>
          <w:bCs/>
          <w:color w:val="EE0000"/>
          <w:sz w:val="36"/>
          <w:szCs w:val="36"/>
          <w:u w:val="single"/>
        </w:rPr>
      </w:pPr>
      <w:r w:rsidRPr="00EB7C4D">
        <w:rPr>
          <w:rFonts w:ascii="Calibri" w:hAnsi="Calibri" w:cs="Calibri"/>
          <w:b/>
          <w:bCs/>
          <w:color w:val="000000" w:themeColor="text1"/>
          <w:sz w:val="36"/>
          <w:szCs w:val="36"/>
        </w:rPr>
        <w:t>Interfața (UI):</w:t>
      </w:r>
      <w:r w:rsidRPr="00377D0E">
        <w:rPr>
          <w:rFonts w:ascii="Calibri" w:hAnsi="Calibri" w:cs="Calibri"/>
          <w:color w:val="000000" w:themeColor="text1"/>
          <w:sz w:val="36"/>
          <w:szCs w:val="36"/>
        </w:rPr>
        <w:t xml:space="preserve"> Meniurile includ butoane desenate manual pe care se poate da click folosind coordonatele mouse-ului</w:t>
      </w:r>
      <w:r w:rsidR="00EB7C4D">
        <w:rPr>
          <w:rFonts w:ascii="Calibri" w:hAnsi="Calibri" w:cs="Calibri"/>
          <w:color w:val="000000" w:themeColor="text1"/>
          <w:sz w:val="36"/>
          <w:szCs w:val="36"/>
        </w:rPr>
        <w:t xml:space="preserve">. </w:t>
      </w:r>
      <w:r w:rsidRPr="00377D0E">
        <w:rPr>
          <w:rFonts w:ascii="Calibri" w:hAnsi="Calibri" w:cs="Calibri"/>
          <w:color w:val="000000" w:themeColor="text1"/>
          <w:sz w:val="36"/>
          <w:szCs w:val="36"/>
        </w:rPr>
        <w:t>Meciurile se termină afișând ecrane statice</w:t>
      </w:r>
      <w:r w:rsidR="00EB7C4D">
        <w:rPr>
          <w:rFonts w:ascii="Calibri" w:hAnsi="Calibri" w:cs="Calibri"/>
          <w:color w:val="000000" w:themeColor="text1"/>
          <w:sz w:val="36"/>
          <w:szCs w:val="36"/>
        </w:rPr>
        <w:t xml:space="preserve"> </w:t>
      </w:r>
      <w:r w:rsidRPr="00377D0E">
        <w:rPr>
          <w:rFonts w:ascii="Calibri" w:hAnsi="Calibri" w:cs="Calibri"/>
          <w:color w:val="000000" w:themeColor="text1"/>
          <w:sz w:val="36"/>
          <w:szCs w:val="36"/>
        </w:rPr>
        <w:t>acompaniate de muzică specifică.</w:t>
      </w:r>
    </w:p>
    <w:p w14:paraId="3AC3F1F5" w14:textId="77777777" w:rsidR="00377D0E" w:rsidRPr="00377D0E" w:rsidRDefault="00377D0E" w:rsidP="00377D0E">
      <w:pPr>
        <w:rPr>
          <w:rFonts w:ascii="Book Antiqua" w:hAnsi="Book Antiqua"/>
          <w:b/>
          <w:bCs/>
          <w:color w:val="EE0000"/>
          <w:sz w:val="36"/>
          <w:szCs w:val="36"/>
          <w:u w:val="single"/>
        </w:rPr>
      </w:pPr>
    </w:p>
    <w:p w14:paraId="65CC83D4" w14:textId="77777777" w:rsidR="00377D0E" w:rsidRPr="00377D0E" w:rsidRDefault="00377D0E" w:rsidP="00377D0E">
      <w:pPr>
        <w:rPr>
          <w:rFonts w:ascii="Calibri" w:hAnsi="Calibri" w:cs="Calibri"/>
          <w:sz w:val="36"/>
          <w:szCs w:val="36"/>
        </w:rPr>
      </w:pPr>
    </w:p>
    <w:p w14:paraId="744E68C1" w14:textId="77777777" w:rsidR="00377D0E" w:rsidRPr="00377D0E" w:rsidRDefault="00377D0E" w:rsidP="00377D0E">
      <w:pPr>
        <w:rPr>
          <w:rFonts w:ascii="Calibri" w:hAnsi="Calibri" w:cs="Calibri"/>
          <w:sz w:val="36"/>
          <w:szCs w:val="36"/>
        </w:rPr>
      </w:pPr>
    </w:p>
    <w:p w14:paraId="4434B6CD" w14:textId="77777777" w:rsidR="00377D0E" w:rsidRPr="00252A64" w:rsidRDefault="00377D0E" w:rsidP="00252A64">
      <w:pPr>
        <w:rPr>
          <w:rFonts w:ascii="Calibri" w:hAnsi="Calibri" w:cs="Calibri"/>
          <w:sz w:val="36"/>
          <w:szCs w:val="36"/>
        </w:rPr>
      </w:pPr>
    </w:p>
    <w:p w14:paraId="5AC69395" w14:textId="77777777" w:rsidR="00252A64" w:rsidRPr="00252A64" w:rsidRDefault="00252A64" w:rsidP="00252A64">
      <w:pPr>
        <w:rPr>
          <w:rFonts w:ascii="Calibri" w:hAnsi="Calibri" w:cs="Calibri"/>
          <w:sz w:val="36"/>
          <w:szCs w:val="36"/>
        </w:rPr>
      </w:pPr>
    </w:p>
    <w:p w14:paraId="6DF859C2" w14:textId="77777777" w:rsidR="00252A64" w:rsidRDefault="00252A64"/>
    <w:sectPr w:rsidR="00252A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C74B6"/>
    <w:multiLevelType w:val="multilevel"/>
    <w:tmpl w:val="66DA4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491F04"/>
    <w:multiLevelType w:val="multilevel"/>
    <w:tmpl w:val="29EC8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257C0A"/>
    <w:multiLevelType w:val="multilevel"/>
    <w:tmpl w:val="A4665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4447AE"/>
    <w:multiLevelType w:val="multilevel"/>
    <w:tmpl w:val="2C482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5A2A13"/>
    <w:multiLevelType w:val="multilevel"/>
    <w:tmpl w:val="9794A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5365628">
    <w:abstractNumId w:val="2"/>
  </w:num>
  <w:num w:numId="2" w16cid:durableId="119038206">
    <w:abstractNumId w:val="0"/>
  </w:num>
  <w:num w:numId="3" w16cid:durableId="1844708592">
    <w:abstractNumId w:val="4"/>
  </w:num>
  <w:num w:numId="4" w16cid:durableId="221521761">
    <w:abstractNumId w:val="1"/>
  </w:num>
  <w:num w:numId="5" w16cid:durableId="3449450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A64"/>
    <w:rsid w:val="00216B07"/>
    <w:rsid w:val="00252A64"/>
    <w:rsid w:val="0026266D"/>
    <w:rsid w:val="002E70AF"/>
    <w:rsid w:val="00316FEE"/>
    <w:rsid w:val="00377D0E"/>
    <w:rsid w:val="00A870C8"/>
    <w:rsid w:val="00E1645B"/>
    <w:rsid w:val="00EB7C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0EA71"/>
  <w15:chartTrackingRefBased/>
  <w15:docId w15:val="{0DE9AEA2-2D6D-4057-94BE-C4B15DC46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2A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2A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2A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2A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2A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2A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2A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2A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2A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2A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2A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2A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2A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2A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2A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2A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2A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2A64"/>
    <w:rPr>
      <w:rFonts w:eastAsiaTheme="majorEastAsia" w:cstheme="majorBidi"/>
      <w:color w:val="272727" w:themeColor="text1" w:themeTint="D8"/>
    </w:rPr>
  </w:style>
  <w:style w:type="paragraph" w:styleId="Title">
    <w:name w:val="Title"/>
    <w:basedOn w:val="Normal"/>
    <w:next w:val="Normal"/>
    <w:link w:val="TitleChar"/>
    <w:uiPriority w:val="10"/>
    <w:qFormat/>
    <w:rsid w:val="00252A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2A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2A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2A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2A64"/>
    <w:pPr>
      <w:spacing w:before="160"/>
      <w:jc w:val="center"/>
    </w:pPr>
    <w:rPr>
      <w:i/>
      <w:iCs/>
      <w:color w:val="404040" w:themeColor="text1" w:themeTint="BF"/>
    </w:rPr>
  </w:style>
  <w:style w:type="character" w:customStyle="1" w:styleId="QuoteChar">
    <w:name w:val="Quote Char"/>
    <w:basedOn w:val="DefaultParagraphFont"/>
    <w:link w:val="Quote"/>
    <w:uiPriority w:val="29"/>
    <w:rsid w:val="00252A64"/>
    <w:rPr>
      <w:i/>
      <w:iCs/>
      <w:color w:val="404040" w:themeColor="text1" w:themeTint="BF"/>
    </w:rPr>
  </w:style>
  <w:style w:type="paragraph" w:styleId="ListParagraph">
    <w:name w:val="List Paragraph"/>
    <w:basedOn w:val="Normal"/>
    <w:uiPriority w:val="34"/>
    <w:qFormat/>
    <w:rsid w:val="00252A64"/>
    <w:pPr>
      <w:ind w:left="720"/>
      <w:contextualSpacing/>
    </w:pPr>
  </w:style>
  <w:style w:type="character" w:styleId="IntenseEmphasis">
    <w:name w:val="Intense Emphasis"/>
    <w:basedOn w:val="DefaultParagraphFont"/>
    <w:uiPriority w:val="21"/>
    <w:qFormat/>
    <w:rsid w:val="00252A64"/>
    <w:rPr>
      <w:i/>
      <w:iCs/>
      <w:color w:val="2F5496" w:themeColor="accent1" w:themeShade="BF"/>
    </w:rPr>
  </w:style>
  <w:style w:type="paragraph" w:styleId="IntenseQuote">
    <w:name w:val="Intense Quote"/>
    <w:basedOn w:val="Normal"/>
    <w:next w:val="Normal"/>
    <w:link w:val="IntenseQuoteChar"/>
    <w:uiPriority w:val="30"/>
    <w:qFormat/>
    <w:rsid w:val="00252A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2A64"/>
    <w:rPr>
      <w:i/>
      <w:iCs/>
      <w:color w:val="2F5496" w:themeColor="accent1" w:themeShade="BF"/>
    </w:rPr>
  </w:style>
  <w:style w:type="character" w:styleId="IntenseReference">
    <w:name w:val="Intense Reference"/>
    <w:basedOn w:val="DefaultParagraphFont"/>
    <w:uiPriority w:val="32"/>
    <w:qFormat/>
    <w:rsid w:val="00252A6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1</Pages>
  <Words>432</Words>
  <Characters>2469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boranaliona@gmail.com</dc:creator>
  <cp:keywords/>
  <dc:description/>
  <cp:lastModifiedBy>boranaliona@gmail.com</cp:lastModifiedBy>
  <cp:revision>2</cp:revision>
  <dcterms:created xsi:type="dcterms:W3CDTF">2026-06-08T18:59:00Z</dcterms:created>
  <dcterms:modified xsi:type="dcterms:W3CDTF">2026-06-08T20:07:00Z</dcterms:modified>
</cp:coreProperties>
</file>