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ABE" w:rsidRDefault="003A7ABE" w:rsidP="00616DC5">
      <w:pPr>
        <w:pStyle w:val="berschrift1"/>
        <w:jc w:val="both"/>
      </w:pPr>
      <w:r>
        <w:t>Aufgabe und Strukturierung der DSL</w:t>
      </w:r>
    </w:p>
    <w:p w:rsidR="003A7ABE" w:rsidRDefault="003A7ABE" w:rsidP="00616DC5">
      <w:pPr>
        <w:jc w:val="both"/>
      </w:pPr>
      <w:r>
        <w:t>Ziel dieser Arbeit ist ein webbasiertes Ticketsystem, welches eine möglichst variable Ausgestaltung einer Ticketverwaltung ermöglicht und gleichzeitig dem Endanwender durch eine möglichst simple Oberflächengestaltung unterstützt.</w:t>
      </w:r>
    </w:p>
    <w:p w:rsidR="003A7ABE" w:rsidRDefault="003A7ABE" w:rsidP="00616DC5">
      <w:pPr>
        <w:jc w:val="both"/>
      </w:pPr>
      <w:r>
        <w:t>Die Variabilität wird dadurch gewährleistet, dass die inhaltlichen Rahmenbedingungen des Ticketsystems vom Administrator mittels einer dafür vorgesehenen DSL festgelegt werden. Lediglich das Anlegen und Bearbeiten der Tickets wird in der Webanwendung durchgeführt. Dadurch hat der Administrator eine möglichst hohe Gestaltungsfreiheit ohne, dass die Endanwender dies spüren.</w:t>
      </w:r>
    </w:p>
    <w:p w:rsidR="003A7ABE" w:rsidRDefault="003A7ABE" w:rsidP="00616DC5">
      <w:pPr>
        <w:jc w:val="both"/>
      </w:pPr>
      <w:r>
        <w:t xml:space="preserve">In seiner Struktur besitzt die DSL </w:t>
      </w:r>
      <w:r w:rsidR="00FA35F8">
        <w:t>einen</w:t>
      </w:r>
      <w:r>
        <w:t xml:space="preserve"> grundsätzlich hierarchischen Aufbau</w:t>
      </w:r>
      <w:r w:rsidR="00FA35F8">
        <w:t>. Dieser wird im Glossar beschrieben.</w:t>
      </w:r>
    </w:p>
    <w:p w:rsidR="00C53C06" w:rsidRDefault="00C53C06" w:rsidP="00616DC5">
      <w:pPr>
        <w:pStyle w:val="berschrift1"/>
        <w:jc w:val="both"/>
      </w:pPr>
      <w:bookmarkStart w:id="0" w:name="_GoBack"/>
      <w:bookmarkEnd w:id="0"/>
      <w:r>
        <w:t>Glossar</w:t>
      </w:r>
    </w:p>
    <w:p w:rsidR="00CF61C0" w:rsidRPr="00CF61C0" w:rsidRDefault="00CF61C0" w:rsidP="00CF61C0">
      <w:r>
        <w:t xml:space="preserve">Im Folgenden werden alle Komponenten der DSL beschrieben. Dabei besitzen </w:t>
      </w:r>
      <w:r>
        <w:rPr>
          <w:b/>
        </w:rPr>
        <w:t xml:space="preserve">fett </w:t>
      </w:r>
      <w:r>
        <w:t xml:space="preserve">geschriebene Begriffe einen eigenen Eintrag im Glossar und werden entsprechend dort näher beschrieben. </w:t>
      </w:r>
      <w:r>
        <w:rPr>
          <w:i/>
        </w:rPr>
        <w:t xml:space="preserve">Kursiv </w:t>
      </w:r>
      <w:r>
        <w:t xml:space="preserve">geschriebene Begriffe stellen </w:t>
      </w:r>
      <w:proofErr w:type="spellStart"/>
      <w:r>
        <w:t>KeyWords</w:t>
      </w:r>
      <w:proofErr w:type="spellEnd"/>
      <w:r>
        <w:t xml:space="preserve"> der DSL dar.</w:t>
      </w:r>
    </w:p>
    <w:p w:rsidR="00787D4B" w:rsidRDefault="00787D4B" w:rsidP="00787D4B">
      <w:pPr>
        <w:pStyle w:val="berschrift1"/>
        <w:jc w:val="both"/>
      </w:pPr>
      <w:proofErr w:type="spellStart"/>
      <w:r>
        <w:t>Issue</w:t>
      </w:r>
      <w:proofErr w:type="spellEnd"/>
    </w:p>
    <w:p w:rsidR="00787D4B" w:rsidRDefault="00787D4B" w:rsidP="00787D4B">
      <w:pPr>
        <w:jc w:val="both"/>
      </w:pPr>
      <w:r>
        <w:t xml:space="preserve">Ein </w:t>
      </w:r>
      <w:proofErr w:type="spellStart"/>
      <w:r>
        <w:t>Issue</w:t>
      </w:r>
      <w:proofErr w:type="spellEnd"/>
      <w:r>
        <w:t xml:space="preserve"> (bzw. Ticket) ist nicht Teil der DSL, da die Tickets direkt in der Anwendung von den Anwendern und nicht in der DSL vom Administrator angelegt werden. Die DSL reguliert lediglich, von was für einem Typ (siehe </w:t>
      </w:r>
      <w:proofErr w:type="spellStart"/>
      <w:r w:rsidRPr="00787D4B">
        <w:rPr>
          <w:b/>
        </w:rPr>
        <w:t>IssueType</w:t>
      </w:r>
      <w:proofErr w:type="spellEnd"/>
      <w:r>
        <w:t xml:space="preserve">) ein </w:t>
      </w:r>
      <w:proofErr w:type="spellStart"/>
      <w:r>
        <w:t>Issue</w:t>
      </w:r>
      <w:proofErr w:type="spellEnd"/>
      <w:r>
        <w:t xml:space="preserve"> sein kann und wie dieses dementsprechend aufgebaut ist.</w:t>
      </w:r>
    </w:p>
    <w:p w:rsidR="00787D4B" w:rsidRPr="00616DC5" w:rsidRDefault="00787D4B" w:rsidP="00787D4B">
      <w:pPr>
        <w:jc w:val="both"/>
      </w:pPr>
      <w:r>
        <w:t xml:space="preserve">Da das </w:t>
      </w:r>
      <w:proofErr w:type="spellStart"/>
      <w:r>
        <w:t>Issue</w:t>
      </w:r>
      <w:proofErr w:type="spellEnd"/>
      <w:r>
        <w:t xml:space="preserve"> nicht Teil der DSL ist, kann es nicht über diese erzeugt werden und besitzt somit auch keine </w:t>
      </w:r>
      <w:proofErr w:type="spellStart"/>
      <w:r>
        <w:t>KeyWords</w:t>
      </w:r>
      <w:proofErr w:type="spellEnd"/>
      <w:r>
        <w:t>.</w:t>
      </w:r>
    </w:p>
    <w:p w:rsidR="00787D4B" w:rsidRDefault="00787D4B" w:rsidP="00616DC5">
      <w:pPr>
        <w:pStyle w:val="berschrift2"/>
        <w:jc w:val="both"/>
      </w:pPr>
    </w:p>
    <w:p w:rsidR="00C53C06" w:rsidRDefault="00C53C06" w:rsidP="00616DC5">
      <w:pPr>
        <w:pStyle w:val="berschrift2"/>
        <w:jc w:val="both"/>
      </w:pPr>
      <w:proofErr w:type="spellStart"/>
      <w:r>
        <w:t>ModelIssue</w:t>
      </w:r>
      <w:proofErr w:type="spellEnd"/>
      <w:r>
        <w:t xml:space="preserve">: </w:t>
      </w:r>
    </w:p>
    <w:p w:rsidR="00C53C06" w:rsidRDefault="00C53C06" w:rsidP="00616DC5">
      <w:pPr>
        <w:jc w:val="both"/>
      </w:pPr>
      <w:r>
        <w:t xml:space="preserve">Das </w:t>
      </w:r>
      <w:proofErr w:type="spellStart"/>
      <w:r>
        <w:t>ModelIssue</w:t>
      </w:r>
      <w:proofErr w:type="spellEnd"/>
      <w:r>
        <w:t xml:space="preserve"> stellt einen DSL-internen Container dar, der alle anderen Komponenten beinhaltet. Er ist für den Administrator, der die DSL nutzt, nicht direkt erkennbar. Alle Komponenten, die er anlegt, sind Teil des </w:t>
      </w:r>
      <w:proofErr w:type="spellStart"/>
      <w:r>
        <w:t>ModelIssue</w:t>
      </w:r>
      <w:proofErr w:type="spellEnd"/>
      <w:r>
        <w:t>. Dieser hierarchische Aufbau wird für die Generierung der restlichen Anwendung intern benötigt und stellt damit eher ein theoretisches Konstrukt dar.</w:t>
      </w:r>
    </w:p>
    <w:p w:rsidR="00C53C06" w:rsidRDefault="00C53C06" w:rsidP="00616DC5">
      <w:pPr>
        <w:jc w:val="both"/>
      </w:pPr>
      <w:r>
        <w:t xml:space="preserve">Dementsprechend gibt es auch keine </w:t>
      </w:r>
      <w:proofErr w:type="spellStart"/>
      <w:r>
        <w:t>KeyWords</w:t>
      </w:r>
      <w:proofErr w:type="spellEnd"/>
      <w:r>
        <w:t xml:space="preserve"> zur Anlage des </w:t>
      </w:r>
      <w:proofErr w:type="spellStart"/>
      <w:r>
        <w:t>ModelIssue</w:t>
      </w:r>
      <w:proofErr w:type="spellEnd"/>
      <w:r>
        <w:t xml:space="preserve">. Allerdings muss das </w:t>
      </w:r>
      <w:proofErr w:type="spellStart"/>
      <w:r>
        <w:t>ModelIssue</w:t>
      </w:r>
      <w:proofErr w:type="spellEnd"/>
      <w:r>
        <w:t xml:space="preserve"> und somit die gesamte Anwendung jede andere Komponente (=</w:t>
      </w:r>
      <w:proofErr w:type="spellStart"/>
      <w:r>
        <w:t>Rule</w:t>
      </w:r>
      <w:proofErr w:type="spellEnd"/>
      <w:r>
        <w:t>) zumindest einmal enthalten. Dies wird durch eine entsprechende Validation sichergestellt.</w:t>
      </w:r>
    </w:p>
    <w:p w:rsidR="00C53C06" w:rsidRDefault="004345B4" w:rsidP="00616DC5">
      <w:pPr>
        <w:pStyle w:val="berschrift2"/>
        <w:jc w:val="both"/>
      </w:pPr>
      <w:proofErr w:type="spellStart"/>
      <w:r>
        <w:t>NameObject</w:t>
      </w:r>
      <w:proofErr w:type="spellEnd"/>
      <w:r w:rsidR="00C53C06">
        <w:t xml:space="preserve">: </w:t>
      </w:r>
    </w:p>
    <w:p w:rsidR="00C53C06" w:rsidRDefault="004345B4" w:rsidP="00616DC5">
      <w:pPr>
        <w:jc w:val="both"/>
      </w:pPr>
      <w:proofErr w:type="spellStart"/>
      <w:r>
        <w:t>NameObject</w:t>
      </w:r>
      <w:proofErr w:type="spellEnd"/>
      <w:r>
        <w:t xml:space="preserve"> ist eine abstrakte Komponente, von der alle anderen Komponenten erben, welche eine ID (in der DSL = </w:t>
      </w:r>
      <w:proofErr w:type="spellStart"/>
      <w:r>
        <w:t>name</w:t>
      </w:r>
      <w:proofErr w:type="spellEnd"/>
      <w:r>
        <w:t>) besitzen. Auch dies ist eher ein theoretisches Konstrukt, welches unter anderem dafür verwendet wird, sicherzustellen, dass nicht zwei gleichartige Komponenten mit identischer ID erzeugt werden können.</w:t>
      </w:r>
    </w:p>
    <w:p w:rsidR="004345B4" w:rsidRDefault="004345B4" w:rsidP="00616DC5">
      <w:pPr>
        <w:jc w:val="both"/>
      </w:pPr>
      <w:r>
        <w:t xml:space="preserve">Wie das </w:t>
      </w:r>
      <w:proofErr w:type="spellStart"/>
      <w:r>
        <w:t>ModelIssue</w:t>
      </w:r>
      <w:proofErr w:type="spellEnd"/>
      <w:r>
        <w:t xml:space="preserve"> besitzt auch das </w:t>
      </w:r>
      <w:proofErr w:type="spellStart"/>
      <w:r>
        <w:t>NameObject</w:t>
      </w:r>
      <w:proofErr w:type="spellEnd"/>
      <w:r>
        <w:t xml:space="preserve"> keine </w:t>
      </w:r>
      <w:proofErr w:type="spellStart"/>
      <w:r>
        <w:t>KeyWords</w:t>
      </w:r>
      <w:proofErr w:type="spellEnd"/>
      <w:r>
        <w:t xml:space="preserve">. Der Grund dafür ist, dass es nicht direkt erzeugt wird, sondern immer eines seiner erbenden Komponenten, welche dann ein </w:t>
      </w:r>
      <w:proofErr w:type="spellStart"/>
      <w:r>
        <w:t>NameObject</w:t>
      </w:r>
      <w:proofErr w:type="spellEnd"/>
      <w:r>
        <w:t xml:space="preserve"> sind.</w:t>
      </w:r>
    </w:p>
    <w:p w:rsidR="004345B4" w:rsidRPr="00787D4B" w:rsidRDefault="004345B4" w:rsidP="00616DC5">
      <w:pPr>
        <w:rPr>
          <w:b/>
        </w:rPr>
      </w:pPr>
      <w:r>
        <w:t xml:space="preserve">Folgende Komponenten sind </w:t>
      </w:r>
      <w:proofErr w:type="spellStart"/>
      <w:r>
        <w:t>NameObjects</w:t>
      </w:r>
      <w:proofErr w:type="spellEnd"/>
      <w:r>
        <w:t xml:space="preserve">: </w:t>
      </w:r>
      <w:r>
        <w:br/>
      </w:r>
      <w:r w:rsidR="00616DC5" w:rsidRPr="00787D4B">
        <w:rPr>
          <w:b/>
        </w:rPr>
        <w:t xml:space="preserve">Person, </w:t>
      </w:r>
      <w:proofErr w:type="spellStart"/>
      <w:r w:rsidR="00616DC5" w:rsidRPr="00787D4B">
        <w:rPr>
          <w:b/>
        </w:rPr>
        <w:t>Role</w:t>
      </w:r>
      <w:proofErr w:type="spellEnd"/>
      <w:r w:rsidR="00616DC5" w:rsidRPr="00787D4B">
        <w:rPr>
          <w:b/>
        </w:rPr>
        <w:t xml:space="preserve"> , Transition, </w:t>
      </w:r>
      <w:proofErr w:type="spellStart"/>
      <w:r w:rsidR="00616DC5" w:rsidRPr="00787D4B">
        <w:rPr>
          <w:b/>
        </w:rPr>
        <w:t>IssueType</w:t>
      </w:r>
      <w:proofErr w:type="spellEnd"/>
      <w:r w:rsidR="00616DC5" w:rsidRPr="00787D4B">
        <w:rPr>
          <w:b/>
        </w:rPr>
        <w:t xml:space="preserve">, </w:t>
      </w:r>
      <w:proofErr w:type="spellStart"/>
      <w:r w:rsidR="00616DC5" w:rsidRPr="00787D4B">
        <w:rPr>
          <w:b/>
        </w:rPr>
        <w:t>IssueScreen</w:t>
      </w:r>
      <w:proofErr w:type="spellEnd"/>
      <w:r w:rsidR="00616DC5" w:rsidRPr="00787D4B">
        <w:rPr>
          <w:b/>
        </w:rPr>
        <w:t xml:space="preserve">, Workflow, Status, Field </w:t>
      </w:r>
    </w:p>
    <w:p w:rsidR="00787D4B" w:rsidRDefault="00787D4B" w:rsidP="00787D4B">
      <w:pPr>
        <w:pStyle w:val="berschrift1"/>
        <w:jc w:val="both"/>
      </w:pPr>
      <w:r>
        <w:lastRenderedPageBreak/>
        <w:t>Status</w:t>
      </w:r>
    </w:p>
    <w:p w:rsidR="00787D4B" w:rsidRDefault="00787D4B" w:rsidP="00787D4B">
      <w:pPr>
        <w:jc w:val="both"/>
      </w:pPr>
      <w:r>
        <w:t xml:space="preserve">Der </w:t>
      </w:r>
      <w:r>
        <w:t xml:space="preserve">Status besteht lediglich aus einer ID. Es können beliebig viele Status angelegt werden. Durch </w:t>
      </w:r>
      <w:r>
        <w:rPr>
          <w:b/>
        </w:rPr>
        <w:t xml:space="preserve">Workflows </w:t>
      </w:r>
      <w:r>
        <w:t xml:space="preserve">und die darin enthaltenen </w:t>
      </w:r>
      <w:proofErr w:type="spellStart"/>
      <w:r>
        <w:rPr>
          <w:b/>
        </w:rPr>
        <w:t>Transitions</w:t>
      </w:r>
      <w:proofErr w:type="spellEnd"/>
      <w:r>
        <w:rPr>
          <w:b/>
        </w:rPr>
        <w:t xml:space="preserve"> </w:t>
      </w:r>
      <w:r>
        <w:t xml:space="preserve">wird festgelegt, welche Status ein </w:t>
      </w:r>
      <w:proofErr w:type="spellStart"/>
      <w:r w:rsidRPr="00787D4B">
        <w:rPr>
          <w:b/>
        </w:rPr>
        <w:t>Issue</w:t>
      </w:r>
      <w:proofErr w:type="spellEnd"/>
      <w:r>
        <w:t xml:space="preserve"> annehmen kann</w:t>
      </w:r>
      <w:r>
        <w:t>.</w:t>
      </w:r>
    </w:p>
    <w:p w:rsidR="00787D4B" w:rsidRPr="00616DC5" w:rsidRDefault="00787D4B" w:rsidP="00787D4B">
      <w:pPr>
        <w:jc w:val="both"/>
      </w:pPr>
      <w:r>
        <w:t>Vom Aufbau innerhalb der DSL wir</w:t>
      </w:r>
      <w:r w:rsidR="00CC1B43">
        <w:t>d</w:t>
      </w:r>
      <w:r>
        <w:t xml:space="preserve"> ein </w:t>
      </w:r>
      <w:r w:rsidR="00CB77ED" w:rsidRPr="00275CA4">
        <w:t>Status</w:t>
      </w:r>
      <w:r>
        <w:t xml:space="preserve"> durch das </w:t>
      </w:r>
      <w:proofErr w:type="spellStart"/>
      <w:r>
        <w:t>KeyWord</w:t>
      </w:r>
      <w:proofErr w:type="spellEnd"/>
      <w:r>
        <w:t xml:space="preserve"> „</w:t>
      </w:r>
      <w:r w:rsidR="00CB77ED">
        <w:rPr>
          <w:i/>
        </w:rPr>
        <w:t>Status</w:t>
      </w:r>
      <w:r>
        <w:t xml:space="preserve">“ und </w:t>
      </w:r>
      <w:r w:rsidR="00CB77ED">
        <w:t>der</w:t>
      </w:r>
      <w:r>
        <w:t xml:space="preserve"> </w:t>
      </w:r>
      <w:proofErr w:type="gramStart"/>
      <w:r>
        <w:t>darauf folgenden</w:t>
      </w:r>
      <w:proofErr w:type="gramEnd"/>
      <w:r>
        <w:t xml:space="preserve"> ID (=</w:t>
      </w:r>
      <w:proofErr w:type="spellStart"/>
      <w:r>
        <w:t>name</w:t>
      </w:r>
      <w:proofErr w:type="spellEnd"/>
      <w:r>
        <w:t xml:space="preserve">) erzeugt. </w:t>
      </w:r>
      <w:r w:rsidR="00CB77ED">
        <w:t>Es sind keine weiteren Angaben möglich oder notwendig.</w:t>
      </w:r>
    </w:p>
    <w:p w:rsidR="00CB77ED" w:rsidRDefault="00CB77ED" w:rsidP="00CB77ED">
      <w:pPr>
        <w:pStyle w:val="berschrift1"/>
        <w:jc w:val="both"/>
      </w:pPr>
      <w:r>
        <w:t>Transition</w:t>
      </w:r>
    </w:p>
    <w:p w:rsidR="00CB77ED" w:rsidRPr="00CB77ED" w:rsidRDefault="00CB77ED" w:rsidP="00CB77ED">
      <w:pPr>
        <w:jc w:val="both"/>
      </w:pPr>
      <w:r>
        <w:t>Die</w:t>
      </w:r>
      <w:r>
        <w:t xml:space="preserve"> </w:t>
      </w:r>
      <w:proofErr w:type="spellStart"/>
      <w:r>
        <w:t>Transitions</w:t>
      </w:r>
      <w:proofErr w:type="spellEnd"/>
      <w:r>
        <w:t xml:space="preserve"> beschreiben den Wechsel von einem </w:t>
      </w:r>
      <w:r>
        <w:rPr>
          <w:b/>
        </w:rPr>
        <w:t xml:space="preserve">Status </w:t>
      </w:r>
      <w:r>
        <w:t xml:space="preserve">zu einem anderen </w:t>
      </w:r>
      <w:r>
        <w:rPr>
          <w:b/>
        </w:rPr>
        <w:t>Status</w:t>
      </w:r>
      <w:r>
        <w:t xml:space="preserve">. Sie bilden das Kernstück des </w:t>
      </w:r>
      <w:proofErr w:type="spellStart"/>
      <w:r>
        <w:t>Issue</w:t>
      </w:r>
      <w:proofErr w:type="spellEnd"/>
      <w:r>
        <w:t>-</w:t>
      </w:r>
      <w:r>
        <w:rPr>
          <w:b/>
        </w:rPr>
        <w:t xml:space="preserve">Workflows </w:t>
      </w:r>
      <w:r w:rsidRPr="00CB77ED">
        <w:t>sowie</w:t>
      </w:r>
      <w:r>
        <w:t xml:space="preserve"> des Berechtigungskonzepts (siehe </w:t>
      </w:r>
      <w:r>
        <w:rPr>
          <w:b/>
        </w:rPr>
        <w:t>Rollen)</w:t>
      </w:r>
      <w:r>
        <w:t>.</w:t>
      </w:r>
      <w:r>
        <w:t xml:space="preserve"> </w:t>
      </w:r>
      <w:r>
        <w:t>Eine Transition besteht somit aus einem Start- sowie einem End-</w:t>
      </w:r>
      <w:r w:rsidRPr="00CB77ED">
        <w:rPr>
          <w:b/>
        </w:rPr>
        <w:t>Status</w:t>
      </w:r>
      <w:r>
        <w:t xml:space="preserve">. Zusätzlich hat er neben einer ID auch einen Titel, der in der späteren Anwendung als einzelner </w:t>
      </w:r>
      <w:r>
        <w:rPr>
          <w:b/>
        </w:rPr>
        <w:t>Workflow</w:t>
      </w:r>
      <w:r>
        <w:t xml:space="preserve">schritt angezeigt und soweit ein Anwender (siehe </w:t>
      </w:r>
      <w:r w:rsidRPr="00CB77ED">
        <w:t>Person</w:t>
      </w:r>
      <w:r>
        <w:t>) dazu berechtigt ist, angestoßen werden kann.</w:t>
      </w:r>
    </w:p>
    <w:p w:rsidR="00CB77ED" w:rsidRDefault="00CB77ED" w:rsidP="00CB77ED">
      <w:pPr>
        <w:jc w:val="both"/>
      </w:pPr>
      <w:r>
        <w:t>Vom Aufbau innerhalb der DSL wir</w:t>
      </w:r>
      <w:r w:rsidR="00CC1B43">
        <w:t>d</w:t>
      </w:r>
      <w:r>
        <w:t xml:space="preserve"> ein</w:t>
      </w:r>
      <w:r>
        <w:t>e</w:t>
      </w:r>
      <w:r>
        <w:t xml:space="preserve"> </w:t>
      </w:r>
      <w:r w:rsidRPr="00275CA4">
        <w:t>Transition</w:t>
      </w:r>
      <w:r>
        <w:t xml:space="preserve"> durch das </w:t>
      </w:r>
      <w:proofErr w:type="spellStart"/>
      <w:r>
        <w:t>KeyWord</w:t>
      </w:r>
      <w:proofErr w:type="spellEnd"/>
      <w:r>
        <w:t xml:space="preserve"> „</w:t>
      </w:r>
      <w:r>
        <w:rPr>
          <w:i/>
        </w:rPr>
        <w:t>Transition</w:t>
      </w:r>
      <w:r>
        <w:t xml:space="preserve">“ und einer </w:t>
      </w:r>
      <w:proofErr w:type="gramStart"/>
      <w:r>
        <w:t>darauf folgenden</w:t>
      </w:r>
      <w:proofErr w:type="gramEnd"/>
      <w:r>
        <w:t xml:space="preserve"> ID (=</w:t>
      </w:r>
      <w:proofErr w:type="spellStart"/>
      <w:r>
        <w:t>name</w:t>
      </w:r>
      <w:proofErr w:type="spellEnd"/>
      <w:r>
        <w:t>) erzeugt. Nach der ID folgt</w:t>
      </w:r>
      <w:r>
        <w:t xml:space="preserve"> das </w:t>
      </w:r>
      <w:proofErr w:type="spellStart"/>
      <w:r>
        <w:t>KeyWord</w:t>
      </w:r>
      <w:proofErr w:type="spellEnd"/>
      <w:r>
        <w:t xml:space="preserve"> „</w:t>
      </w:r>
      <w:proofErr w:type="spellStart"/>
      <w:r>
        <w:rPr>
          <w:i/>
        </w:rPr>
        <w:t>named</w:t>
      </w:r>
      <w:proofErr w:type="spellEnd"/>
      <w:r>
        <w:t xml:space="preserve">“ und dem später angezeigten Titel. Danach folgt </w:t>
      </w:r>
      <w:r>
        <w:t>eine geschweifte, öffnende Klammer („</w:t>
      </w:r>
      <w:r w:rsidRPr="00CF61C0">
        <w:rPr>
          <w:i/>
        </w:rPr>
        <w:t>{</w:t>
      </w:r>
      <w:r>
        <w:t xml:space="preserve">“) worauf dann die verpflichtende </w:t>
      </w:r>
      <w:proofErr w:type="spellStart"/>
      <w:r>
        <w:t>Referenzierung</w:t>
      </w:r>
      <w:proofErr w:type="spellEnd"/>
      <w:r>
        <w:t xml:space="preserve"> auf einen</w:t>
      </w:r>
      <w:r>
        <w:t xml:space="preserve"> </w:t>
      </w:r>
      <w:r>
        <w:t>Start- und einen End-</w:t>
      </w:r>
      <w:r>
        <w:rPr>
          <w:b/>
        </w:rPr>
        <w:t>Status</w:t>
      </w:r>
      <w:r>
        <w:t xml:space="preserve"> erfolgen muss. </w:t>
      </w:r>
      <w:r>
        <w:t xml:space="preserve">Die beiden Status sind durch das </w:t>
      </w:r>
      <w:proofErr w:type="spellStart"/>
      <w:r>
        <w:t>KeyWord</w:t>
      </w:r>
      <w:proofErr w:type="spellEnd"/>
      <w:r>
        <w:t xml:space="preserve"> „</w:t>
      </w:r>
      <w:proofErr w:type="spellStart"/>
      <w:r w:rsidRPr="00CB77ED">
        <w:t>to</w:t>
      </w:r>
      <w:proofErr w:type="spellEnd"/>
      <w:r>
        <w:t xml:space="preserve">“ getrennt. Die beiden Status müssen voneinander verschieden sein, da ein Statuswechsel zum selben Staus in einem </w:t>
      </w:r>
      <w:r w:rsidRPr="00CB77ED">
        <w:rPr>
          <w:b/>
        </w:rPr>
        <w:t>Workflow</w:t>
      </w:r>
      <w:r>
        <w:t xml:space="preserve"> nicht sinnvoll ist.</w:t>
      </w:r>
    </w:p>
    <w:p w:rsidR="00CB77ED" w:rsidRDefault="00CB77ED" w:rsidP="00CB77ED">
      <w:pPr>
        <w:jc w:val="both"/>
      </w:pPr>
      <w:r>
        <w:t xml:space="preserve">Zuletzt wird die Definition </w:t>
      </w:r>
      <w:r>
        <w:t>der</w:t>
      </w:r>
      <w:r>
        <w:t xml:space="preserve"> </w:t>
      </w:r>
      <w:r w:rsidRPr="00275CA4">
        <w:t>Transition</w:t>
      </w:r>
      <w:r>
        <w:t xml:space="preserve"> mit einer geschweiften, schließenden Klammer („</w:t>
      </w:r>
      <w:r w:rsidRPr="00CF61C0">
        <w:rPr>
          <w:i/>
        </w:rPr>
        <w:t>}</w:t>
      </w:r>
      <w:r>
        <w:t>“) beendet.</w:t>
      </w:r>
    </w:p>
    <w:p w:rsidR="00CB77ED" w:rsidRDefault="00CB77ED" w:rsidP="00CB77ED">
      <w:pPr>
        <w:pStyle w:val="berschrift1"/>
        <w:jc w:val="both"/>
      </w:pPr>
      <w:r>
        <w:t>Workflow</w:t>
      </w:r>
    </w:p>
    <w:p w:rsidR="00CB77ED" w:rsidRPr="00275CA4" w:rsidRDefault="00CB77ED" w:rsidP="00CB77ED">
      <w:pPr>
        <w:jc w:val="both"/>
      </w:pPr>
      <w:r>
        <w:t xml:space="preserve">Der </w:t>
      </w:r>
      <w:r>
        <w:t>Workflow</w:t>
      </w:r>
      <w:r>
        <w:t xml:space="preserve"> </w:t>
      </w:r>
      <w:r>
        <w:t xml:space="preserve">definiert, welche </w:t>
      </w:r>
      <w:r>
        <w:rPr>
          <w:b/>
        </w:rPr>
        <w:t xml:space="preserve">Status </w:t>
      </w:r>
      <w:r>
        <w:t xml:space="preserve">ein </w:t>
      </w:r>
      <w:proofErr w:type="spellStart"/>
      <w:r w:rsidRPr="00275CA4">
        <w:rPr>
          <w:b/>
        </w:rPr>
        <w:t>Issue</w:t>
      </w:r>
      <w:proofErr w:type="spellEnd"/>
      <w:r>
        <w:t xml:space="preserve">, der diesem Workflow folgt, </w:t>
      </w:r>
      <w:r w:rsidR="00275CA4">
        <w:t xml:space="preserve">in welcher Reihenfolge durchlaufen kann. Dies wird durch beliebig viele </w:t>
      </w:r>
      <w:proofErr w:type="spellStart"/>
      <w:r w:rsidR="00275CA4">
        <w:rPr>
          <w:b/>
        </w:rPr>
        <w:t>Transitions</w:t>
      </w:r>
      <w:proofErr w:type="spellEnd"/>
      <w:r w:rsidR="00275CA4">
        <w:t xml:space="preserve">, auf die ein Workflow referenziert, realisiert. Ein Workflow muss zumindest eine </w:t>
      </w:r>
      <w:r w:rsidR="00275CA4">
        <w:rPr>
          <w:b/>
        </w:rPr>
        <w:t xml:space="preserve">Transition </w:t>
      </w:r>
      <w:r w:rsidR="00275CA4">
        <w:t xml:space="preserve">beinhalten. </w:t>
      </w:r>
    </w:p>
    <w:p w:rsidR="00275CA4" w:rsidRDefault="00CB77ED" w:rsidP="00CB77ED">
      <w:pPr>
        <w:jc w:val="both"/>
      </w:pPr>
      <w:r>
        <w:t>Vom Aufbau innerhalb der DSL wir</w:t>
      </w:r>
      <w:r w:rsidR="00CC1B43">
        <w:t>d</w:t>
      </w:r>
      <w:r>
        <w:t xml:space="preserve"> ein </w:t>
      </w:r>
      <w:r w:rsidR="00275CA4" w:rsidRPr="00275CA4">
        <w:t>Workflow</w:t>
      </w:r>
      <w:r>
        <w:t xml:space="preserve"> durch das </w:t>
      </w:r>
      <w:proofErr w:type="spellStart"/>
      <w:r>
        <w:t>KeyWord</w:t>
      </w:r>
      <w:proofErr w:type="spellEnd"/>
      <w:r>
        <w:t xml:space="preserve"> „</w:t>
      </w:r>
      <w:r w:rsidR="00275CA4">
        <w:rPr>
          <w:i/>
        </w:rPr>
        <w:t>Workflow</w:t>
      </w:r>
      <w:r>
        <w:t xml:space="preserve">“ und einer </w:t>
      </w:r>
      <w:proofErr w:type="gramStart"/>
      <w:r>
        <w:t>darauf folgenden</w:t>
      </w:r>
      <w:proofErr w:type="gramEnd"/>
      <w:r>
        <w:t xml:space="preserve"> ID (=</w:t>
      </w:r>
      <w:proofErr w:type="spellStart"/>
      <w:r>
        <w:t>name</w:t>
      </w:r>
      <w:proofErr w:type="spellEnd"/>
      <w:r>
        <w:t>) erzeugt. Nach der ID folgt eine geschweifte, öffnende Klammer („</w:t>
      </w:r>
      <w:r w:rsidRPr="00CF61C0">
        <w:rPr>
          <w:i/>
        </w:rPr>
        <w:t>{</w:t>
      </w:r>
      <w:r>
        <w:t xml:space="preserve">“) worauf dann </w:t>
      </w:r>
      <w:r w:rsidR="00275CA4">
        <w:t xml:space="preserve">auf beliebig viele, aber zumindest eine, </w:t>
      </w:r>
      <w:r w:rsidR="00275CA4" w:rsidRPr="00275CA4">
        <w:rPr>
          <w:b/>
        </w:rPr>
        <w:t>Transition</w:t>
      </w:r>
      <w:r w:rsidR="00275CA4">
        <w:t xml:space="preserve"> referenziert werden kann. </w:t>
      </w:r>
    </w:p>
    <w:p w:rsidR="00CB77ED" w:rsidRPr="00616DC5" w:rsidRDefault="00CB77ED" w:rsidP="00CB77ED">
      <w:pPr>
        <w:jc w:val="both"/>
      </w:pPr>
      <w:r>
        <w:t xml:space="preserve">Zuletzt wird die Definition </w:t>
      </w:r>
      <w:proofErr w:type="gramStart"/>
      <w:r>
        <w:t xml:space="preserve">des </w:t>
      </w:r>
      <w:r w:rsidR="00275CA4" w:rsidRPr="00275CA4">
        <w:t>Workflow</w:t>
      </w:r>
      <w:proofErr w:type="gramEnd"/>
      <w:r>
        <w:t xml:space="preserve"> mit einer geschweiften, schließenden Klammer („</w:t>
      </w:r>
      <w:r w:rsidRPr="00CF61C0">
        <w:rPr>
          <w:i/>
        </w:rPr>
        <w:t>}</w:t>
      </w:r>
      <w:r>
        <w:t>“) beendet.</w:t>
      </w:r>
    </w:p>
    <w:p w:rsidR="00CB77ED" w:rsidRPr="00616DC5" w:rsidRDefault="00CB77ED" w:rsidP="00CB77ED">
      <w:pPr>
        <w:jc w:val="both"/>
      </w:pPr>
    </w:p>
    <w:p w:rsidR="00787D4B" w:rsidRDefault="00787D4B" w:rsidP="00787D4B">
      <w:pPr>
        <w:pStyle w:val="berschrift1"/>
        <w:jc w:val="both"/>
      </w:pPr>
      <w:proofErr w:type="spellStart"/>
      <w:r>
        <w:t>IssueScreen</w:t>
      </w:r>
      <w:proofErr w:type="spellEnd"/>
    </w:p>
    <w:p w:rsidR="00787D4B" w:rsidRDefault="00787D4B" w:rsidP="00787D4B">
      <w:pPr>
        <w:jc w:val="both"/>
      </w:pPr>
      <w:r>
        <w:t xml:space="preserve">Der </w:t>
      </w:r>
      <w:proofErr w:type="spellStart"/>
      <w:r>
        <w:t>IssueScreen</w:t>
      </w:r>
      <w:proofErr w:type="spellEnd"/>
      <w:r>
        <w:t xml:space="preserve"> ist die einzige Komponente, welche lediglich einmalig erzeugt werden kann und muss. Inhaltlich legt er fest, welche Felder jedes später in der Anwendung erzeugte Ticket unabhängig davon, um welche Art von Ticket es sich dabei handelt (siehe </w:t>
      </w:r>
      <w:proofErr w:type="spellStart"/>
      <w:r w:rsidRPr="00CF61C0">
        <w:rPr>
          <w:b/>
        </w:rPr>
        <w:t>IssueType</w:t>
      </w:r>
      <w:proofErr w:type="spellEnd"/>
      <w:r>
        <w:t>), auf jeden Fall besitzt.</w:t>
      </w:r>
    </w:p>
    <w:p w:rsidR="00787D4B" w:rsidRDefault="00787D4B" w:rsidP="00787D4B">
      <w:pPr>
        <w:jc w:val="both"/>
      </w:pPr>
      <w:r>
        <w:t xml:space="preserve">Festgelegt ist, dass es zumindest eine Kurzbeschreibung (siehe </w:t>
      </w:r>
      <w:proofErr w:type="spellStart"/>
      <w:r w:rsidRPr="00CF61C0">
        <w:rPr>
          <w:b/>
        </w:rPr>
        <w:t>SummaryField</w:t>
      </w:r>
      <w:proofErr w:type="spellEnd"/>
      <w:r>
        <w:t xml:space="preserve">) und einen Anfangsstatus (siehe </w:t>
      </w:r>
      <w:proofErr w:type="spellStart"/>
      <w:r w:rsidRPr="00CF61C0">
        <w:rPr>
          <w:b/>
        </w:rPr>
        <w:t>StatusField</w:t>
      </w:r>
      <w:proofErr w:type="spellEnd"/>
      <w:r>
        <w:t>) besitzt. Alle weiteren Felder sind beliebig vom Administrator hinzufügbar.</w:t>
      </w:r>
    </w:p>
    <w:p w:rsidR="00787D4B" w:rsidRDefault="00787D4B" w:rsidP="00787D4B">
      <w:pPr>
        <w:jc w:val="both"/>
      </w:pPr>
      <w:r>
        <w:t>Vom Aufbau innerhalb der DSL wir</w:t>
      </w:r>
      <w:r w:rsidR="00CC1B43">
        <w:t>d</w:t>
      </w:r>
      <w:r>
        <w:t xml:space="preserve"> ein </w:t>
      </w:r>
      <w:proofErr w:type="spellStart"/>
      <w:r w:rsidRPr="00275CA4">
        <w:t>IssueScreen</w:t>
      </w:r>
      <w:proofErr w:type="spellEnd"/>
      <w:r>
        <w:t xml:space="preserve"> durch das </w:t>
      </w:r>
      <w:proofErr w:type="spellStart"/>
      <w:r>
        <w:t>KeyWord</w:t>
      </w:r>
      <w:proofErr w:type="spellEnd"/>
      <w:r>
        <w:t xml:space="preserve"> „</w:t>
      </w:r>
      <w:proofErr w:type="spellStart"/>
      <w:r w:rsidRPr="00CF61C0">
        <w:rPr>
          <w:i/>
        </w:rPr>
        <w:t>IssueScreen</w:t>
      </w:r>
      <w:proofErr w:type="spellEnd"/>
      <w:r>
        <w:t xml:space="preserve">“ und einer </w:t>
      </w:r>
      <w:proofErr w:type="gramStart"/>
      <w:r>
        <w:t>darauf folgenden</w:t>
      </w:r>
      <w:proofErr w:type="gramEnd"/>
      <w:r>
        <w:t xml:space="preserve"> ID (=</w:t>
      </w:r>
      <w:proofErr w:type="spellStart"/>
      <w:r>
        <w:t>name</w:t>
      </w:r>
      <w:proofErr w:type="spellEnd"/>
      <w:r>
        <w:t>) erzeugt. Nach der ID folgt eine geschweifte, öffnende Klammer („</w:t>
      </w:r>
      <w:r w:rsidRPr="00CF61C0">
        <w:rPr>
          <w:i/>
        </w:rPr>
        <w:t>{</w:t>
      </w:r>
      <w:r>
        <w:t xml:space="preserve">“) worauf dann die verpflichtende Definition eines </w:t>
      </w:r>
      <w:proofErr w:type="spellStart"/>
      <w:r w:rsidRPr="00CF61C0">
        <w:rPr>
          <w:b/>
        </w:rPr>
        <w:t>SummaryFields</w:t>
      </w:r>
      <w:proofErr w:type="spellEnd"/>
      <w:r>
        <w:t xml:space="preserve"> sowie eines </w:t>
      </w:r>
      <w:proofErr w:type="spellStart"/>
      <w:r w:rsidRPr="00CF61C0">
        <w:rPr>
          <w:b/>
        </w:rPr>
        <w:t>StatusField</w:t>
      </w:r>
      <w:proofErr w:type="spellEnd"/>
      <w:r>
        <w:t xml:space="preserve"> erfolgen muss. Hinter dem </w:t>
      </w:r>
      <w:proofErr w:type="spellStart"/>
      <w:r w:rsidRPr="00CF61C0">
        <w:rPr>
          <w:b/>
        </w:rPr>
        <w:t>StatusField</w:t>
      </w:r>
      <w:proofErr w:type="spellEnd"/>
      <w:r>
        <w:t xml:space="preserve"> können beliebig viele andere Fields referenziert werden, indem deren ID genannt wird.</w:t>
      </w:r>
    </w:p>
    <w:p w:rsidR="00787D4B" w:rsidRDefault="00787D4B" w:rsidP="00787D4B">
      <w:pPr>
        <w:jc w:val="both"/>
      </w:pPr>
      <w:r>
        <w:lastRenderedPageBreak/>
        <w:t xml:space="preserve">Zuletzt wird die Definition des </w:t>
      </w:r>
      <w:proofErr w:type="spellStart"/>
      <w:r w:rsidRPr="00275CA4">
        <w:t>IssueScreen</w:t>
      </w:r>
      <w:proofErr w:type="spellEnd"/>
      <w:r>
        <w:t xml:space="preserve"> mit einer geschweiften, schließenden Klammer („</w:t>
      </w:r>
      <w:r w:rsidRPr="00CF61C0">
        <w:rPr>
          <w:i/>
        </w:rPr>
        <w:t>}</w:t>
      </w:r>
      <w:r>
        <w:t>“) beendet.</w:t>
      </w:r>
    </w:p>
    <w:p w:rsidR="00D43BF7" w:rsidRDefault="00D43BF7" w:rsidP="00D43BF7">
      <w:pPr>
        <w:pStyle w:val="berschrift2"/>
      </w:pPr>
      <w:proofErr w:type="spellStart"/>
      <w:r>
        <w:t>SummaryField</w:t>
      </w:r>
      <w:proofErr w:type="spellEnd"/>
    </w:p>
    <w:p w:rsidR="00D43BF7" w:rsidRDefault="00D43BF7" w:rsidP="00D43BF7">
      <w:pPr>
        <w:jc w:val="both"/>
      </w:pPr>
      <w:r>
        <w:t xml:space="preserve">Ein </w:t>
      </w:r>
      <w:proofErr w:type="spellStart"/>
      <w:r>
        <w:t>SummaryField</w:t>
      </w:r>
      <w:proofErr w:type="spellEnd"/>
      <w:r>
        <w:t xml:space="preserve"> stellt ein Kurzbeschreibungsfeld eines jeden </w:t>
      </w:r>
      <w:proofErr w:type="spellStart"/>
      <w:r>
        <w:rPr>
          <w:b/>
        </w:rPr>
        <w:t>Issue</w:t>
      </w:r>
      <w:proofErr w:type="spellEnd"/>
      <w:r>
        <w:t xml:space="preserve"> dar und ist deshalb fester Teil des </w:t>
      </w:r>
      <w:proofErr w:type="spellStart"/>
      <w:r>
        <w:rPr>
          <w:b/>
        </w:rPr>
        <w:t>IssueScreen</w:t>
      </w:r>
      <w:proofErr w:type="spellEnd"/>
      <w:r>
        <w:t xml:space="preserve">. </w:t>
      </w:r>
    </w:p>
    <w:p w:rsidR="00D43BF7" w:rsidRDefault="00D43BF7" w:rsidP="00D43BF7">
      <w:pPr>
        <w:jc w:val="both"/>
      </w:pPr>
      <w:r>
        <w:t xml:space="preserve">Vom Aufbau innerhalb der DSL wird ein </w:t>
      </w:r>
      <w:proofErr w:type="spellStart"/>
      <w:r>
        <w:t>SummaryField</w:t>
      </w:r>
      <w:proofErr w:type="spellEnd"/>
      <w:r>
        <w:t xml:space="preserve"> durch das </w:t>
      </w:r>
      <w:proofErr w:type="spellStart"/>
      <w:r>
        <w:t>KeyWord</w:t>
      </w:r>
      <w:proofErr w:type="spellEnd"/>
      <w:r>
        <w:t xml:space="preserve"> „</w:t>
      </w:r>
      <w:proofErr w:type="spellStart"/>
      <w:r>
        <w:rPr>
          <w:i/>
        </w:rPr>
        <w:t>SummaryField</w:t>
      </w:r>
      <w:proofErr w:type="spellEnd"/>
      <w:r>
        <w:t xml:space="preserve">“ und einer </w:t>
      </w:r>
      <w:proofErr w:type="gramStart"/>
      <w:r>
        <w:t>darauf folgenden</w:t>
      </w:r>
      <w:proofErr w:type="gramEnd"/>
      <w:r>
        <w:t xml:space="preserve"> ID (=</w:t>
      </w:r>
      <w:proofErr w:type="spellStart"/>
      <w:r>
        <w:t>name</w:t>
      </w:r>
      <w:proofErr w:type="spellEnd"/>
      <w:r>
        <w:t>) erzeugt. Darauf folgt eine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als String angegeben wird. </w:t>
      </w:r>
    </w:p>
    <w:p w:rsidR="00D43BF7" w:rsidRDefault="00D43BF7" w:rsidP="00D43BF7">
      <w:pPr>
        <w:jc w:val="both"/>
      </w:pPr>
      <w:r>
        <w:t xml:space="preserve">Zuletzt wird die Definition des </w:t>
      </w:r>
      <w:proofErr w:type="spellStart"/>
      <w:r>
        <w:t>SummaryField</w:t>
      </w:r>
      <w:proofErr w:type="spellEnd"/>
      <w:r>
        <w:t xml:space="preserve"> mit einer geschweiften, schließenden Klammer („</w:t>
      </w:r>
      <w:r w:rsidRPr="00CF61C0">
        <w:rPr>
          <w:i/>
        </w:rPr>
        <w:t>}</w:t>
      </w:r>
      <w:r>
        <w:t>“) beendet.</w:t>
      </w:r>
    </w:p>
    <w:p w:rsidR="00D43BF7" w:rsidRDefault="00D43BF7" w:rsidP="00D43BF7">
      <w:pPr>
        <w:pStyle w:val="berschrift2"/>
      </w:pPr>
      <w:proofErr w:type="spellStart"/>
      <w:r>
        <w:t>Status</w:t>
      </w:r>
      <w:r>
        <w:t>Field</w:t>
      </w:r>
      <w:proofErr w:type="spellEnd"/>
    </w:p>
    <w:p w:rsidR="00D43BF7" w:rsidRPr="00676478" w:rsidRDefault="00D43BF7" w:rsidP="00D43BF7">
      <w:pPr>
        <w:jc w:val="both"/>
      </w:pPr>
      <w:r>
        <w:t xml:space="preserve">Ein </w:t>
      </w:r>
      <w:proofErr w:type="spellStart"/>
      <w:r w:rsidR="00676478">
        <w:t>StatusField</w:t>
      </w:r>
      <w:proofErr w:type="spellEnd"/>
      <w:r>
        <w:t xml:space="preserve"> stellt ein </w:t>
      </w:r>
      <w:proofErr w:type="spellStart"/>
      <w:r w:rsidR="00676478">
        <w:t>StatusFeld</w:t>
      </w:r>
      <w:proofErr w:type="spellEnd"/>
      <w:r>
        <w:t xml:space="preserve"> eines jeden </w:t>
      </w:r>
      <w:proofErr w:type="spellStart"/>
      <w:r>
        <w:rPr>
          <w:b/>
        </w:rPr>
        <w:t>Issue</w:t>
      </w:r>
      <w:proofErr w:type="spellEnd"/>
      <w:r>
        <w:t xml:space="preserve"> dar und ist deshalb fester Teil des </w:t>
      </w:r>
      <w:proofErr w:type="spellStart"/>
      <w:r>
        <w:rPr>
          <w:b/>
        </w:rPr>
        <w:t>IssueScreen</w:t>
      </w:r>
      <w:proofErr w:type="spellEnd"/>
      <w:r>
        <w:t xml:space="preserve">. </w:t>
      </w:r>
      <w:r w:rsidR="00676478">
        <w:t xml:space="preserve">Hier wird festgehalten, in welchem </w:t>
      </w:r>
      <w:r w:rsidR="00676478">
        <w:rPr>
          <w:b/>
        </w:rPr>
        <w:t>Status</w:t>
      </w:r>
      <w:r w:rsidR="00676478">
        <w:t xml:space="preserve"> sich ein </w:t>
      </w:r>
      <w:proofErr w:type="spellStart"/>
      <w:r w:rsidR="00676478">
        <w:rPr>
          <w:b/>
        </w:rPr>
        <w:t>Issue</w:t>
      </w:r>
      <w:proofErr w:type="spellEnd"/>
      <w:r w:rsidR="00676478">
        <w:t xml:space="preserve"> gerade befindet. Der </w:t>
      </w:r>
      <w:proofErr w:type="spellStart"/>
      <w:r w:rsidR="00676478">
        <w:t>Default</w:t>
      </w:r>
      <w:r w:rsidR="00676478" w:rsidRPr="00676478">
        <w:rPr>
          <w:b/>
        </w:rPr>
        <w:t>status</w:t>
      </w:r>
      <w:proofErr w:type="spellEnd"/>
      <w:r w:rsidR="00676478">
        <w:t xml:space="preserve"> definiert, welchen Status ein </w:t>
      </w:r>
      <w:proofErr w:type="spellStart"/>
      <w:r w:rsidR="00676478" w:rsidRPr="00676478">
        <w:rPr>
          <w:b/>
        </w:rPr>
        <w:t>Issue</w:t>
      </w:r>
      <w:proofErr w:type="spellEnd"/>
      <w:r w:rsidR="00676478">
        <w:t xml:space="preserve"> nach dem Anlegen besitzt.</w:t>
      </w:r>
    </w:p>
    <w:p w:rsidR="00D43BF7" w:rsidRDefault="00D43BF7" w:rsidP="00D43BF7">
      <w:pPr>
        <w:jc w:val="both"/>
      </w:pPr>
      <w:r>
        <w:t xml:space="preserve">Vom Aufbau innerhalb der DSL wird ein </w:t>
      </w:r>
      <w:proofErr w:type="spellStart"/>
      <w:r w:rsidR="00676478">
        <w:t>StatusField</w:t>
      </w:r>
      <w:proofErr w:type="spellEnd"/>
      <w:r w:rsidR="00676478">
        <w:t xml:space="preserve"> </w:t>
      </w:r>
      <w:r>
        <w:t xml:space="preserve">durch das </w:t>
      </w:r>
      <w:proofErr w:type="spellStart"/>
      <w:r>
        <w:t>KeyWord</w:t>
      </w:r>
      <w:proofErr w:type="spellEnd"/>
      <w:r>
        <w:t xml:space="preserve"> „</w:t>
      </w:r>
      <w:proofErr w:type="spellStart"/>
      <w:r w:rsidR="00676478" w:rsidRPr="00676478">
        <w:rPr>
          <w:i/>
        </w:rPr>
        <w:t>StatusField</w:t>
      </w:r>
      <w:proofErr w:type="spellEnd"/>
      <w:r>
        <w:t xml:space="preserve">“ und einer </w:t>
      </w:r>
      <w:proofErr w:type="gramStart"/>
      <w:r>
        <w:t>darauf folgenden</w:t>
      </w:r>
      <w:proofErr w:type="gramEnd"/>
      <w:r>
        <w:t xml:space="preserve"> ID (=</w:t>
      </w:r>
      <w:proofErr w:type="spellStart"/>
      <w:r>
        <w:t>name</w:t>
      </w:r>
      <w:proofErr w:type="spellEnd"/>
      <w:r>
        <w:t>) erzeugt. Darauf folgt eine geschweiften, öffnenden Klammer („</w:t>
      </w:r>
      <w:r w:rsidRPr="00CF61C0">
        <w:rPr>
          <w:i/>
        </w:rPr>
        <w:t>{</w:t>
      </w:r>
      <w:r>
        <w:t xml:space="preserve">“) worauf dann ein </w:t>
      </w:r>
      <w:proofErr w:type="spellStart"/>
      <w:r>
        <w:t>Defaul</w:t>
      </w:r>
      <w:r w:rsidR="00676478">
        <w:t>t</w:t>
      </w:r>
      <w:r w:rsidR="00676478" w:rsidRPr="00676478">
        <w:rPr>
          <w:b/>
        </w:rPr>
        <w:t>status</w:t>
      </w:r>
      <w:proofErr w:type="spellEnd"/>
      <w:r>
        <w:t xml:space="preserve"> definiert werden </w:t>
      </w:r>
      <w:r w:rsidR="00676478">
        <w:t>muss</w:t>
      </w:r>
      <w:r>
        <w:t xml:space="preserve">, indem hinter einem </w:t>
      </w:r>
      <w:proofErr w:type="spellStart"/>
      <w:r>
        <w:t>KeyWord</w:t>
      </w:r>
      <w:proofErr w:type="spellEnd"/>
      <w:r>
        <w:t xml:space="preserve"> „</w:t>
      </w:r>
      <w:proofErr w:type="spellStart"/>
      <w:r w:rsidRPr="00462D20">
        <w:rPr>
          <w:i/>
        </w:rPr>
        <w:t>default</w:t>
      </w:r>
      <w:proofErr w:type="spellEnd"/>
      <w:r>
        <w:t xml:space="preserve">“ </w:t>
      </w:r>
      <w:r w:rsidR="00676478">
        <w:t xml:space="preserve">auf einen </w:t>
      </w:r>
      <w:r w:rsidR="00676478" w:rsidRPr="00676478">
        <w:rPr>
          <w:b/>
        </w:rPr>
        <w:t>Status</w:t>
      </w:r>
      <w:r w:rsidR="00676478">
        <w:t xml:space="preserve"> referenziert wird</w:t>
      </w:r>
      <w:r>
        <w:t xml:space="preserve">. </w:t>
      </w:r>
    </w:p>
    <w:p w:rsidR="00D43BF7" w:rsidRPr="00616DC5" w:rsidRDefault="00D43BF7" w:rsidP="00787D4B">
      <w:pPr>
        <w:jc w:val="both"/>
      </w:pPr>
      <w:r>
        <w:t xml:space="preserve">Zuletzt wird die Definition des </w:t>
      </w:r>
      <w:proofErr w:type="spellStart"/>
      <w:r w:rsidR="00676478">
        <w:t>StatusField</w:t>
      </w:r>
      <w:proofErr w:type="spellEnd"/>
      <w:r>
        <w:t xml:space="preserve"> mit einer geschweiften, schließenden Klammer („</w:t>
      </w:r>
      <w:r w:rsidRPr="00CF61C0">
        <w:rPr>
          <w:i/>
        </w:rPr>
        <w:t>}</w:t>
      </w:r>
      <w:r>
        <w:t>“) beendet.</w:t>
      </w:r>
    </w:p>
    <w:p w:rsidR="00787D4B" w:rsidRDefault="00787D4B" w:rsidP="00787D4B">
      <w:pPr>
        <w:pStyle w:val="berschrift1"/>
        <w:jc w:val="both"/>
      </w:pPr>
      <w:proofErr w:type="spellStart"/>
      <w:r>
        <w:t>Issue</w:t>
      </w:r>
      <w:r>
        <w:t>Type</w:t>
      </w:r>
      <w:proofErr w:type="spellEnd"/>
    </w:p>
    <w:p w:rsidR="00787D4B" w:rsidRPr="00CC1B43" w:rsidRDefault="00787D4B" w:rsidP="00787D4B">
      <w:pPr>
        <w:jc w:val="both"/>
      </w:pPr>
      <w:r>
        <w:t>Ein</w:t>
      </w:r>
      <w:r>
        <w:t xml:space="preserve"> </w:t>
      </w:r>
      <w:proofErr w:type="spellStart"/>
      <w:r>
        <w:t>Issue</w:t>
      </w:r>
      <w:r>
        <w:t>Type</w:t>
      </w:r>
      <w:proofErr w:type="spellEnd"/>
      <w:r>
        <w:t xml:space="preserve"> definiert, </w:t>
      </w:r>
      <w:r w:rsidR="00275CA4">
        <w:t xml:space="preserve">von </w:t>
      </w:r>
      <w:r>
        <w:t>was für eine</w:t>
      </w:r>
      <w:r w:rsidR="00275CA4">
        <w:t>m</w:t>
      </w:r>
      <w:r>
        <w:t xml:space="preserve"> </w:t>
      </w:r>
      <w:r w:rsidR="00275CA4">
        <w:t>Typ</w:t>
      </w:r>
      <w:r>
        <w:t xml:space="preserve"> ein </w:t>
      </w:r>
      <w:proofErr w:type="spellStart"/>
      <w:r w:rsidRPr="00275CA4">
        <w:rPr>
          <w:b/>
        </w:rPr>
        <w:t>Issue</w:t>
      </w:r>
      <w:proofErr w:type="spellEnd"/>
      <w:r>
        <w:t xml:space="preserve"> </w:t>
      </w:r>
      <w:r w:rsidR="00275CA4">
        <w:t xml:space="preserve">sein kann. Das bedeutet, er legt fest, welchem </w:t>
      </w:r>
      <w:r w:rsidR="00275CA4" w:rsidRPr="00275CA4">
        <w:rPr>
          <w:b/>
        </w:rPr>
        <w:t>Workflow</w:t>
      </w:r>
      <w:r w:rsidR="00275CA4">
        <w:t xml:space="preserve"> der </w:t>
      </w:r>
      <w:proofErr w:type="spellStart"/>
      <w:r w:rsidR="00275CA4" w:rsidRPr="00275CA4">
        <w:rPr>
          <w:b/>
        </w:rPr>
        <w:t>Issue</w:t>
      </w:r>
      <w:proofErr w:type="spellEnd"/>
      <w:r w:rsidR="00275CA4">
        <w:t xml:space="preserve"> folgt und welche Felder (siehe </w:t>
      </w:r>
      <w:r w:rsidR="00275CA4" w:rsidRPr="00275CA4">
        <w:rPr>
          <w:b/>
        </w:rPr>
        <w:t>Fields</w:t>
      </w:r>
      <w:r w:rsidR="00275CA4">
        <w:t xml:space="preserve">) der </w:t>
      </w:r>
      <w:proofErr w:type="spellStart"/>
      <w:r w:rsidR="00275CA4" w:rsidRPr="00275CA4">
        <w:rPr>
          <w:b/>
        </w:rPr>
        <w:t>Issue</w:t>
      </w:r>
      <w:proofErr w:type="spellEnd"/>
      <w:r w:rsidR="00275CA4">
        <w:t xml:space="preserve"> neben</w:t>
      </w:r>
      <w:r w:rsidR="00CC1B43">
        <w:t xml:space="preserve"> den bereits im </w:t>
      </w:r>
      <w:proofErr w:type="spellStart"/>
      <w:r w:rsidR="00CC1B43">
        <w:rPr>
          <w:b/>
        </w:rPr>
        <w:t>IssueScreen</w:t>
      </w:r>
      <w:proofErr w:type="spellEnd"/>
      <w:r w:rsidR="00CC1B43">
        <w:rPr>
          <w:b/>
        </w:rPr>
        <w:t xml:space="preserve"> </w:t>
      </w:r>
      <w:r w:rsidR="00CC1B43">
        <w:t>festgelegten Feldern zusätzlich besitzt.</w:t>
      </w:r>
    </w:p>
    <w:p w:rsidR="00787D4B" w:rsidRDefault="00787D4B" w:rsidP="00787D4B">
      <w:pPr>
        <w:jc w:val="both"/>
      </w:pPr>
      <w:r>
        <w:t>Vom Aufbau innerhalb der DSL wir</w:t>
      </w:r>
      <w:r w:rsidR="00CC1B43">
        <w:t>d</w:t>
      </w:r>
      <w:r>
        <w:t xml:space="preserve"> ein </w:t>
      </w:r>
      <w:proofErr w:type="spellStart"/>
      <w:r w:rsidR="00CC1B43" w:rsidRPr="00CC1B43">
        <w:t>IssueType</w:t>
      </w:r>
      <w:proofErr w:type="spellEnd"/>
      <w:r>
        <w:t xml:space="preserve"> durch das </w:t>
      </w:r>
      <w:proofErr w:type="spellStart"/>
      <w:r>
        <w:t>KeyWord</w:t>
      </w:r>
      <w:proofErr w:type="spellEnd"/>
      <w:r>
        <w:t xml:space="preserve"> „</w:t>
      </w:r>
      <w:proofErr w:type="spellStart"/>
      <w:r w:rsidR="00CC1B43">
        <w:rPr>
          <w:i/>
        </w:rPr>
        <w:t>IssueType</w:t>
      </w:r>
      <w:proofErr w:type="spellEnd"/>
      <w:r>
        <w:t xml:space="preserve">“ und einer </w:t>
      </w:r>
      <w:proofErr w:type="gramStart"/>
      <w:r>
        <w:t>darauf folgenden</w:t>
      </w:r>
      <w:proofErr w:type="gramEnd"/>
      <w:r>
        <w:t xml:space="preserve"> ID (=</w:t>
      </w:r>
      <w:proofErr w:type="spellStart"/>
      <w:r>
        <w:t>name</w:t>
      </w:r>
      <w:proofErr w:type="spellEnd"/>
      <w:r>
        <w:t xml:space="preserve">) erzeugt. Nach der ID folgt </w:t>
      </w:r>
      <w:r w:rsidR="00CC1B43">
        <w:t xml:space="preserve">das </w:t>
      </w:r>
      <w:proofErr w:type="spellStart"/>
      <w:r w:rsidR="00CC1B43">
        <w:t>KeyWord</w:t>
      </w:r>
      <w:proofErr w:type="spellEnd"/>
      <w:r w:rsidR="00CC1B43">
        <w:t xml:space="preserve"> „</w:t>
      </w:r>
      <w:proofErr w:type="spellStart"/>
      <w:r w:rsidR="00CC1B43">
        <w:rPr>
          <w:i/>
        </w:rPr>
        <w:t>follows</w:t>
      </w:r>
      <w:proofErr w:type="spellEnd"/>
      <w:r w:rsidR="00CC1B43">
        <w:t>“ und</w:t>
      </w:r>
      <w:r>
        <w:t xml:space="preserve"> </w:t>
      </w:r>
      <w:r w:rsidR="00CC1B43">
        <w:t xml:space="preserve">der </w:t>
      </w:r>
      <w:proofErr w:type="spellStart"/>
      <w:r w:rsidR="00CC1B43">
        <w:t>Referenzierung</w:t>
      </w:r>
      <w:proofErr w:type="spellEnd"/>
      <w:r w:rsidR="00CC1B43">
        <w:t xml:space="preserve"> auf einen </w:t>
      </w:r>
      <w:r w:rsidR="00CC1B43">
        <w:rPr>
          <w:b/>
        </w:rPr>
        <w:t>Workflow</w:t>
      </w:r>
      <w:r w:rsidR="00CC1B43">
        <w:t xml:space="preserve">, dem jeder </w:t>
      </w:r>
      <w:proofErr w:type="spellStart"/>
      <w:r w:rsidR="00CC1B43" w:rsidRPr="00CC1B43">
        <w:rPr>
          <w:b/>
        </w:rPr>
        <w:t>Issue</w:t>
      </w:r>
      <w:proofErr w:type="spellEnd"/>
      <w:r w:rsidR="00CC1B43">
        <w:rPr>
          <w:b/>
        </w:rPr>
        <w:t xml:space="preserve"> </w:t>
      </w:r>
      <w:r w:rsidR="00CC1B43">
        <w:t xml:space="preserve">dieses </w:t>
      </w:r>
      <w:proofErr w:type="spellStart"/>
      <w:r w:rsidR="00CC1B43">
        <w:t>IssueTypes</w:t>
      </w:r>
      <w:proofErr w:type="spellEnd"/>
      <w:r w:rsidR="00CC1B43">
        <w:t xml:space="preserve"> folgt. Danach steht eine </w:t>
      </w:r>
      <w:r>
        <w:t>geschweifte, öffnende Klammer („</w:t>
      </w:r>
      <w:r w:rsidRPr="00CF61C0">
        <w:rPr>
          <w:i/>
        </w:rPr>
        <w:t>{</w:t>
      </w:r>
      <w:r>
        <w:t xml:space="preserve">“) worauf dann die </w:t>
      </w:r>
      <w:r w:rsidR="00CC1B43">
        <w:t xml:space="preserve">freiwillige </w:t>
      </w:r>
      <w:proofErr w:type="spellStart"/>
      <w:r w:rsidR="00CC1B43">
        <w:t>Referenzierung</w:t>
      </w:r>
      <w:proofErr w:type="spellEnd"/>
      <w:r w:rsidR="00CC1B43">
        <w:t xml:space="preserve"> auf beliebig viele Felder (siehe </w:t>
      </w:r>
      <w:r w:rsidR="00CC1B43">
        <w:rPr>
          <w:b/>
        </w:rPr>
        <w:t>Fields</w:t>
      </w:r>
      <w:r w:rsidR="00CC1B43">
        <w:t>) folgt.</w:t>
      </w:r>
      <w:r>
        <w:t xml:space="preserve"> </w:t>
      </w:r>
    </w:p>
    <w:p w:rsidR="00787D4B" w:rsidRDefault="00787D4B" w:rsidP="00787D4B">
      <w:pPr>
        <w:jc w:val="both"/>
      </w:pPr>
      <w:r>
        <w:t xml:space="preserve">Zuletzt wird die Definition des </w:t>
      </w:r>
      <w:proofErr w:type="spellStart"/>
      <w:r w:rsidR="00CC1B43">
        <w:t>IssueType</w:t>
      </w:r>
      <w:proofErr w:type="spellEnd"/>
      <w:r>
        <w:t xml:space="preserve"> mit einer geschweiften, schließenden Klammer („</w:t>
      </w:r>
      <w:r w:rsidRPr="00CF61C0">
        <w:rPr>
          <w:i/>
        </w:rPr>
        <w:t>}</w:t>
      </w:r>
      <w:r>
        <w:t>“) beendet.</w:t>
      </w:r>
    </w:p>
    <w:p w:rsidR="0024215D" w:rsidRDefault="0024215D" w:rsidP="0024215D">
      <w:pPr>
        <w:pStyle w:val="berschrift1"/>
        <w:jc w:val="both"/>
      </w:pPr>
      <w:proofErr w:type="spellStart"/>
      <w:r>
        <w:t>Role</w:t>
      </w:r>
      <w:proofErr w:type="spellEnd"/>
    </w:p>
    <w:p w:rsidR="0024215D" w:rsidRPr="00CC1B43" w:rsidRDefault="0024215D" w:rsidP="0024215D">
      <w:pPr>
        <w:jc w:val="both"/>
      </w:pPr>
      <w:r>
        <w:t xml:space="preserve">Eine </w:t>
      </w:r>
      <w:proofErr w:type="spellStart"/>
      <w:r>
        <w:t>Role</w:t>
      </w:r>
      <w:proofErr w:type="spellEnd"/>
      <w:r>
        <w:t xml:space="preserve"> ist ein Berechtigungscontainer von </w:t>
      </w:r>
      <w:proofErr w:type="spellStart"/>
      <w:r w:rsidRPr="00CC1B43">
        <w:rPr>
          <w:b/>
        </w:rPr>
        <w:t>Transitions</w:t>
      </w:r>
      <w:proofErr w:type="spellEnd"/>
      <w:r>
        <w:t xml:space="preserve">. Durch Rollen wird definiert, welche Workflowaktionen eine </w:t>
      </w:r>
      <w:r>
        <w:rPr>
          <w:b/>
        </w:rPr>
        <w:t>Person</w:t>
      </w:r>
      <w:r>
        <w:t xml:space="preserve"> durchführen darf. Workflowaktionen bestehen entweder aus dem Anstoßen einer </w:t>
      </w:r>
      <w:r>
        <w:rPr>
          <w:b/>
        </w:rPr>
        <w:t>Transition</w:t>
      </w:r>
      <w:r>
        <w:t xml:space="preserve">, um den Status eines bestehenden </w:t>
      </w:r>
      <w:proofErr w:type="spellStart"/>
      <w:r>
        <w:rPr>
          <w:b/>
        </w:rPr>
        <w:t>Issue</w:t>
      </w:r>
      <w:proofErr w:type="spellEnd"/>
      <w:r>
        <w:t xml:space="preserve"> zu verändern oder dem Anlegen eines neuen </w:t>
      </w:r>
      <w:proofErr w:type="spellStart"/>
      <w:r>
        <w:rPr>
          <w:b/>
        </w:rPr>
        <w:t>Issue</w:t>
      </w:r>
      <w:proofErr w:type="spellEnd"/>
      <w:r>
        <w:t xml:space="preserve">. Letzteres wird nicht über </w:t>
      </w:r>
      <w:proofErr w:type="spellStart"/>
      <w:proofErr w:type="gramStart"/>
      <w:r>
        <w:rPr>
          <w:b/>
        </w:rPr>
        <w:t>Transitions</w:t>
      </w:r>
      <w:proofErr w:type="spellEnd"/>
      <w:proofErr w:type="gramEnd"/>
      <w:r>
        <w:t xml:space="preserve"> sondern über das Setzen eines </w:t>
      </w:r>
      <w:proofErr w:type="spellStart"/>
      <w:r>
        <w:t>bool’schen</w:t>
      </w:r>
      <w:proofErr w:type="spellEnd"/>
      <w:r>
        <w:t xml:space="preserve"> Wertes innerhalb der Rolle erreicht.</w:t>
      </w:r>
    </w:p>
    <w:p w:rsidR="0024215D" w:rsidRDefault="0024215D" w:rsidP="0024215D">
      <w:pPr>
        <w:jc w:val="both"/>
      </w:pPr>
      <w:r>
        <w:t>Eine Rolle muss zumindest eine Workflowaktion beinhalten.</w:t>
      </w:r>
    </w:p>
    <w:p w:rsidR="0024215D" w:rsidRDefault="0024215D" w:rsidP="0024215D">
      <w:pPr>
        <w:jc w:val="both"/>
      </w:pPr>
      <w:r>
        <w:t xml:space="preserve">Vom Aufbau innerhalb der DSL wird eine </w:t>
      </w:r>
      <w:proofErr w:type="spellStart"/>
      <w:r w:rsidRPr="0024215D">
        <w:t>Role</w:t>
      </w:r>
      <w:proofErr w:type="spellEnd"/>
      <w:r>
        <w:t xml:space="preserve"> durch das </w:t>
      </w:r>
      <w:proofErr w:type="spellStart"/>
      <w:r>
        <w:t>KeyWord</w:t>
      </w:r>
      <w:proofErr w:type="spellEnd"/>
      <w:r>
        <w:t xml:space="preserve"> „</w:t>
      </w:r>
      <w:proofErr w:type="spellStart"/>
      <w:r>
        <w:rPr>
          <w:i/>
        </w:rPr>
        <w:t>Role</w:t>
      </w:r>
      <w:proofErr w:type="spellEnd"/>
      <w:r>
        <w:t xml:space="preserve">“ und einer </w:t>
      </w:r>
      <w:proofErr w:type="gramStart"/>
      <w:r>
        <w:t>darauf folgenden</w:t>
      </w:r>
      <w:proofErr w:type="gramEnd"/>
      <w:r>
        <w:t xml:space="preserve"> ID (=</w:t>
      </w:r>
      <w:proofErr w:type="spellStart"/>
      <w:r>
        <w:t>name</w:t>
      </w:r>
      <w:proofErr w:type="spellEnd"/>
      <w:r>
        <w:t>) erzeugt. Nach der ID folgt eine geschweifte, öffnende Klammer („</w:t>
      </w:r>
      <w:r w:rsidRPr="00CF61C0">
        <w:rPr>
          <w:i/>
        </w:rPr>
        <w:t>{</w:t>
      </w:r>
      <w:r>
        <w:t xml:space="preserve">“) worauf dann die entweder die Definition des </w:t>
      </w:r>
      <w:proofErr w:type="spellStart"/>
      <w:r>
        <w:t>bool’schen</w:t>
      </w:r>
      <w:proofErr w:type="spellEnd"/>
      <w:r>
        <w:t xml:space="preserve"> Wertes, der das Erzeugen eines neuen </w:t>
      </w:r>
      <w:proofErr w:type="spellStart"/>
      <w:r w:rsidRPr="00CC1B43">
        <w:rPr>
          <w:b/>
        </w:rPr>
        <w:t>Issue</w:t>
      </w:r>
      <w:proofErr w:type="spellEnd"/>
      <w:r>
        <w:t xml:space="preserve"> erlaubt, und/oder </w:t>
      </w:r>
      <w:r>
        <w:lastRenderedPageBreak/>
        <w:t xml:space="preserve">die </w:t>
      </w:r>
      <w:proofErr w:type="spellStart"/>
      <w:r>
        <w:t>Referenzierung</w:t>
      </w:r>
      <w:proofErr w:type="spellEnd"/>
      <w:r>
        <w:t xml:space="preserve"> auf beliebig viele </w:t>
      </w:r>
      <w:proofErr w:type="spellStart"/>
      <w:r>
        <w:rPr>
          <w:b/>
        </w:rPr>
        <w:t>Transitions</w:t>
      </w:r>
      <w:proofErr w:type="spellEnd"/>
      <w:r>
        <w:rPr>
          <w:b/>
        </w:rPr>
        <w:t xml:space="preserve"> </w:t>
      </w:r>
      <w:r>
        <w:t xml:space="preserve">folgt. Das Setzen des </w:t>
      </w:r>
      <w:proofErr w:type="spellStart"/>
      <w:r>
        <w:t>bool’schen</w:t>
      </w:r>
      <w:proofErr w:type="spellEnd"/>
      <w:r>
        <w:t xml:space="preserve"> Wertes erfolgt durch die </w:t>
      </w:r>
      <w:proofErr w:type="spellStart"/>
      <w:r>
        <w:t>KeyWords</w:t>
      </w:r>
      <w:proofErr w:type="spellEnd"/>
      <w:r>
        <w:t xml:space="preserve"> „</w:t>
      </w:r>
      <w:proofErr w:type="spellStart"/>
      <w:r>
        <w:rPr>
          <w:i/>
        </w:rPr>
        <w:t>create</w:t>
      </w:r>
      <w:proofErr w:type="spellEnd"/>
      <w:r>
        <w:rPr>
          <w:i/>
        </w:rPr>
        <w:t xml:space="preserve"> </w:t>
      </w:r>
      <w:proofErr w:type="spellStart"/>
      <w:r>
        <w:rPr>
          <w:i/>
        </w:rPr>
        <w:t>Issue</w:t>
      </w:r>
      <w:proofErr w:type="spellEnd"/>
      <w:r>
        <w:t xml:space="preserve">“. Auch wenn sowohl dies als auch das Referenzieren auf </w:t>
      </w:r>
      <w:proofErr w:type="spellStart"/>
      <w:r>
        <w:rPr>
          <w:b/>
        </w:rPr>
        <w:t>Transitions</w:t>
      </w:r>
      <w:proofErr w:type="spellEnd"/>
      <w:r>
        <w:t xml:space="preserve"> optional ist, muss zumindest eine der beiden Möglichkeiten genutzt werden.</w:t>
      </w:r>
    </w:p>
    <w:p w:rsidR="0024215D" w:rsidRDefault="0024215D" w:rsidP="0024215D">
      <w:pPr>
        <w:jc w:val="both"/>
      </w:pPr>
      <w:r>
        <w:t xml:space="preserve">Zuletzt wird die Definition der </w:t>
      </w:r>
      <w:proofErr w:type="spellStart"/>
      <w:r>
        <w:t>Role</w:t>
      </w:r>
      <w:proofErr w:type="spellEnd"/>
      <w:r>
        <w:t xml:space="preserve"> mit einer geschweiften, schließenden Klammer („</w:t>
      </w:r>
      <w:r w:rsidRPr="00CF61C0">
        <w:rPr>
          <w:i/>
        </w:rPr>
        <w:t>}</w:t>
      </w:r>
      <w:r>
        <w:t>“) beendet.</w:t>
      </w:r>
    </w:p>
    <w:p w:rsidR="0024215D" w:rsidRDefault="0024215D" w:rsidP="0024215D">
      <w:pPr>
        <w:pStyle w:val="berschrift1"/>
        <w:jc w:val="both"/>
      </w:pPr>
      <w:r>
        <w:t>Person</w:t>
      </w:r>
    </w:p>
    <w:p w:rsidR="0024215D" w:rsidRDefault="0024215D" w:rsidP="0024215D">
      <w:pPr>
        <w:jc w:val="both"/>
      </w:pPr>
      <w:r>
        <w:t xml:space="preserve">Eine Person definiert einen Endanwender der Webanwendung. Eine Person besitzt neben einer eindeutigen ID auch einen angezeigten Namen. </w:t>
      </w:r>
    </w:p>
    <w:p w:rsidR="0024215D" w:rsidRDefault="0024215D" w:rsidP="0024215D">
      <w:pPr>
        <w:jc w:val="both"/>
      </w:pPr>
      <w:r>
        <w:t xml:space="preserve">Einer Person können beliebig viele Rollen (siehe </w:t>
      </w:r>
      <w:proofErr w:type="spellStart"/>
      <w:r>
        <w:rPr>
          <w:b/>
        </w:rPr>
        <w:t>Roles</w:t>
      </w:r>
      <w:proofErr w:type="spellEnd"/>
      <w:r>
        <w:t xml:space="preserve">) zugeordnet sein, welche sie zu bestimmten Aktionen berechtigt. </w:t>
      </w:r>
    </w:p>
    <w:p w:rsidR="0024215D" w:rsidRDefault="0024215D" w:rsidP="0024215D">
      <w:pPr>
        <w:jc w:val="both"/>
      </w:pPr>
      <w:r>
        <w:t xml:space="preserve">Vom Aufbau innerhalb der DSL wird eine </w:t>
      </w:r>
      <w:r w:rsidRPr="0024215D">
        <w:t>Person</w:t>
      </w:r>
      <w:r>
        <w:t xml:space="preserve"> durch das </w:t>
      </w:r>
      <w:proofErr w:type="spellStart"/>
      <w:r>
        <w:t>KeyWord</w:t>
      </w:r>
      <w:proofErr w:type="spellEnd"/>
      <w:r>
        <w:t xml:space="preserve"> „</w:t>
      </w:r>
      <w:r>
        <w:rPr>
          <w:i/>
        </w:rPr>
        <w:t>Person</w:t>
      </w:r>
      <w:r>
        <w:t xml:space="preserve">“ und einer </w:t>
      </w:r>
      <w:proofErr w:type="gramStart"/>
      <w:r>
        <w:t>darauf folgenden</w:t>
      </w:r>
      <w:proofErr w:type="gramEnd"/>
      <w:r>
        <w:t xml:space="preserve"> ID (=</w:t>
      </w:r>
      <w:proofErr w:type="spellStart"/>
      <w:r>
        <w:t>name</w:t>
      </w:r>
      <w:proofErr w:type="spellEnd"/>
      <w:r>
        <w:t xml:space="preserve">) erzeugt. Nach der ID folgt das </w:t>
      </w:r>
      <w:proofErr w:type="spellStart"/>
      <w:r>
        <w:t>KeyWord</w:t>
      </w:r>
      <w:proofErr w:type="spellEnd"/>
      <w:r>
        <w:t xml:space="preserve"> „</w:t>
      </w:r>
      <w:proofErr w:type="spellStart"/>
      <w:r w:rsidRPr="0024215D">
        <w:rPr>
          <w:i/>
        </w:rPr>
        <w:t>called</w:t>
      </w:r>
      <w:proofErr w:type="spellEnd"/>
      <w:r>
        <w:t xml:space="preserve">“ sowie dem angezeigten Namen als String. Dahinter steht </w:t>
      </w:r>
      <w:r w:rsidRPr="0024215D">
        <w:t>eine</w:t>
      </w:r>
      <w:r>
        <w:t xml:space="preserve"> geschweifte, öffnende Klammer („</w:t>
      </w:r>
      <w:r w:rsidRPr="00CF61C0">
        <w:rPr>
          <w:i/>
        </w:rPr>
        <w:t>{</w:t>
      </w:r>
      <w:r>
        <w:t>“) worauf dann auf beliebig viele Rollen referenziert werden kann.</w:t>
      </w:r>
    </w:p>
    <w:p w:rsidR="0024215D" w:rsidRDefault="0024215D" w:rsidP="0024215D">
      <w:pPr>
        <w:jc w:val="both"/>
      </w:pPr>
      <w:r>
        <w:t>Zuletzt wird die Definition der Person mit einer geschweiften, schließenden Klammer („</w:t>
      </w:r>
      <w:r w:rsidRPr="00CF61C0">
        <w:rPr>
          <w:i/>
        </w:rPr>
        <w:t>}</w:t>
      </w:r>
      <w:r>
        <w:t>“) beendet.</w:t>
      </w:r>
    </w:p>
    <w:p w:rsidR="0024215D" w:rsidRDefault="0024215D" w:rsidP="0024215D">
      <w:pPr>
        <w:pStyle w:val="berschrift1"/>
        <w:jc w:val="both"/>
      </w:pPr>
      <w:r>
        <w:t>Field</w:t>
      </w:r>
    </w:p>
    <w:p w:rsidR="0024215D" w:rsidRDefault="0024215D" w:rsidP="0024215D">
      <w:pPr>
        <w:jc w:val="both"/>
      </w:pPr>
      <w:r>
        <w:t>Ein</w:t>
      </w:r>
      <w:r>
        <w:t xml:space="preserve"> </w:t>
      </w:r>
      <w:r>
        <w:t xml:space="preserve">Field ist eine abstrakte Oberklasse, von der verschiedene Eingabefelder, die ein </w:t>
      </w:r>
      <w:proofErr w:type="spellStart"/>
      <w:r>
        <w:t>Issue</w:t>
      </w:r>
      <w:proofErr w:type="spellEnd"/>
      <w:r>
        <w:t xml:space="preserve"> besitzen kann, erben. Alle Fields besitzen eine eindeutige ID, eine </w:t>
      </w:r>
      <w:r w:rsidR="00706153">
        <w:t>Bezeichnung</w:t>
      </w:r>
      <w:r>
        <w:t xml:space="preserve">, sowie einen optionalen </w:t>
      </w:r>
      <w:proofErr w:type="spellStart"/>
      <w:r>
        <w:t>Defaultwert</w:t>
      </w:r>
      <w:proofErr w:type="spellEnd"/>
      <w:r>
        <w:t xml:space="preserve">. Welchen Typ dieser </w:t>
      </w:r>
      <w:proofErr w:type="spellStart"/>
      <w:r>
        <w:t>Defaultwert</w:t>
      </w:r>
      <w:proofErr w:type="spellEnd"/>
      <w:r>
        <w:t xml:space="preserve"> besitzt, hängt von der Art des Feldes ab (siehe </w:t>
      </w:r>
      <w:r w:rsidRPr="0024215D">
        <w:t>unten</w:t>
      </w:r>
      <w:r>
        <w:t>).</w:t>
      </w:r>
    </w:p>
    <w:p w:rsidR="0024215D" w:rsidRDefault="0024215D" w:rsidP="0024215D">
      <w:pPr>
        <w:jc w:val="both"/>
      </w:pPr>
      <w:r>
        <w:t>Da ein Field eine abstrakte Komponente ist,</w:t>
      </w:r>
      <w:r w:rsidR="00706153">
        <w:t xml:space="preserve"> kann diese nicht direkt angelegt werden, sondern wird durch die Definition eines konkreten Feldes erzeugt (dieses konkrete Feld ist dann auch ein Field).</w:t>
      </w:r>
      <w:r>
        <w:t xml:space="preserve"> </w:t>
      </w:r>
    </w:p>
    <w:p w:rsidR="005F70E6" w:rsidRPr="005F70E6" w:rsidRDefault="005F70E6" w:rsidP="0024215D">
      <w:pPr>
        <w:jc w:val="both"/>
      </w:pPr>
      <w:proofErr w:type="spellStart"/>
      <w:r w:rsidRPr="005F70E6">
        <w:rPr>
          <w:b/>
        </w:rPr>
        <w:t>StatusField</w:t>
      </w:r>
      <w:proofErr w:type="spellEnd"/>
      <w:r w:rsidRPr="005F70E6">
        <w:rPr>
          <w:b/>
        </w:rPr>
        <w:t xml:space="preserve"> </w:t>
      </w:r>
      <w:r>
        <w:t xml:space="preserve">und </w:t>
      </w:r>
      <w:proofErr w:type="spellStart"/>
      <w:r>
        <w:rPr>
          <w:b/>
        </w:rPr>
        <w:t>SummaryField</w:t>
      </w:r>
      <w:proofErr w:type="spellEnd"/>
      <w:r>
        <w:rPr>
          <w:b/>
        </w:rPr>
        <w:t xml:space="preserve"> </w:t>
      </w:r>
      <w:r>
        <w:t xml:space="preserve">erben NICHT von Field, da diese aufgrund ihrer besonderen Stellung im </w:t>
      </w:r>
      <w:proofErr w:type="spellStart"/>
      <w:r>
        <w:rPr>
          <w:b/>
        </w:rPr>
        <w:t>IssueScreen</w:t>
      </w:r>
      <w:proofErr w:type="spellEnd"/>
      <w:r>
        <w:rPr>
          <w:b/>
        </w:rPr>
        <w:t xml:space="preserve"> </w:t>
      </w:r>
      <w:r>
        <w:t>keiner Beschreibung bedürfen und zudem nur einmalig definiert werden dürfen (es kann keine zwei Statusfelder geben).</w:t>
      </w:r>
    </w:p>
    <w:p w:rsidR="00706153" w:rsidRDefault="00706153" w:rsidP="00706153">
      <w:pPr>
        <w:pStyle w:val="berschrift2"/>
      </w:pPr>
      <w:proofErr w:type="spellStart"/>
      <w:r>
        <w:t>PersonField</w:t>
      </w:r>
      <w:proofErr w:type="spellEnd"/>
    </w:p>
    <w:p w:rsidR="00706153" w:rsidRDefault="002F2732" w:rsidP="00706153">
      <w:pPr>
        <w:jc w:val="both"/>
      </w:pPr>
      <w:r>
        <w:t>Ein</w:t>
      </w:r>
      <w:r w:rsidR="00706153">
        <w:t xml:space="preserve"> </w:t>
      </w:r>
      <w:proofErr w:type="spellStart"/>
      <w:r w:rsidR="00706153">
        <w:t>PersonField</w:t>
      </w:r>
      <w:proofErr w:type="spellEnd"/>
      <w:r w:rsidR="00706153">
        <w:t xml:space="preserve"> referenziert als Wert immer auf eine </w:t>
      </w:r>
      <w:r w:rsidR="00706153" w:rsidRPr="00706153">
        <w:rPr>
          <w:b/>
        </w:rPr>
        <w:t>Person</w:t>
      </w:r>
      <w:r w:rsidR="00706153">
        <w:t xml:space="preserve">. </w:t>
      </w:r>
    </w:p>
    <w:p w:rsidR="00706153" w:rsidRDefault="00706153" w:rsidP="00706153">
      <w:pPr>
        <w:jc w:val="both"/>
      </w:pPr>
      <w:r>
        <w:t xml:space="preserve">Vom Aufbau innerhalb der DSL wird ein </w:t>
      </w:r>
      <w:proofErr w:type="spellStart"/>
      <w:r w:rsidRPr="0024215D">
        <w:t>Person</w:t>
      </w:r>
      <w:r>
        <w:t>Field</w:t>
      </w:r>
      <w:proofErr w:type="spellEnd"/>
      <w:r>
        <w:t xml:space="preserve"> durch das </w:t>
      </w:r>
      <w:proofErr w:type="spellStart"/>
      <w:r>
        <w:t>KeyWord</w:t>
      </w:r>
      <w:proofErr w:type="spellEnd"/>
      <w:r>
        <w:t xml:space="preserve"> „</w:t>
      </w:r>
      <w:proofErr w:type="spellStart"/>
      <w:r>
        <w:rPr>
          <w:i/>
        </w:rPr>
        <w:t>PersonField</w:t>
      </w:r>
      <w:proofErr w:type="spellEnd"/>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706153" w:rsidRPr="00706153" w:rsidRDefault="00706153" w:rsidP="00706153">
      <w:pPr>
        <w:jc w:val="both"/>
        <w:rPr>
          <w:b/>
        </w:rPr>
      </w:pPr>
      <w:r>
        <w:t>D</w:t>
      </w:r>
      <w:r w:rsidRPr="00706153">
        <w:t>er</w:t>
      </w:r>
      <w:r>
        <w:t xml:space="preserve"> </w:t>
      </w:r>
      <w:proofErr w:type="spellStart"/>
      <w:r>
        <w:t>Defaultwert</w:t>
      </w:r>
      <w:proofErr w:type="spellEnd"/>
      <w:r>
        <w:t xml:space="preserve"> eines </w:t>
      </w:r>
      <w:proofErr w:type="spellStart"/>
      <w:r>
        <w:t>PersonField</w:t>
      </w:r>
      <w:proofErr w:type="spellEnd"/>
      <w:r>
        <w:t xml:space="preserve"> besteht immer aus einer Referenz auf eine </w:t>
      </w:r>
      <w:r>
        <w:rPr>
          <w:b/>
        </w:rPr>
        <w:t>Person.</w:t>
      </w:r>
    </w:p>
    <w:p w:rsidR="00706153" w:rsidRDefault="00706153" w:rsidP="00706153">
      <w:pPr>
        <w:jc w:val="both"/>
      </w:pPr>
      <w:r>
        <w:t xml:space="preserve">Zuletzt wird die Definition des </w:t>
      </w:r>
      <w:proofErr w:type="spellStart"/>
      <w:r>
        <w:t>PersonField</w:t>
      </w:r>
      <w:proofErr w:type="spellEnd"/>
      <w:r>
        <w:t xml:space="preserve"> mit einer geschweiften, schließenden Klammer („</w:t>
      </w:r>
      <w:r w:rsidRPr="00CF61C0">
        <w:rPr>
          <w:i/>
        </w:rPr>
        <w:t>}</w:t>
      </w:r>
      <w:r>
        <w:t>“) beendet.</w:t>
      </w:r>
    </w:p>
    <w:p w:rsidR="00706153" w:rsidRDefault="00706153" w:rsidP="00706153">
      <w:pPr>
        <w:pStyle w:val="berschrift2"/>
      </w:pPr>
      <w:proofErr w:type="spellStart"/>
      <w:r>
        <w:t>MailField</w:t>
      </w:r>
      <w:proofErr w:type="spellEnd"/>
    </w:p>
    <w:p w:rsidR="00706153" w:rsidRDefault="002F2732" w:rsidP="00706153">
      <w:pPr>
        <w:jc w:val="both"/>
      </w:pPr>
      <w:r>
        <w:t>Ein</w:t>
      </w:r>
      <w:r w:rsidR="00706153">
        <w:t xml:space="preserve"> </w:t>
      </w:r>
      <w:proofErr w:type="spellStart"/>
      <w:r w:rsidR="00706153">
        <w:t>MailField</w:t>
      </w:r>
      <w:proofErr w:type="spellEnd"/>
      <w:r w:rsidR="00706153">
        <w:t xml:space="preserve"> </w:t>
      </w:r>
      <w:r w:rsidR="00706153">
        <w:t>besitzt</w:t>
      </w:r>
      <w:r w:rsidR="00706153">
        <w:t xml:space="preserve"> als Wert immer auf </w:t>
      </w:r>
      <w:proofErr w:type="gramStart"/>
      <w:r w:rsidR="00706153">
        <w:t xml:space="preserve">eine </w:t>
      </w:r>
      <w:r w:rsidR="00706153">
        <w:t>String</w:t>
      </w:r>
      <w:proofErr w:type="gramEnd"/>
      <w:r w:rsidR="00706153">
        <w:t xml:space="preserve"> in Form einer Mailadresse</w:t>
      </w:r>
      <w:r w:rsidR="00706153">
        <w:t xml:space="preserve">. </w:t>
      </w:r>
    </w:p>
    <w:p w:rsidR="00706153" w:rsidRDefault="00706153" w:rsidP="00706153">
      <w:pPr>
        <w:jc w:val="both"/>
      </w:pPr>
      <w:r>
        <w:t xml:space="preserve">Vom Aufbau innerhalb der DSL wird ein </w:t>
      </w:r>
      <w:proofErr w:type="spellStart"/>
      <w:r>
        <w:t>MailField</w:t>
      </w:r>
      <w:proofErr w:type="spellEnd"/>
      <w:r>
        <w:t xml:space="preserve"> durch das </w:t>
      </w:r>
      <w:proofErr w:type="spellStart"/>
      <w:r>
        <w:t>KeyWord</w:t>
      </w:r>
      <w:proofErr w:type="spellEnd"/>
      <w:r>
        <w:t xml:space="preserve"> „</w:t>
      </w:r>
      <w:proofErr w:type="spellStart"/>
      <w:r w:rsidRPr="00462D20">
        <w:rPr>
          <w:i/>
        </w:rPr>
        <w:t>MailField</w:t>
      </w:r>
      <w:proofErr w:type="spellEnd"/>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w:t>
      </w:r>
      <w:r>
        <w:lastRenderedPageBreak/>
        <w:t xml:space="preserve">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706153" w:rsidRPr="00706153" w:rsidRDefault="00706153" w:rsidP="00706153">
      <w:pPr>
        <w:jc w:val="both"/>
        <w:rPr>
          <w:b/>
        </w:rPr>
      </w:pPr>
      <w:r>
        <w:t>D</w:t>
      </w:r>
      <w:r w:rsidRPr="00706153">
        <w:t>er</w:t>
      </w:r>
      <w:r>
        <w:t xml:space="preserve"> </w:t>
      </w:r>
      <w:proofErr w:type="spellStart"/>
      <w:r>
        <w:t>Defaultwert</w:t>
      </w:r>
      <w:proofErr w:type="spellEnd"/>
      <w:r>
        <w:t xml:space="preserve"> eines </w:t>
      </w:r>
      <w:proofErr w:type="spellStart"/>
      <w:r>
        <w:t>MailField</w:t>
      </w:r>
      <w:proofErr w:type="spellEnd"/>
      <w:r>
        <w:t xml:space="preserve"> besteht immer aus </w:t>
      </w:r>
      <w:r>
        <w:t>ein String in Form einer Mailadresse</w:t>
      </w:r>
      <w:r>
        <w:rPr>
          <w:b/>
        </w:rPr>
        <w:t>.</w:t>
      </w:r>
    </w:p>
    <w:p w:rsidR="00706153" w:rsidRDefault="00706153" w:rsidP="00706153">
      <w:pPr>
        <w:jc w:val="both"/>
      </w:pPr>
      <w:r>
        <w:t xml:space="preserve">Zuletzt wird die Definition des </w:t>
      </w:r>
      <w:proofErr w:type="spellStart"/>
      <w:r>
        <w:t>MailField</w:t>
      </w:r>
      <w:proofErr w:type="spellEnd"/>
      <w:r>
        <w:t xml:space="preserve"> mit einer geschweiften, schließenden Klammer („</w:t>
      </w:r>
      <w:r w:rsidRPr="00CF61C0">
        <w:rPr>
          <w:i/>
        </w:rPr>
        <w:t>}</w:t>
      </w:r>
      <w:r>
        <w:t>“) beendet.</w:t>
      </w:r>
    </w:p>
    <w:p w:rsidR="00706153" w:rsidRDefault="00706153" w:rsidP="00706153">
      <w:pPr>
        <w:pStyle w:val="berschrift2"/>
      </w:pPr>
      <w:proofErr w:type="spellStart"/>
      <w:r>
        <w:t>String</w:t>
      </w:r>
      <w:r>
        <w:t>Field</w:t>
      </w:r>
      <w:proofErr w:type="spellEnd"/>
    </w:p>
    <w:p w:rsidR="00706153" w:rsidRDefault="002F2732" w:rsidP="00706153">
      <w:pPr>
        <w:jc w:val="both"/>
      </w:pPr>
      <w:r>
        <w:t>Ein</w:t>
      </w:r>
      <w:r w:rsidR="00706153">
        <w:t xml:space="preserve"> </w:t>
      </w:r>
      <w:proofErr w:type="spellStart"/>
      <w:r w:rsidR="00706153">
        <w:t>StringField</w:t>
      </w:r>
      <w:proofErr w:type="spellEnd"/>
      <w:r w:rsidR="00706153">
        <w:t xml:space="preserve"> </w:t>
      </w:r>
      <w:r w:rsidR="00706153">
        <w:t xml:space="preserve">besitzt </w:t>
      </w:r>
      <w:r w:rsidR="00706153">
        <w:t xml:space="preserve">als Wert </w:t>
      </w:r>
      <w:r w:rsidR="00706153">
        <w:t>immer einen String</w:t>
      </w:r>
      <w:r w:rsidR="00706153">
        <w:t xml:space="preserve">. </w:t>
      </w:r>
    </w:p>
    <w:p w:rsidR="00706153" w:rsidRDefault="00706153" w:rsidP="00706153">
      <w:pPr>
        <w:jc w:val="both"/>
      </w:pPr>
      <w:r>
        <w:t xml:space="preserve">Vom Aufbau innerhalb der DSL wird ein </w:t>
      </w:r>
      <w:proofErr w:type="spellStart"/>
      <w:r>
        <w:t>StringField</w:t>
      </w:r>
      <w:proofErr w:type="spellEnd"/>
      <w:r>
        <w:t xml:space="preserve"> durch das </w:t>
      </w:r>
      <w:proofErr w:type="spellStart"/>
      <w:r>
        <w:t>KeyWord</w:t>
      </w:r>
      <w:proofErr w:type="spellEnd"/>
      <w:r>
        <w:t xml:space="preserve"> „</w:t>
      </w:r>
      <w:proofErr w:type="spellStart"/>
      <w:r w:rsidRPr="00462D20">
        <w:rPr>
          <w:i/>
        </w:rPr>
        <w:t>StringField</w:t>
      </w:r>
      <w:proofErr w:type="spellEnd"/>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706153" w:rsidRPr="00706153" w:rsidRDefault="00706153" w:rsidP="00706153">
      <w:pPr>
        <w:jc w:val="both"/>
        <w:rPr>
          <w:b/>
        </w:rPr>
      </w:pPr>
      <w:r>
        <w:t>D</w:t>
      </w:r>
      <w:r w:rsidRPr="00706153">
        <w:t>er</w:t>
      </w:r>
      <w:r>
        <w:t xml:space="preserve"> </w:t>
      </w:r>
      <w:proofErr w:type="spellStart"/>
      <w:r>
        <w:t>Defaultwert</w:t>
      </w:r>
      <w:proofErr w:type="spellEnd"/>
      <w:r>
        <w:t xml:space="preserve"> eines </w:t>
      </w:r>
      <w:proofErr w:type="spellStart"/>
      <w:r>
        <w:t>StringField</w:t>
      </w:r>
      <w:proofErr w:type="spellEnd"/>
      <w:r>
        <w:t xml:space="preserve"> besteht immer aus </w:t>
      </w:r>
      <w:r>
        <w:t>einem String</w:t>
      </w:r>
      <w:r>
        <w:rPr>
          <w:b/>
        </w:rPr>
        <w:t>.</w:t>
      </w:r>
    </w:p>
    <w:p w:rsidR="00706153" w:rsidRDefault="00706153" w:rsidP="00706153">
      <w:pPr>
        <w:jc w:val="both"/>
      </w:pPr>
      <w:r>
        <w:t xml:space="preserve">Zuletzt wird die Definition des </w:t>
      </w:r>
      <w:proofErr w:type="spellStart"/>
      <w:r>
        <w:t>StringField</w:t>
      </w:r>
      <w:proofErr w:type="spellEnd"/>
      <w:r>
        <w:t xml:space="preserve"> mit einer geschweiften, schließenden Klammer („</w:t>
      </w:r>
      <w:r w:rsidRPr="00CF61C0">
        <w:rPr>
          <w:i/>
        </w:rPr>
        <w:t>}</w:t>
      </w:r>
      <w:r>
        <w:t>“) beendet.</w:t>
      </w:r>
    </w:p>
    <w:p w:rsidR="00706153" w:rsidRDefault="002F2732" w:rsidP="00706153">
      <w:pPr>
        <w:pStyle w:val="berschrift2"/>
      </w:pPr>
      <w:proofErr w:type="spellStart"/>
      <w:r>
        <w:t>ComboField</w:t>
      </w:r>
      <w:proofErr w:type="spellEnd"/>
    </w:p>
    <w:p w:rsidR="00706153" w:rsidRDefault="002F2732" w:rsidP="00706153">
      <w:pPr>
        <w:jc w:val="both"/>
      </w:pPr>
      <w:r>
        <w:t>Ein</w:t>
      </w:r>
      <w:r w:rsidR="00706153">
        <w:t xml:space="preserve"> </w:t>
      </w:r>
      <w:proofErr w:type="spellStart"/>
      <w:r w:rsidR="009D5A3D">
        <w:t>ComboField</w:t>
      </w:r>
      <w:proofErr w:type="spellEnd"/>
      <w:r w:rsidR="00706153">
        <w:t xml:space="preserve"> </w:t>
      </w:r>
      <w:r w:rsidR="009D5A3D">
        <w:t>beinhaltet</w:t>
      </w:r>
      <w:r w:rsidR="00706153">
        <w:t xml:space="preserve"> als Wert</w:t>
      </w:r>
      <w:r w:rsidR="009D5A3D">
        <w:t>e</w:t>
      </w:r>
      <w:r w:rsidR="00706153">
        <w:t xml:space="preserve"> eine </w:t>
      </w:r>
      <w:r w:rsidR="009D5A3D">
        <w:t>Liste von Strings, von denen einer (im Standard immer der erste) ausgewählt werden kann</w:t>
      </w:r>
      <w:r w:rsidR="00706153">
        <w:t xml:space="preserve">. </w:t>
      </w:r>
    </w:p>
    <w:p w:rsidR="00706153" w:rsidRDefault="00706153" w:rsidP="00706153">
      <w:pPr>
        <w:jc w:val="both"/>
      </w:pPr>
      <w:r>
        <w:t xml:space="preserve">Vom Aufbau innerhalb der DSL wird ein </w:t>
      </w:r>
      <w:proofErr w:type="spellStart"/>
      <w:r w:rsidR="009D5A3D">
        <w:t>ComboField</w:t>
      </w:r>
      <w:proofErr w:type="spellEnd"/>
      <w:r w:rsidR="009D5A3D">
        <w:t xml:space="preserve"> </w:t>
      </w:r>
      <w:r>
        <w:t xml:space="preserve">durch das </w:t>
      </w:r>
      <w:proofErr w:type="spellStart"/>
      <w:r>
        <w:t>KeyWord</w:t>
      </w:r>
      <w:proofErr w:type="spellEnd"/>
      <w:r>
        <w:t xml:space="preserve"> „</w:t>
      </w:r>
      <w:proofErr w:type="spellStart"/>
      <w:r w:rsidR="009D5A3D" w:rsidRPr="00462D20">
        <w:rPr>
          <w:i/>
        </w:rPr>
        <w:t>ComboField</w:t>
      </w:r>
      <w:proofErr w:type="spellEnd"/>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706153" w:rsidRPr="00706153" w:rsidRDefault="00706153" w:rsidP="00706153">
      <w:pPr>
        <w:jc w:val="both"/>
        <w:rPr>
          <w:b/>
        </w:rPr>
      </w:pPr>
      <w:r>
        <w:t>D</w:t>
      </w:r>
      <w:r w:rsidRPr="00706153">
        <w:t>er</w:t>
      </w:r>
      <w:r>
        <w:t xml:space="preserve"> </w:t>
      </w:r>
      <w:proofErr w:type="spellStart"/>
      <w:r>
        <w:t>Defaultwert</w:t>
      </w:r>
      <w:proofErr w:type="spellEnd"/>
      <w:r>
        <w:t xml:space="preserve"> eines </w:t>
      </w:r>
      <w:proofErr w:type="spellStart"/>
      <w:r w:rsidR="009D5A3D">
        <w:t>ComboField</w:t>
      </w:r>
      <w:proofErr w:type="spellEnd"/>
      <w:r w:rsidR="009D5A3D">
        <w:t xml:space="preserve"> </w:t>
      </w:r>
      <w:r>
        <w:t xml:space="preserve">besteht immer aus einer </w:t>
      </w:r>
      <w:r w:rsidR="009D5A3D">
        <w:t xml:space="preserve">Liste von </w:t>
      </w:r>
      <w:proofErr w:type="spellStart"/>
      <w:r w:rsidR="009D5A3D">
        <w:t>Stringeinträgen</w:t>
      </w:r>
      <w:proofErr w:type="spellEnd"/>
      <w:r>
        <w:rPr>
          <w:b/>
        </w:rPr>
        <w:t>.</w:t>
      </w:r>
    </w:p>
    <w:p w:rsidR="00706153" w:rsidRDefault="00706153" w:rsidP="00706153">
      <w:pPr>
        <w:jc w:val="both"/>
      </w:pPr>
      <w:r>
        <w:t xml:space="preserve">Zuletzt wird die Definition des </w:t>
      </w:r>
      <w:proofErr w:type="spellStart"/>
      <w:r w:rsidR="009D5A3D">
        <w:t>ComboField</w:t>
      </w:r>
      <w:proofErr w:type="spellEnd"/>
      <w:r w:rsidR="009D5A3D">
        <w:t xml:space="preserve"> </w:t>
      </w:r>
      <w:r>
        <w:t>mit einer geschweiften, schließenden Klammer („</w:t>
      </w:r>
      <w:r w:rsidRPr="00CF61C0">
        <w:rPr>
          <w:i/>
        </w:rPr>
        <w:t>}</w:t>
      </w:r>
      <w:r>
        <w:t>“) beendet.</w:t>
      </w:r>
    </w:p>
    <w:p w:rsidR="00462D20" w:rsidRDefault="00462D20" w:rsidP="00462D20">
      <w:pPr>
        <w:pStyle w:val="berschrift2"/>
      </w:pPr>
      <w:proofErr w:type="spellStart"/>
      <w:r>
        <w:t>DateField</w:t>
      </w:r>
      <w:proofErr w:type="spellEnd"/>
    </w:p>
    <w:p w:rsidR="00462D20" w:rsidRDefault="00462D20" w:rsidP="00462D20">
      <w:pPr>
        <w:jc w:val="both"/>
      </w:pPr>
      <w:r>
        <w:t xml:space="preserve">Ein </w:t>
      </w:r>
      <w:proofErr w:type="spellStart"/>
      <w:r>
        <w:t>DateField</w:t>
      </w:r>
      <w:proofErr w:type="spellEnd"/>
      <w:r>
        <w:t xml:space="preserve"> besitzt als Wert immer auf ein Datum (siehe </w:t>
      </w:r>
      <w:r>
        <w:rPr>
          <w:b/>
        </w:rPr>
        <w:t>Date</w:t>
      </w:r>
      <w:r>
        <w:t xml:space="preserve">). </w:t>
      </w:r>
    </w:p>
    <w:p w:rsidR="00462D20" w:rsidRDefault="00462D20" w:rsidP="00462D20">
      <w:pPr>
        <w:jc w:val="both"/>
      </w:pPr>
      <w:r>
        <w:t xml:space="preserve">Vom Aufbau innerhalb der DSL wird ein </w:t>
      </w:r>
      <w:proofErr w:type="spellStart"/>
      <w:r>
        <w:t>DateField</w:t>
      </w:r>
      <w:proofErr w:type="spellEnd"/>
      <w:r>
        <w:t xml:space="preserve"> durch das </w:t>
      </w:r>
      <w:proofErr w:type="spellStart"/>
      <w:r>
        <w:t>KeyWord</w:t>
      </w:r>
      <w:proofErr w:type="spellEnd"/>
      <w:r>
        <w:t xml:space="preserve"> „</w:t>
      </w:r>
      <w:proofErr w:type="spellStart"/>
      <w:r w:rsidRPr="00462D20">
        <w:rPr>
          <w:i/>
        </w:rPr>
        <w:t>DateField</w:t>
      </w:r>
      <w:proofErr w:type="spellEnd"/>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462D20" w:rsidRPr="00706153" w:rsidRDefault="00462D20" w:rsidP="00462D20">
      <w:pPr>
        <w:jc w:val="both"/>
        <w:rPr>
          <w:b/>
        </w:rPr>
      </w:pPr>
      <w:r>
        <w:t>D</w:t>
      </w:r>
      <w:r w:rsidRPr="00706153">
        <w:t>er</w:t>
      </w:r>
      <w:r>
        <w:t xml:space="preserve"> </w:t>
      </w:r>
      <w:proofErr w:type="spellStart"/>
      <w:r>
        <w:t>Defaultwert</w:t>
      </w:r>
      <w:proofErr w:type="spellEnd"/>
      <w:r>
        <w:t xml:space="preserve"> eines </w:t>
      </w:r>
      <w:proofErr w:type="spellStart"/>
      <w:r>
        <w:t>DateField</w:t>
      </w:r>
      <w:proofErr w:type="spellEnd"/>
      <w:r>
        <w:t xml:space="preserve"> besteht immer aus einem </w:t>
      </w:r>
      <w:r w:rsidRPr="00462D20">
        <w:t>Datum</w:t>
      </w:r>
      <w:r>
        <w:t xml:space="preserve"> (siehe </w:t>
      </w:r>
      <w:r>
        <w:rPr>
          <w:b/>
        </w:rPr>
        <w:t>Date</w:t>
      </w:r>
      <w:r>
        <w:t>).</w:t>
      </w:r>
    </w:p>
    <w:p w:rsidR="00462D20" w:rsidRDefault="00462D20" w:rsidP="00462D20">
      <w:pPr>
        <w:jc w:val="both"/>
      </w:pPr>
      <w:r>
        <w:t xml:space="preserve">Zuletzt wird die Definition des </w:t>
      </w:r>
      <w:proofErr w:type="spellStart"/>
      <w:r>
        <w:t>DateField</w:t>
      </w:r>
      <w:proofErr w:type="spellEnd"/>
      <w:r>
        <w:t xml:space="preserve"> mit einer geschweiften, schließenden Klammer („</w:t>
      </w:r>
      <w:r w:rsidRPr="00CF61C0">
        <w:rPr>
          <w:i/>
        </w:rPr>
        <w:t>}</w:t>
      </w:r>
      <w:r>
        <w:t>“) beendet.</w:t>
      </w:r>
    </w:p>
    <w:p w:rsidR="00A72318" w:rsidRDefault="00A72318" w:rsidP="00462D20">
      <w:pPr>
        <w:pStyle w:val="berschrift2"/>
      </w:pPr>
      <w:r>
        <w:t>Date</w:t>
      </w:r>
    </w:p>
    <w:p w:rsidR="00A72318" w:rsidRPr="00A72318" w:rsidRDefault="00A72318" w:rsidP="00A72318">
      <w:r>
        <w:t>Ein Date</w:t>
      </w:r>
      <w:r w:rsidR="00CA0145">
        <w:t xml:space="preserve"> beschreibt ein Datum und besteht aus einem Tag, einem Monat und einem Jahr. </w:t>
      </w:r>
      <w:r w:rsidR="00D43BF7">
        <w:t xml:space="preserve">Es ist immer Teil eines </w:t>
      </w:r>
      <w:proofErr w:type="spellStart"/>
      <w:r w:rsidR="00D43BF7" w:rsidRPr="00D43BF7">
        <w:rPr>
          <w:b/>
        </w:rPr>
        <w:t>DateField</w:t>
      </w:r>
      <w:proofErr w:type="spellEnd"/>
      <w:r w:rsidR="00D43BF7">
        <w:t xml:space="preserve">. </w:t>
      </w:r>
      <w:r w:rsidR="00CA0145">
        <w:t>Diese bestehen jeweils aus einer Zahl, sind laut DSL durch einen Punkt „.“ getrennt und werden entsprechend validiert.</w:t>
      </w:r>
    </w:p>
    <w:p w:rsidR="00462D20" w:rsidRDefault="00462D20" w:rsidP="00462D20">
      <w:pPr>
        <w:pStyle w:val="berschrift2"/>
      </w:pPr>
      <w:proofErr w:type="spellStart"/>
      <w:r>
        <w:lastRenderedPageBreak/>
        <w:t>Check</w:t>
      </w:r>
      <w:r>
        <w:t>Field</w:t>
      </w:r>
      <w:proofErr w:type="spellEnd"/>
    </w:p>
    <w:p w:rsidR="00462D20" w:rsidRDefault="00462D20" w:rsidP="00462D20">
      <w:pPr>
        <w:jc w:val="both"/>
      </w:pPr>
      <w:r>
        <w:t xml:space="preserve">Ein </w:t>
      </w:r>
      <w:proofErr w:type="spellStart"/>
      <w:r>
        <w:t>CheckField</w:t>
      </w:r>
      <w:proofErr w:type="spellEnd"/>
      <w:r>
        <w:t xml:space="preserve"> besitzt als Wert immer </w:t>
      </w:r>
      <w:r w:rsidR="00A72318">
        <w:t xml:space="preserve">einen </w:t>
      </w:r>
      <w:proofErr w:type="spellStart"/>
      <w:r w:rsidR="00A72318">
        <w:t>bool’schen</w:t>
      </w:r>
      <w:proofErr w:type="spellEnd"/>
      <w:r w:rsidR="00A72318">
        <w:t xml:space="preserve"> Wert</w:t>
      </w:r>
      <w:r>
        <w:t xml:space="preserve">. </w:t>
      </w:r>
    </w:p>
    <w:p w:rsidR="00462D20" w:rsidRDefault="00462D20" w:rsidP="00462D20">
      <w:pPr>
        <w:jc w:val="both"/>
      </w:pPr>
      <w:r>
        <w:t xml:space="preserve">Vom Aufbau innerhalb der DSL wird ein </w:t>
      </w:r>
      <w:proofErr w:type="spellStart"/>
      <w:r>
        <w:t>CheckField</w:t>
      </w:r>
      <w:proofErr w:type="spellEnd"/>
      <w:r>
        <w:t xml:space="preserve"> durch das </w:t>
      </w:r>
      <w:proofErr w:type="spellStart"/>
      <w:r>
        <w:t>KeyWord</w:t>
      </w:r>
      <w:proofErr w:type="spellEnd"/>
      <w:r>
        <w:t xml:space="preserve"> „</w:t>
      </w:r>
      <w:proofErr w:type="spellStart"/>
      <w:r w:rsidRPr="00462D20">
        <w:rPr>
          <w:i/>
        </w:rPr>
        <w:t>CheckField</w:t>
      </w:r>
      <w:proofErr w:type="spellEnd"/>
      <w:r w:rsidRPr="00462D20">
        <w:t>“</w:t>
      </w:r>
      <w:r>
        <w:t xml:space="preserve"> und einer </w:t>
      </w:r>
      <w:proofErr w:type="gramStart"/>
      <w:r>
        <w:t>darauf folgenden</w:t>
      </w:r>
      <w:proofErr w:type="gramEnd"/>
      <w:r>
        <w:t xml:space="preserve"> ID (=</w:t>
      </w:r>
      <w:proofErr w:type="spellStart"/>
      <w:r>
        <w:t>name</w:t>
      </w:r>
      <w:proofErr w:type="spellEnd"/>
      <w:r>
        <w:t xml:space="preserve">) erzeugt. Wie bei allen Fields folgt danach das </w:t>
      </w:r>
      <w:proofErr w:type="spellStart"/>
      <w:r>
        <w:t>KeyWord</w:t>
      </w:r>
      <w:proofErr w:type="spellEnd"/>
      <w:r>
        <w:t xml:space="preserve"> „</w:t>
      </w:r>
      <w:proofErr w:type="spellStart"/>
      <w:r w:rsidRPr="00706153">
        <w:t>as</w:t>
      </w:r>
      <w:proofErr w:type="spellEnd"/>
      <w:r>
        <w:t>“ und die Bezeichnung des Feldes und nachfolgend einer geschweiften, öffnenden Klammer („</w:t>
      </w:r>
      <w:r w:rsidRPr="00CF61C0">
        <w:rPr>
          <w:i/>
        </w:rPr>
        <w:t>{</w:t>
      </w:r>
      <w:r>
        <w:t xml:space="preserve">“) worauf dann ein </w:t>
      </w:r>
      <w:proofErr w:type="spellStart"/>
      <w:r>
        <w:t>Defaultwert</w:t>
      </w:r>
      <w:proofErr w:type="spellEnd"/>
      <w:r>
        <w:t xml:space="preserve"> definiert werden kann (optional), indem hinter einem </w:t>
      </w:r>
      <w:proofErr w:type="spellStart"/>
      <w:r>
        <w:t>KeyWord</w:t>
      </w:r>
      <w:proofErr w:type="spellEnd"/>
      <w:r>
        <w:t xml:space="preserve"> „</w:t>
      </w:r>
      <w:proofErr w:type="spellStart"/>
      <w:r w:rsidRPr="00462D20">
        <w:rPr>
          <w:i/>
        </w:rPr>
        <w:t>default</w:t>
      </w:r>
      <w:proofErr w:type="spellEnd"/>
      <w:r>
        <w:t xml:space="preserve">“ der </w:t>
      </w:r>
      <w:proofErr w:type="spellStart"/>
      <w:r>
        <w:t>Defaultwert</w:t>
      </w:r>
      <w:proofErr w:type="spellEnd"/>
      <w:r>
        <w:t xml:space="preserve"> angegeben wird. </w:t>
      </w:r>
    </w:p>
    <w:p w:rsidR="00462D20" w:rsidRPr="00A72318" w:rsidRDefault="00462D20" w:rsidP="00462D20">
      <w:pPr>
        <w:jc w:val="both"/>
        <w:rPr>
          <w:b/>
        </w:rPr>
      </w:pPr>
      <w:r>
        <w:t>D</w:t>
      </w:r>
      <w:r w:rsidRPr="00706153">
        <w:t>er</w:t>
      </w:r>
      <w:r>
        <w:t xml:space="preserve"> </w:t>
      </w:r>
      <w:proofErr w:type="spellStart"/>
      <w:r>
        <w:t>Defaultwert</w:t>
      </w:r>
      <w:proofErr w:type="spellEnd"/>
      <w:r>
        <w:t xml:space="preserve"> eines </w:t>
      </w:r>
      <w:proofErr w:type="spellStart"/>
      <w:r>
        <w:t>CheckField</w:t>
      </w:r>
      <w:proofErr w:type="spellEnd"/>
      <w:r>
        <w:t xml:space="preserve"> besteht immer aus einem </w:t>
      </w:r>
      <w:proofErr w:type="spellStart"/>
      <w:r w:rsidR="00A72318">
        <w:t>bool’schen</w:t>
      </w:r>
      <w:proofErr w:type="spellEnd"/>
      <w:r w:rsidR="00A72318">
        <w:t xml:space="preserve"> Wert (entweder „</w:t>
      </w:r>
      <w:r w:rsidR="00A72318">
        <w:rPr>
          <w:i/>
        </w:rPr>
        <w:t>FALSE</w:t>
      </w:r>
      <w:r w:rsidR="00A72318">
        <w:t>“ oder „</w:t>
      </w:r>
      <w:r w:rsidR="00A72318">
        <w:rPr>
          <w:i/>
        </w:rPr>
        <w:t>TRUE</w:t>
      </w:r>
      <w:r w:rsidR="00A72318">
        <w:t>“).</w:t>
      </w:r>
    </w:p>
    <w:p w:rsidR="00462D20" w:rsidRDefault="00462D20" w:rsidP="00462D20">
      <w:pPr>
        <w:jc w:val="both"/>
      </w:pPr>
      <w:r>
        <w:t xml:space="preserve">Zuletzt wird die Definition des </w:t>
      </w:r>
      <w:proofErr w:type="spellStart"/>
      <w:r>
        <w:t>CheckField</w:t>
      </w:r>
      <w:proofErr w:type="spellEnd"/>
      <w:r>
        <w:t xml:space="preserve"> mit einer geschweiften, schließenden Klammer („</w:t>
      </w:r>
      <w:r w:rsidRPr="00CF61C0">
        <w:rPr>
          <w:i/>
        </w:rPr>
        <w:t>}</w:t>
      </w:r>
      <w:r>
        <w:t>“) beendet.</w:t>
      </w:r>
    </w:p>
    <w:p w:rsidR="00462D20" w:rsidRDefault="00462D20" w:rsidP="00706153">
      <w:pPr>
        <w:jc w:val="both"/>
      </w:pPr>
    </w:p>
    <w:p w:rsidR="00706153" w:rsidRDefault="00706153" w:rsidP="00706153">
      <w:pPr>
        <w:jc w:val="both"/>
      </w:pPr>
    </w:p>
    <w:p w:rsidR="00706153" w:rsidRPr="00616DC5" w:rsidRDefault="00706153" w:rsidP="00CC1B43">
      <w:pPr>
        <w:jc w:val="both"/>
      </w:pPr>
    </w:p>
    <w:p w:rsidR="00CC1B43" w:rsidRPr="00616DC5" w:rsidRDefault="00CC1B43" w:rsidP="00787D4B">
      <w:pPr>
        <w:jc w:val="both"/>
      </w:pPr>
    </w:p>
    <w:p w:rsidR="004345B4" w:rsidRDefault="004345B4" w:rsidP="00616DC5">
      <w:pPr>
        <w:jc w:val="both"/>
      </w:pPr>
    </w:p>
    <w:p w:rsidR="00787D4B" w:rsidRDefault="00787D4B" w:rsidP="00616DC5">
      <w:pPr>
        <w:jc w:val="both"/>
      </w:pPr>
    </w:p>
    <w:p w:rsidR="00C53C06" w:rsidRPr="00C53C06" w:rsidRDefault="00C53C06" w:rsidP="00616DC5">
      <w:pPr>
        <w:jc w:val="both"/>
      </w:pPr>
    </w:p>
    <w:p w:rsidR="00C53C06" w:rsidRDefault="00C53C06" w:rsidP="00616DC5">
      <w:pPr>
        <w:jc w:val="both"/>
      </w:pPr>
    </w:p>
    <w:p w:rsidR="003A7ABE" w:rsidRPr="003A7ABE" w:rsidRDefault="003A7ABE" w:rsidP="00616DC5">
      <w:pPr>
        <w:jc w:val="both"/>
      </w:pPr>
      <w:r>
        <w:t xml:space="preserve"> </w:t>
      </w:r>
    </w:p>
    <w:sectPr w:rsidR="003A7ABE" w:rsidRPr="003A7A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BE"/>
    <w:rsid w:val="0024215D"/>
    <w:rsid w:val="00275CA4"/>
    <w:rsid w:val="002F2732"/>
    <w:rsid w:val="003A7ABE"/>
    <w:rsid w:val="004345B4"/>
    <w:rsid w:val="00462D20"/>
    <w:rsid w:val="005F70E6"/>
    <w:rsid w:val="00616DC5"/>
    <w:rsid w:val="00676478"/>
    <w:rsid w:val="00706153"/>
    <w:rsid w:val="00787D4B"/>
    <w:rsid w:val="009D5A3D"/>
    <w:rsid w:val="00A72318"/>
    <w:rsid w:val="00C53C06"/>
    <w:rsid w:val="00CA0145"/>
    <w:rsid w:val="00CB77ED"/>
    <w:rsid w:val="00CC1B43"/>
    <w:rsid w:val="00CF61C0"/>
    <w:rsid w:val="00D43BF7"/>
    <w:rsid w:val="00E91A79"/>
    <w:rsid w:val="00FA35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A961"/>
  <w15:chartTrackingRefBased/>
  <w15:docId w15:val="{CA793510-9937-4D4D-BF60-2F12217E6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A7A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3C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7AB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3C0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2015</Words>
  <Characters>12695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Frank</dc:creator>
  <cp:keywords/>
  <dc:description/>
  <cp:lastModifiedBy>Felix Frank</cp:lastModifiedBy>
  <cp:revision>8</cp:revision>
  <dcterms:created xsi:type="dcterms:W3CDTF">2015-11-09T17:53:00Z</dcterms:created>
  <dcterms:modified xsi:type="dcterms:W3CDTF">2015-11-09T20:46:00Z</dcterms:modified>
</cp:coreProperties>
</file>