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D6A4F" w14:textId="77777777" w:rsidR="008A1D8E" w:rsidRPr="000370FF" w:rsidRDefault="008A1D8E" w:rsidP="008A1D8E">
      <w:pPr>
        <w:spacing w:after="0" w:line="240" w:lineRule="auto"/>
        <w:jc w:val="center"/>
        <w:rPr>
          <w:rFonts w:cs="Calibri"/>
          <w:b/>
          <w:sz w:val="20"/>
          <w:szCs w:val="20"/>
          <w:lang w:val="en-US"/>
        </w:rPr>
      </w:pPr>
      <w:r w:rsidRPr="000370FF">
        <w:rPr>
          <w:rFonts w:cs="Calibri"/>
          <w:b/>
          <w:sz w:val="20"/>
          <w:szCs w:val="20"/>
          <w:lang w:val="en-US"/>
        </w:rPr>
        <w:t>CSE 511</w:t>
      </w:r>
    </w:p>
    <w:p w14:paraId="4DC449B1" w14:textId="77777777" w:rsidR="008A1D8E" w:rsidRPr="000370FF" w:rsidRDefault="008A1D8E" w:rsidP="008A1D8E">
      <w:pPr>
        <w:spacing w:after="0" w:line="240" w:lineRule="auto"/>
        <w:jc w:val="center"/>
        <w:rPr>
          <w:rFonts w:cs="Calibri"/>
          <w:b/>
          <w:sz w:val="20"/>
          <w:szCs w:val="20"/>
          <w:lang w:val="en-US"/>
        </w:rPr>
      </w:pPr>
      <w:r w:rsidRPr="000370FF">
        <w:rPr>
          <w:rFonts w:cs="Calibri"/>
          <w:b/>
          <w:sz w:val="20"/>
          <w:szCs w:val="20"/>
          <w:lang w:val="en-US"/>
        </w:rPr>
        <w:t>Assignment I – Empirical Analysis of Popular Sorting Algorithms</w:t>
      </w:r>
    </w:p>
    <w:p w14:paraId="04B1489E" w14:textId="3B678F73" w:rsidR="0056350D" w:rsidRPr="000370FF" w:rsidRDefault="0056350D">
      <w:pPr>
        <w:rPr>
          <w:lang w:val="en-US"/>
        </w:rPr>
      </w:pPr>
    </w:p>
    <w:p w14:paraId="35ED08C1" w14:textId="04EF802B" w:rsidR="008A1D8E" w:rsidRPr="000370FF" w:rsidRDefault="008A1D8E" w:rsidP="008A1D8E">
      <w:pPr>
        <w:pStyle w:val="ListParagraph"/>
        <w:numPr>
          <w:ilvl w:val="0"/>
          <w:numId w:val="1"/>
        </w:numPr>
        <w:spacing w:after="0" w:line="240" w:lineRule="auto"/>
        <w:rPr>
          <w:rFonts w:cs="Calibri,Bold"/>
          <w:b/>
          <w:bCs/>
          <w:sz w:val="20"/>
          <w:szCs w:val="20"/>
          <w:lang w:val="en-US"/>
        </w:rPr>
      </w:pPr>
      <w:r w:rsidRPr="000370FF">
        <w:rPr>
          <w:rFonts w:cs="Calibri,Bold"/>
          <w:b/>
          <w:bCs/>
          <w:sz w:val="20"/>
          <w:szCs w:val="20"/>
          <w:lang w:val="en-US"/>
        </w:rPr>
        <w:t>Comparison of Merge Sort and Quick Sort</w:t>
      </w:r>
    </w:p>
    <w:p w14:paraId="731494C2" w14:textId="74EA680C" w:rsidR="008A1D8E" w:rsidRPr="000370FF" w:rsidRDefault="008A1D8E" w:rsidP="008A1D8E">
      <w:pPr>
        <w:spacing w:after="0" w:line="240" w:lineRule="auto"/>
        <w:rPr>
          <w:rFonts w:cs="Calibri,Bold"/>
          <w:b/>
          <w:bCs/>
          <w:sz w:val="20"/>
          <w:szCs w:val="20"/>
          <w:lang w:val="en-US"/>
        </w:rPr>
      </w:pPr>
    </w:p>
    <w:p w14:paraId="3EF84A78" w14:textId="77777777" w:rsidR="008F64BA" w:rsidRPr="000370FF" w:rsidRDefault="008A1D8E" w:rsidP="008A1D8E">
      <w:pPr>
        <w:spacing w:after="0" w:line="240" w:lineRule="auto"/>
        <w:rPr>
          <w:rFonts w:cs="Calibri,Bold"/>
          <w:bCs/>
          <w:sz w:val="20"/>
          <w:szCs w:val="20"/>
          <w:lang w:val="en-US"/>
        </w:rPr>
      </w:pPr>
      <w:r w:rsidRPr="000370FF">
        <w:rPr>
          <w:rFonts w:cs="Calibri,Bold"/>
          <w:bCs/>
          <w:sz w:val="20"/>
          <w:szCs w:val="20"/>
          <w:lang w:val="en-US"/>
        </w:rPr>
        <w:t xml:space="preserve">I’ve run Merge Sort and Quick sort for 5 different input sizes of: 100, 1000, 10000, 1000000 unsorted integers for 5 times each and took its average in order to get a precise measurement of Execution Time, Comparison Count and Assignment Count. </w:t>
      </w:r>
    </w:p>
    <w:p w14:paraId="7E8B8E9B" w14:textId="77777777" w:rsidR="008F64BA" w:rsidRPr="000370FF" w:rsidRDefault="008F64BA" w:rsidP="008A1D8E">
      <w:pPr>
        <w:spacing w:after="0" w:line="240" w:lineRule="auto"/>
        <w:rPr>
          <w:rFonts w:cs="Calibri,Bold"/>
          <w:bCs/>
          <w:sz w:val="20"/>
          <w:szCs w:val="20"/>
          <w:lang w:val="en-US"/>
        </w:rPr>
      </w:pPr>
    </w:p>
    <w:p w14:paraId="5FA69D07" w14:textId="564DB7A8" w:rsidR="008A1D8E" w:rsidRPr="000370FF" w:rsidRDefault="008A1D8E" w:rsidP="008A1D8E">
      <w:pPr>
        <w:spacing w:after="0" w:line="240" w:lineRule="auto"/>
        <w:rPr>
          <w:rFonts w:cs="Calibri,Bold"/>
          <w:bCs/>
          <w:sz w:val="20"/>
          <w:szCs w:val="20"/>
          <w:lang w:val="en-US"/>
        </w:rPr>
      </w:pPr>
      <w:r w:rsidRPr="000370FF">
        <w:rPr>
          <w:rFonts w:cs="Calibri,Bold"/>
          <w:bCs/>
          <w:sz w:val="20"/>
          <w:szCs w:val="20"/>
          <w:lang w:val="en-US"/>
        </w:rPr>
        <w:t>Table below shows execution time of merge sort and quick sort with different input sizes.</w:t>
      </w:r>
    </w:p>
    <w:p w14:paraId="2B1BA5C4" w14:textId="77777777" w:rsidR="008A1D8E" w:rsidRPr="000370FF" w:rsidRDefault="008A1D8E" w:rsidP="008A1D8E">
      <w:pPr>
        <w:spacing w:after="0" w:line="240" w:lineRule="auto"/>
        <w:rPr>
          <w:rFonts w:cs="Calibri,Bold"/>
          <w:bCs/>
          <w:sz w:val="20"/>
          <w:szCs w:val="20"/>
          <w:lang w:val="en-US"/>
        </w:rPr>
      </w:pPr>
    </w:p>
    <w:bookmarkStart w:id="0" w:name="_MON_1616956943"/>
    <w:bookmarkEnd w:id="0"/>
    <w:p w14:paraId="0EF707A5" w14:textId="09E82E10" w:rsidR="008A1D8E" w:rsidRPr="000370FF" w:rsidRDefault="00760EE5">
      <w:pPr>
        <w:rPr>
          <w:lang w:val="en-US"/>
        </w:rPr>
      </w:pPr>
      <w:r w:rsidRPr="00760EE5">
        <w:rPr>
          <w:noProof/>
          <w:lang w:val="en-US"/>
        </w:rPr>
        <w:object w:dxaOrig="18620" w:dyaOrig="980" w14:anchorId="2B3BC4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 style="width:468.35pt;height:24.45pt;mso-width-percent:0;mso-height-percent:0;mso-width-percent:0;mso-height-percent:0" o:ole="">
            <v:imagedata r:id="rId5" o:title=""/>
          </v:shape>
          <o:OLEObject Type="Embed" ProgID="Excel.Sheet.12" ShapeID="_x0000_i1036" DrawAspect="Content" ObjectID="_1616958335" r:id="rId6"/>
        </w:object>
      </w:r>
    </w:p>
    <w:p w14:paraId="0D682172" w14:textId="375DE6CF" w:rsidR="008A1D8E" w:rsidRPr="000370FF" w:rsidRDefault="008A1D8E">
      <w:pPr>
        <w:rPr>
          <w:sz w:val="20"/>
          <w:szCs w:val="20"/>
          <w:lang w:val="en-US"/>
        </w:rPr>
      </w:pPr>
      <w:r w:rsidRPr="000370FF">
        <w:rPr>
          <w:sz w:val="20"/>
          <w:szCs w:val="20"/>
          <w:lang w:val="en-US"/>
        </w:rPr>
        <w:t>Graph below shows how execution times of merge sort and quick sort changes.</w:t>
      </w:r>
    </w:p>
    <w:p w14:paraId="298DEEA3" w14:textId="590961D5" w:rsidR="008A1D8E" w:rsidRPr="000370FF" w:rsidRDefault="008A1D8E">
      <w:pPr>
        <w:rPr>
          <w:lang w:val="en-US"/>
        </w:rPr>
      </w:pPr>
      <w:r w:rsidRPr="000370FF">
        <w:rPr>
          <w:noProof/>
          <w:lang w:val="en-US"/>
        </w:rPr>
        <w:drawing>
          <wp:inline distT="0" distB="0" distL="0" distR="0" wp14:anchorId="70649492" wp14:editId="66BA357D">
            <wp:extent cx="4572000" cy="2743200"/>
            <wp:effectExtent l="0" t="0" r="12700" b="12700"/>
            <wp:docPr id="1" name="Chart 1">
              <a:extLst xmlns:a="http://schemas.openxmlformats.org/drawingml/2006/main">
                <a:ext uri="{FF2B5EF4-FFF2-40B4-BE49-F238E27FC236}">
                  <a16:creationId xmlns:a16="http://schemas.microsoft.com/office/drawing/2014/main" id="{A06E96BB-D3F9-034B-AAF6-00F9A799F2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1157DB0" w14:textId="77777777" w:rsidR="00C66509" w:rsidRPr="000370FF" w:rsidRDefault="00C66509">
      <w:pPr>
        <w:rPr>
          <w:sz w:val="20"/>
          <w:szCs w:val="20"/>
          <w:lang w:val="en-US"/>
        </w:rPr>
      </w:pPr>
      <w:r w:rsidRPr="000370FF">
        <w:rPr>
          <w:sz w:val="20"/>
          <w:szCs w:val="20"/>
          <w:lang w:val="en-US"/>
        </w:rPr>
        <w:t>Table below shows the comparison count o</w:t>
      </w:r>
      <w:r w:rsidRPr="000370FF">
        <w:rPr>
          <w:sz w:val="20"/>
          <w:szCs w:val="20"/>
          <w:lang w:val="en-US"/>
        </w:rPr>
        <w:t>f Merge Sort and Quick Sort</w:t>
      </w:r>
      <w:r w:rsidRPr="000370FF">
        <w:rPr>
          <w:sz w:val="20"/>
          <w:szCs w:val="20"/>
          <w:lang w:val="en-US"/>
        </w:rPr>
        <w:t xml:space="preserve"> </w:t>
      </w:r>
    </w:p>
    <w:p w14:paraId="57FB2057" w14:textId="204F6379" w:rsidR="00C66509" w:rsidRPr="000370FF" w:rsidRDefault="00760EE5">
      <w:pPr>
        <w:rPr>
          <w:sz w:val="20"/>
          <w:szCs w:val="20"/>
          <w:lang w:val="en-US"/>
        </w:rPr>
      </w:pPr>
      <w:r w:rsidRPr="00760EE5">
        <w:rPr>
          <w:noProof/>
          <w:sz w:val="20"/>
          <w:szCs w:val="20"/>
          <w:lang w:val="en-US"/>
        </w:rPr>
        <w:object w:dxaOrig="18620" w:dyaOrig="980" w14:anchorId="20A7E815">
          <v:shape id="_x0000_i1035" type="#_x0000_t75" alt="" style="width:432.65pt;height:23.1pt;mso-width-percent:0;mso-height-percent:0;mso-width-percent:0;mso-height-percent:0" o:ole="">
            <v:imagedata r:id="rId8" o:title=""/>
          </v:shape>
          <o:OLEObject Type="Embed" ProgID="Excel.Sheet.12" ShapeID="_x0000_i1035" DrawAspect="Content" ObjectID="_1616958336" r:id="rId9"/>
        </w:object>
      </w:r>
    </w:p>
    <w:p w14:paraId="542D95E4" w14:textId="39531E53" w:rsidR="00C66509" w:rsidRPr="000370FF" w:rsidRDefault="00C66509">
      <w:pPr>
        <w:rPr>
          <w:sz w:val="20"/>
          <w:szCs w:val="20"/>
          <w:lang w:val="en-US"/>
        </w:rPr>
      </w:pPr>
      <w:r w:rsidRPr="000370FF">
        <w:rPr>
          <w:sz w:val="20"/>
          <w:szCs w:val="20"/>
          <w:lang w:val="en-US"/>
        </w:rPr>
        <w:t>Table below shows the assignment count of Merge Sort and Quick Sort</w:t>
      </w:r>
    </w:p>
    <w:p w14:paraId="44BF2042" w14:textId="3D5CBDA6" w:rsidR="00C66509" w:rsidRPr="000370FF" w:rsidRDefault="00760EE5">
      <w:pPr>
        <w:rPr>
          <w:sz w:val="20"/>
          <w:szCs w:val="20"/>
          <w:lang w:val="en-US"/>
        </w:rPr>
      </w:pPr>
      <w:r w:rsidRPr="00760EE5">
        <w:rPr>
          <w:noProof/>
          <w:sz w:val="20"/>
          <w:szCs w:val="20"/>
          <w:lang w:val="en-US"/>
        </w:rPr>
        <w:object w:dxaOrig="18620" w:dyaOrig="1000" w14:anchorId="29E46E3C">
          <v:shape id="_x0000_i1034" type="#_x0000_t75" alt="" style="width:436.6pt;height:23.1pt;mso-width-percent:0;mso-height-percent:0;mso-width-percent:0;mso-height-percent:0" o:ole="">
            <v:imagedata r:id="rId10" o:title=""/>
          </v:shape>
          <o:OLEObject Type="Embed" ProgID="Excel.Sheet.12" ShapeID="_x0000_i1034" DrawAspect="Content" ObjectID="_1616958337" r:id="rId11"/>
        </w:object>
      </w:r>
    </w:p>
    <w:p w14:paraId="451EE444" w14:textId="474BEA43" w:rsidR="00C66509" w:rsidRPr="000370FF" w:rsidRDefault="00C66509">
      <w:pPr>
        <w:rPr>
          <w:sz w:val="20"/>
          <w:szCs w:val="20"/>
          <w:lang w:val="en-US"/>
        </w:rPr>
      </w:pPr>
      <w:r w:rsidRPr="000370FF">
        <w:rPr>
          <w:sz w:val="20"/>
          <w:szCs w:val="20"/>
          <w:lang w:val="en-US"/>
        </w:rPr>
        <w:t>As you can see, even if the worst case complexity of Merge Sort is better then Quick Sort Quick Sort performs better since it has less assignment as uses memory very little since it is an in place algorithm and hard disk usage is the bottleneck when using large datasets with limited RAM.</w:t>
      </w:r>
    </w:p>
    <w:p w14:paraId="594718B7" w14:textId="178C151A" w:rsidR="003E75EA" w:rsidRPr="000370FF" w:rsidRDefault="008F64BA" w:rsidP="008F64BA">
      <w:pPr>
        <w:spacing w:after="0" w:line="240" w:lineRule="auto"/>
        <w:rPr>
          <w:lang w:val="en-US"/>
        </w:rPr>
      </w:pPr>
      <w:r w:rsidRPr="000370FF">
        <w:rPr>
          <w:lang w:val="en-US"/>
        </w:rPr>
        <w:br w:type="page"/>
      </w:r>
    </w:p>
    <w:p w14:paraId="7674AFCE" w14:textId="77777777" w:rsidR="003E75EA" w:rsidRPr="000370FF" w:rsidRDefault="003E75EA" w:rsidP="003E75EA">
      <w:pPr>
        <w:pStyle w:val="ListParagraph"/>
        <w:numPr>
          <w:ilvl w:val="0"/>
          <w:numId w:val="1"/>
        </w:numPr>
        <w:spacing w:after="0" w:line="240" w:lineRule="auto"/>
        <w:jc w:val="both"/>
        <w:rPr>
          <w:rFonts w:cs="Calibri,Bold"/>
          <w:b/>
          <w:bCs/>
          <w:sz w:val="20"/>
          <w:szCs w:val="20"/>
          <w:lang w:val="en-US"/>
        </w:rPr>
      </w:pPr>
      <w:r w:rsidRPr="000370FF">
        <w:rPr>
          <w:rFonts w:cs="Calibri,Bold"/>
          <w:b/>
          <w:bCs/>
          <w:sz w:val="20"/>
          <w:szCs w:val="20"/>
          <w:lang w:val="en-US"/>
        </w:rPr>
        <w:lastRenderedPageBreak/>
        <w:t>Comparison of Selection Sort and Bubble Sort</w:t>
      </w:r>
    </w:p>
    <w:p w14:paraId="7E9AADB1" w14:textId="77777777" w:rsidR="008F64BA" w:rsidRPr="000370FF" w:rsidRDefault="008F64BA" w:rsidP="003E75EA">
      <w:pPr>
        <w:spacing w:after="0" w:line="240" w:lineRule="auto"/>
        <w:jc w:val="both"/>
        <w:rPr>
          <w:rFonts w:cs="Calibri,Bold"/>
          <w:bCs/>
          <w:sz w:val="20"/>
          <w:szCs w:val="20"/>
          <w:lang w:val="en-US"/>
        </w:rPr>
      </w:pPr>
    </w:p>
    <w:p w14:paraId="2B627961" w14:textId="77777777" w:rsidR="008F64BA" w:rsidRPr="000370FF" w:rsidRDefault="003E75EA" w:rsidP="003E75EA">
      <w:pPr>
        <w:spacing w:after="0" w:line="240" w:lineRule="auto"/>
        <w:jc w:val="both"/>
        <w:rPr>
          <w:rFonts w:cs="Calibri,Bold"/>
          <w:bCs/>
          <w:sz w:val="20"/>
          <w:szCs w:val="20"/>
          <w:lang w:val="en-US"/>
        </w:rPr>
      </w:pPr>
      <w:r w:rsidRPr="000370FF">
        <w:rPr>
          <w:rFonts w:cs="Calibri,Bold"/>
          <w:bCs/>
          <w:sz w:val="20"/>
          <w:szCs w:val="20"/>
          <w:lang w:val="en-US"/>
        </w:rPr>
        <w:t xml:space="preserve">I’ve run </w:t>
      </w:r>
      <w:r w:rsidRPr="000370FF">
        <w:rPr>
          <w:rFonts w:cs="Calibri,Bold"/>
          <w:bCs/>
          <w:sz w:val="20"/>
          <w:szCs w:val="20"/>
          <w:lang w:val="en-US"/>
        </w:rPr>
        <w:t>Selection</w:t>
      </w:r>
      <w:r w:rsidRPr="000370FF">
        <w:rPr>
          <w:rFonts w:cs="Calibri,Bold"/>
          <w:bCs/>
          <w:sz w:val="20"/>
          <w:szCs w:val="20"/>
          <w:lang w:val="en-US"/>
        </w:rPr>
        <w:t xml:space="preserve"> Sort and </w:t>
      </w:r>
      <w:r w:rsidRPr="000370FF">
        <w:rPr>
          <w:rFonts w:cs="Calibri,Bold"/>
          <w:bCs/>
          <w:sz w:val="20"/>
          <w:szCs w:val="20"/>
          <w:lang w:val="en-US"/>
        </w:rPr>
        <w:t>Bubble</w:t>
      </w:r>
      <w:r w:rsidRPr="000370FF">
        <w:rPr>
          <w:rFonts w:cs="Calibri,Bold"/>
          <w:bCs/>
          <w:sz w:val="20"/>
          <w:szCs w:val="20"/>
          <w:lang w:val="en-US"/>
        </w:rPr>
        <w:t xml:space="preserve"> sort for 5 different input sizes of: 100, 1000, 10000, 1000000 unsorted integers for 5 times each and took its average in order to get a precise measurement of Execution Time, Comparison Count and Assignment Count.</w:t>
      </w:r>
    </w:p>
    <w:p w14:paraId="0BA9137D" w14:textId="77777777" w:rsidR="008F64BA" w:rsidRPr="000370FF" w:rsidRDefault="008F64BA" w:rsidP="003E75EA">
      <w:pPr>
        <w:spacing w:after="0" w:line="240" w:lineRule="auto"/>
        <w:jc w:val="both"/>
        <w:rPr>
          <w:rFonts w:cs="Calibri,Bold"/>
          <w:bCs/>
          <w:sz w:val="20"/>
          <w:szCs w:val="20"/>
          <w:lang w:val="en-US"/>
        </w:rPr>
      </w:pPr>
    </w:p>
    <w:p w14:paraId="4920ED1D" w14:textId="705D629F" w:rsidR="003E75EA" w:rsidRPr="000370FF" w:rsidRDefault="003E75EA" w:rsidP="003E75EA">
      <w:pPr>
        <w:spacing w:after="0" w:line="240" w:lineRule="auto"/>
        <w:jc w:val="both"/>
        <w:rPr>
          <w:rFonts w:cs="Calibri,Bold"/>
          <w:bCs/>
          <w:sz w:val="20"/>
          <w:szCs w:val="20"/>
          <w:lang w:val="en-US"/>
        </w:rPr>
      </w:pPr>
      <w:r w:rsidRPr="000370FF">
        <w:rPr>
          <w:rFonts w:cs="Calibri,Bold"/>
          <w:bCs/>
          <w:sz w:val="20"/>
          <w:szCs w:val="20"/>
          <w:lang w:val="en-US"/>
        </w:rPr>
        <w:t xml:space="preserve">Table below shows execution time of </w:t>
      </w:r>
      <w:r w:rsidR="008F64BA" w:rsidRPr="000370FF">
        <w:rPr>
          <w:rFonts w:cs="Calibri,Bold"/>
          <w:bCs/>
          <w:sz w:val="20"/>
          <w:szCs w:val="20"/>
          <w:lang w:val="en-US"/>
        </w:rPr>
        <w:t>Bubble</w:t>
      </w:r>
      <w:r w:rsidRPr="000370FF">
        <w:rPr>
          <w:rFonts w:cs="Calibri,Bold"/>
          <w:bCs/>
          <w:sz w:val="20"/>
          <w:szCs w:val="20"/>
          <w:lang w:val="en-US"/>
        </w:rPr>
        <w:t xml:space="preserve"> sort and </w:t>
      </w:r>
      <w:r w:rsidR="008F64BA" w:rsidRPr="000370FF">
        <w:rPr>
          <w:rFonts w:cs="Calibri,Bold"/>
          <w:bCs/>
          <w:sz w:val="20"/>
          <w:szCs w:val="20"/>
          <w:lang w:val="en-US"/>
        </w:rPr>
        <w:t>Selection</w:t>
      </w:r>
      <w:r w:rsidRPr="000370FF">
        <w:rPr>
          <w:rFonts w:cs="Calibri,Bold"/>
          <w:bCs/>
          <w:sz w:val="20"/>
          <w:szCs w:val="20"/>
          <w:lang w:val="en-US"/>
        </w:rPr>
        <w:t xml:space="preserve"> sort with different input sizes.</w:t>
      </w:r>
    </w:p>
    <w:p w14:paraId="7F20D0EC" w14:textId="77777777" w:rsidR="008F64BA" w:rsidRPr="000370FF" w:rsidRDefault="008F64BA" w:rsidP="003E75EA">
      <w:pPr>
        <w:spacing w:after="0" w:line="240" w:lineRule="auto"/>
        <w:jc w:val="both"/>
        <w:rPr>
          <w:rFonts w:cs="Calibri,Bold"/>
          <w:b/>
          <w:bCs/>
          <w:sz w:val="20"/>
          <w:szCs w:val="20"/>
          <w:lang w:val="en-US"/>
        </w:rPr>
      </w:pPr>
    </w:p>
    <w:p w14:paraId="5686A115" w14:textId="34D722A2" w:rsidR="003E75EA" w:rsidRPr="000370FF" w:rsidRDefault="00760EE5">
      <w:pPr>
        <w:rPr>
          <w:lang w:val="en-US"/>
        </w:rPr>
      </w:pPr>
      <w:r w:rsidRPr="00760EE5">
        <w:rPr>
          <w:noProof/>
          <w:lang w:val="en-US"/>
        </w:rPr>
        <w:object w:dxaOrig="18620" w:dyaOrig="980" w14:anchorId="41B61708">
          <v:shape id="_x0000_i1033" type="#_x0000_t75" alt="" style="width:492.75pt;height:25.75pt;mso-width-percent:0;mso-height-percent:0;mso-width-percent:0;mso-height-percent:0" o:ole="">
            <v:imagedata r:id="rId12" o:title=""/>
          </v:shape>
          <o:OLEObject Type="Embed" ProgID="Excel.Sheet.12" ShapeID="_x0000_i1033" DrawAspect="Content" ObjectID="_1616958338" r:id="rId13"/>
        </w:object>
      </w:r>
    </w:p>
    <w:p w14:paraId="26D56797" w14:textId="35F710CA" w:rsidR="008F64BA" w:rsidRPr="000370FF" w:rsidRDefault="008F64BA" w:rsidP="008F64BA">
      <w:pPr>
        <w:rPr>
          <w:sz w:val="20"/>
          <w:szCs w:val="20"/>
          <w:lang w:val="en-US"/>
        </w:rPr>
      </w:pPr>
      <w:r w:rsidRPr="000370FF">
        <w:rPr>
          <w:sz w:val="20"/>
          <w:szCs w:val="20"/>
          <w:lang w:val="en-US"/>
        </w:rPr>
        <w:t xml:space="preserve">Table below shows the comparison count of </w:t>
      </w:r>
      <w:r w:rsidRPr="000370FF">
        <w:rPr>
          <w:sz w:val="20"/>
          <w:szCs w:val="20"/>
          <w:lang w:val="en-US"/>
        </w:rPr>
        <w:t>Selection</w:t>
      </w:r>
      <w:r w:rsidRPr="000370FF">
        <w:rPr>
          <w:sz w:val="20"/>
          <w:szCs w:val="20"/>
          <w:lang w:val="en-US"/>
        </w:rPr>
        <w:t xml:space="preserve"> Sort and </w:t>
      </w:r>
      <w:r w:rsidRPr="000370FF">
        <w:rPr>
          <w:sz w:val="20"/>
          <w:szCs w:val="20"/>
          <w:lang w:val="en-US"/>
        </w:rPr>
        <w:t>Bubble</w:t>
      </w:r>
      <w:r w:rsidRPr="000370FF">
        <w:rPr>
          <w:sz w:val="20"/>
          <w:szCs w:val="20"/>
          <w:lang w:val="en-US"/>
        </w:rPr>
        <w:t xml:space="preserve"> Sort </w:t>
      </w:r>
    </w:p>
    <w:p w14:paraId="63F3D5E2" w14:textId="47399981" w:rsidR="008F64BA" w:rsidRPr="000370FF" w:rsidRDefault="00760EE5" w:rsidP="008F64BA">
      <w:pPr>
        <w:rPr>
          <w:sz w:val="20"/>
          <w:szCs w:val="20"/>
          <w:lang w:val="en-US"/>
        </w:rPr>
      </w:pPr>
      <w:r w:rsidRPr="00760EE5">
        <w:rPr>
          <w:noProof/>
          <w:sz w:val="20"/>
          <w:szCs w:val="20"/>
          <w:lang w:val="en-US"/>
        </w:rPr>
        <w:object w:dxaOrig="18620" w:dyaOrig="980" w14:anchorId="07C2BBB0">
          <v:shape id="_x0000_i1032" type="#_x0000_t75" alt="" style="width:488.15pt;height:25.75pt;mso-width-percent:0;mso-height-percent:0;mso-width-percent:0;mso-height-percent:0" o:ole="">
            <v:imagedata r:id="rId14" o:title=""/>
          </v:shape>
          <o:OLEObject Type="Embed" ProgID="Excel.Sheet.12" ShapeID="_x0000_i1032" DrawAspect="Content" ObjectID="_1616958339" r:id="rId15"/>
        </w:object>
      </w:r>
    </w:p>
    <w:p w14:paraId="1C612AA0" w14:textId="26800FDA" w:rsidR="008F64BA" w:rsidRPr="000370FF" w:rsidRDefault="008F64BA" w:rsidP="008F64BA">
      <w:pPr>
        <w:rPr>
          <w:sz w:val="20"/>
          <w:szCs w:val="20"/>
          <w:lang w:val="en-US"/>
        </w:rPr>
      </w:pPr>
      <w:r w:rsidRPr="000370FF">
        <w:rPr>
          <w:sz w:val="20"/>
          <w:szCs w:val="20"/>
          <w:lang w:val="en-US"/>
        </w:rPr>
        <w:t xml:space="preserve">Table below shows the assignment count of </w:t>
      </w:r>
      <w:r w:rsidRPr="000370FF">
        <w:rPr>
          <w:sz w:val="20"/>
          <w:szCs w:val="20"/>
          <w:lang w:val="en-US"/>
        </w:rPr>
        <w:t>Selection</w:t>
      </w:r>
      <w:r w:rsidRPr="000370FF">
        <w:rPr>
          <w:sz w:val="20"/>
          <w:szCs w:val="20"/>
          <w:lang w:val="en-US"/>
        </w:rPr>
        <w:t xml:space="preserve"> Sort and </w:t>
      </w:r>
      <w:r w:rsidRPr="000370FF">
        <w:rPr>
          <w:sz w:val="20"/>
          <w:szCs w:val="20"/>
          <w:lang w:val="en-US"/>
        </w:rPr>
        <w:t>Bubble</w:t>
      </w:r>
      <w:r w:rsidRPr="000370FF">
        <w:rPr>
          <w:sz w:val="20"/>
          <w:szCs w:val="20"/>
          <w:lang w:val="en-US"/>
        </w:rPr>
        <w:t xml:space="preserve"> Sort</w:t>
      </w:r>
    </w:p>
    <w:p w14:paraId="3C586988" w14:textId="2F348DC4" w:rsidR="008F64BA" w:rsidRPr="000370FF" w:rsidRDefault="00760EE5">
      <w:pPr>
        <w:rPr>
          <w:lang w:val="en-US"/>
        </w:rPr>
      </w:pPr>
      <w:r w:rsidRPr="00760EE5">
        <w:rPr>
          <w:noProof/>
          <w:lang w:val="en-US"/>
        </w:rPr>
        <w:object w:dxaOrig="18620" w:dyaOrig="980" w14:anchorId="39746C66">
          <v:shape id="_x0000_i1031" type="#_x0000_t75" alt="" style="width:482.85pt;height:25.75pt;mso-width-percent:0;mso-height-percent:0;mso-width-percent:0;mso-height-percent:0" o:ole="">
            <v:imagedata r:id="rId16" o:title=""/>
          </v:shape>
          <o:OLEObject Type="Embed" ProgID="Excel.Sheet.12" ShapeID="_x0000_i1031" DrawAspect="Content" ObjectID="_1616958340" r:id="rId17"/>
        </w:object>
      </w:r>
      <w:r w:rsidR="008F64BA" w:rsidRPr="000370FF">
        <w:rPr>
          <w:lang w:val="en-US"/>
        </w:rPr>
        <w:br/>
      </w:r>
    </w:p>
    <w:p w14:paraId="0E2F5C3E" w14:textId="77777777" w:rsidR="008F64BA" w:rsidRPr="000370FF" w:rsidRDefault="008F64BA">
      <w:pPr>
        <w:spacing w:after="0" w:line="240" w:lineRule="auto"/>
        <w:rPr>
          <w:lang w:val="en-US"/>
        </w:rPr>
      </w:pPr>
      <w:r w:rsidRPr="000370FF">
        <w:rPr>
          <w:lang w:val="en-US"/>
        </w:rPr>
        <w:br w:type="page"/>
      </w:r>
    </w:p>
    <w:p w14:paraId="7371D853" w14:textId="240C9EDB" w:rsidR="008F64BA" w:rsidRPr="000370FF" w:rsidRDefault="008F64BA" w:rsidP="008F64BA">
      <w:pPr>
        <w:pStyle w:val="ListParagraph"/>
        <w:numPr>
          <w:ilvl w:val="0"/>
          <w:numId w:val="1"/>
        </w:numPr>
        <w:spacing w:after="0" w:line="240" w:lineRule="auto"/>
        <w:jc w:val="both"/>
        <w:rPr>
          <w:rFonts w:cs="Calibri,Bold"/>
          <w:b/>
          <w:bCs/>
          <w:sz w:val="20"/>
          <w:szCs w:val="20"/>
          <w:lang w:val="en-US"/>
        </w:rPr>
      </w:pPr>
      <w:r w:rsidRPr="000370FF">
        <w:rPr>
          <w:rFonts w:cs="Calibri,Bold"/>
          <w:b/>
          <w:bCs/>
          <w:sz w:val="20"/>
          <w:szCs w:val="20"/>
          <w:lang w:val="en-US"/>
        </w:rPr>
        <w:lastRenderedPageBreak/>
        <w:t>Comparison of  Quick</w:t>
      </w:r>
      <w:r w:rsidR="000370FF">
        <w:rPr>
          <w:rFonts w:cs="Calibri,Bold"/>
          <w:b/>
          <w:bCs/>
          <w:sz w:val="20"/>
          <w:szCs w:val="20"/>
          <w:lang w:val="en-US"/>
        </w:rPr>
        <w:t xml:space="preserve"> </w:t>
      </w:r>
      <w:bookmarkStart w:id="1" w:name="_GoBack"/>
      <w:bookmarkEnd w:id="1"/>
      <w:r w:rsidRPr="000370FF">
        <w:rPr>
          <w:rFonts w:cs="Calibri,Bold"/>
          <w:b/>
          <w:bCs/>
          <w:sz w:val="20"/>
          <w:szCs w:val="20"/>
          <w:lang w:val="en-US"/>
        </w:rPr>
        <w:t>Sort and Bubble Sort</w:t>
      </w:r>
    </w:p>
    <w:p w14:paraId="3E79EAA8" w14:textId="77777777" w:rsidR="008F64BA" w:rsidRPr="000370FF" w:rsidRDefault="008F64BA" w:rsidP="008F64BA">
      <w:pPr>
        <w:spacing w:after="0" w:line="240" w:lineRule="auto"/>
        <w:jc w:val="both"/>
        <w:rPr>
          <w:rFonts w:cs="Calibri,Bold"/>
          <w:bCs/>
          <w:sz w:val="20"/>
          <w:szCs w:val="20"/>
          <w:lang w:val="en-US"/>
        </w:rPr>
      </w:pPr>
    </w:p>
    <w:p w14:paraId="11DF8382" w14:textId="77777777" w:rsidR="008F64BA" w:rsidRPr="000370FF" w:rsidRDefault="008F64BA" w:rsidP="008F64BA">
      <w:pPr>
        <w:spacing w:after="0" w:line="240" w:lineRule="auto"/>
        <w:jc w:val="both"/>
        <w:rPr>
          <w:rFonts w:cs="Calibri,Bold"/>
          <w:bCs/>
          <w:sz w:val="20"/>
          <w:szCs w:val="20"/>
          <w:lang w:val="en-US"/>
        </w:rPr>
      </w:pPr>
      <w:r w:rsidRPr="000370FF">
        <w:rPr>
          <w:rFonts w:cs="Calibri,Bold"/>
          <w:bCs/>
          <w:sz w:val="20"/>
          <w:szCs w:val="20"/>
          <w:lang w:val="en-US"/>
        </w:rPr>
        <w:t xml:space="preserve">I’ve run Selection </w:t>
      </w:r>
      <w:r w:rsidRPr="000370FF">
        <w:rPr>
          <w:rFonts w:cs="Calibri,Bold"/>
          <w:bCs/>
          <w:sz w:val="20"/>
          <w:szCs w:val="20"/>
          <w:lang w:val="en-US"/>
        </w:rPr>
        <w:t>Quick Sort</w:t>
      </w:r>
      <w:r w:rsidRPr="000370FF">
        <w:rPr>
          <w:rFonts w:cs="Calibri,Bold"/>
          <w:bCs/>
          <w:sz w:val="20"/>
          <w:szCs w:val="20"/>
          <w:lang w:val="en-US"/>
        </w:rPr>
        <w:t xml:space="preserve"> and Bubble sort for 5 different input sizes of: 100, 1000, 10000, 1000000 unsorted integers for 5 times each and took its average in order to get a precise measurement of Execution Time, Comparison Count and Assignment Count.</w:t>
      </w:r>
    </w:p>
    <w:p w14:paraId="06099A41" w14:textId="77777777" w:rsidR="008F64BA" w:rsidRPr="000370FF" w:rsidRDefault="008F64BA" w:rsidP="008F64BA">
      <w:pPr>
        <w:spacing w:after="0" w:line="240" w:lineRule="auto"/>
        <w:jc w:val="both"/>
        <w:rPr>
          <w:rFonts w:cs="Calibri,Bold"/>
          <w:bCs/>
          <w:sz w:val="20"/>
          <w:szCs w:val="20"/>
          <w:lang w:val="en-US"/>
        </w:rPr>
      </w:pPr>
    </w:p>
    <w:p w14:paraId="62E40D84" w14:textId="46C4C6C0" w:rsidR="008F64BA" w:rsidRPr="000370FF" w:rsidRDefault="008F64BA" w:rsidP="008F64BA">
      <w:pPr>
        <w:spacing w:after="0" w:line="240" w:lineRule="auto"/>
        <w:jc w:val="both"/>
        <w:rPr>
          <w:rFonts w:cs="Calibri,Bold"/>
          <w:bCs/>
          <w:sz w:val="20"/>
          <w:szCs w:val="20"/>
          <w:lang w:val="en-US"/>
        </w:rPr>
      </w:pPr>
      <w:r w:rsidRPr="000370FF">
        <w:rPr>
          <w:rFonts w:cs="Calibri,Bold"/>
          <w:bCs/>
          <w:sz w:val="20"/>
          <w:szCs w:val="20"/>
          <w:lang w:val="en-US"/>
        </w:rPr>
        <w:t xml:space="preserve">Table below shows execution time of Bubble sort and </w:t>
      </w:r>
      <w:r w:rsidRPr="000370FF">
        <w:rPr>
          <w:rFonts w:cs="Calibri,Bold"/>
          <w:bCs/>
          <w:sz w:val="20"/>
          <w:szCs w:val="20"/>
          <w:lang w:val="en-US"/>
        </w:rPr>
        <w:t>Quick</w:t>
      </w:r>
      <w:r w:rsidRPr="000370FF">
        <w:rPr>
          <w:rFonts w:cs="Calibri,Bold"/>
          <w:bCs/>
          <w:sz w:val="20"/>
          <w:szCs w:val="20"/>
          <w:lang w:val="en-US"/>
        </w:rPr>
        <w:t xml:space="preserve"> sort with different input sizes.</w:t>
      </w:r>
    </w:p>
    <w:p w14:paraId="0ACE80EC" w14:textId="2C57D014" w:rsidR="008F64BA" w:rsidRPr="000370FF" w:rsidRDefault="008F64BA">
      <w:pPr>
        <w:rPr>
          <w:lang w:val="en-US"/>
        </w:rPr>
      </w:pPr>
    </w:p>
    <w:p w14:paraId="3FD65B51" w14:textId="4053785E" w:rsidR="008F64BA" w:rsidRPr="000370FF" w:rsidRDefault="00760EE5">
      <w:pPr>
        <w:rPr>
          <w:lang w:val="en-US"/>
        </w:rPr>
      </w:pPr>
      <w:r w:rsidRPr="00760EE5">
        <w:rPr>
          <w:noProof/>
          <w:lang w:val="en-US"/>
        </w:rPr>
        <w:object w:dxaOrig="18620" w:dyaOrig="980" w14:anchorId="443E57CA">
          <v:shape id="_x0000_i1030" type="#_x0000_t75" alt="" style="width:489.45pt;height:25.75pt;mso-width-percent:0;mso-height-percent:0;mso-width-percent:0;mso-height-percent:0" o:ole="">
            <v:imagedata r:id="rId18" o:title=""/>
          </v:shape>
          <o:OLEObject Type="Embed" ProgID="Excel.Sheet.12" ShapeID="_x0000_i1030" DrawAspect="Content" ObjectID="_1616958341" r:id="rId19"/>
        </w:object>
      </w:r>
    </w:p>
    <w:p w14:paraId="5D3D7A80" w14:textId="1A915DDD" w:rsidR="008F64BA" w:rsidRPr="000370FF" w:rsidRDefault="008F64BA">
      <w:pPr>
        <w:rPr>
          <w:lang w:val="en-US"/>
        </w:rPr>
      </w:pPr>
    </w:p>
    <w:p w14:paraId="0C12A381" w14:textId="02417017" w:rsidR="008F64BA" w:rsidRPr="000370FF" w:rsidRDefault="008F64BA" w:rsidP="008F64BA">
      <w:pPr>
        <w:rPr>
          <w:sz w:val="20"/>
          <w:szCs w:val="20"/>
          <w:lang w:val="en-US"/>
        </w:rPr>
      </w:pPr>
      <w:r w:rsidRPr="000370FF">
        <w:rPr>
          <w:sz w:val="20"/>
          <w:szCs w:val="20"/>
          <w:lang w:val="en-US"/>
        </w:rPr>
        <w:t xml:space="preserve">Table below shows the comparison count of </w:t>
      </w:r>
      <w:r w:rsidRPr="000370FF">
        <w:rPr>
          <w:sz w:val="20"/>
          <w:szCs w:val="20"/>
          <w:lang w:val="en-US"/>
        </w:rPr>
        <w:t>Quick</w:t>
      </w:r>
      <w:r w:rsidRPr="000370FF">
        <w:rPr>
          <w:sz w:val="20"/>
          <w:szCs w:val="20"/>
          <w:lang w:val="en-US"/>
        </w:rPr>
        <w:t xml:space="preserve"> Sort and Bubble Sort </w:t>
      </w:r>
    </w:p>
    <w:p w14:paraId="421744CF" w14:textId="4787CE20" w:rsidR="008F64BA" w:rsidRPr="000370FF" w:rsidRDefault="00760EE5" w:rsidP="008F64BA">
      <w:pPr>
        <w:rPr>
          <w:sz w:val="20"/>
          <w:szCs w:val="20"/>
          <w:lang w:val="en-US"/>
        </w:rPr>
      </w:pPr>
      <w:r w:rsidRPr="00760EE5">
        <w:rPr>
          <w:noProof/>
          <w:sz w:val="20"/>
          <w:szCs w:val="20"/>
          <w:lang w:val="en-US"/>
        </w:rPr>
        <w:object w:dxaOrig="18620" w:dyaOrig="980" w14:anchorId="3FFB8D39">
          <v:shape id="_x0000_i1029" type="#_x0000_t75" alt="" style="width:505.3pt;height:26.4pt;mso-width-percent:0;mso-height-percent:0;mso-width-percent:0;mso-height-percent:0" o:ole="">
            <v:imagedata r:id="rId20" o:title=""/>
          </v:shape>
          <o:OLEObject Type="Embed" ProgID="Excel.Sheet.12" ShapeID="_x0000_i1029" DrawAspect="Content" ObjectID="_1616958342" r:id="rId21"/>
        </w:object>
      </w:r>
    </w:p>
    <w:p w14:paraId="11B794D7" w14:textId="597D63BA" w:rsidR="008F64BA" w:rsidRPr="000370FF" w:rsidRDefault="008F64BA" w:rsidP="008F64BA">
      <w:pPr>
        <w:rPr>
          <w:sz w:val="20"/>
          <w:szCs w:val="20"/>
          <w:lang w:val="en-US"/>
        </w:rPr>
      </w:pPr>
      <w:r w:rsidRPr="000370FF">
        <w:rPr>
          <w:sz w:val="20"/>
          <w:szCs w:val="20"/>
          <w:lang w:val="en-US"/>
        </w:rPr>
        <w:t xml:space="preserve">Table below shows the assignment count of </w:t>
      </w:r>
      <w:r w:rsidRPr="000370FF">
        <w:rPr>
          <w:sz w:val="20"/>
          <w:szCs w:val="20"/>
          <w:lang w:val="en-US"/>
        </w:rPr>
        <w:t>Quick</w:t>
      </w:r>
      <w:r w:rsidRPr="000370FF">
        <w:rPr>
          <w:sz w:val="20"/>
          <w:szCs w:val="20"/>
          <w:lang w:val="en-US"/>
        </w:rPr>
        <w:t xml:space="preserve"> Sort and Bubble Sort</w:t>
      </w:r>
    </w:p>
    <w:p w14:paraId="55CAA733" w14:textId="78F1532B" w:rsidR="008F64BA" w:rsidRPr="000370FF" w:rsidRDefault="00760EE5">
      <w:pPr>
        <w:rPr>
          <w:lang w:val="en-US"/>
        </w:rPr>
      </w:pPr>
      <w:r w:rsidRPr="00760EE5">
        <w:rPr>
          <w:noProof/>
          <w:lang w:val="en-US"/>
        </w:rPr>
        <w:object w:dxaOrig="18620" w:dyaOrig="980" w14:anchorId="112EC278">
          <v:shape id="_x0000_i1028" type="#_x0000_t75" alt="" style="width:502.7pt;height:26.4pt;mso-width-percent:0;mso-height-percent:0;mso-width-percent:0;mso-height-percent:0" o:ole="">
            <v:imagedata r:id="rId22" o:title=""/>
          </v:shape>
          <o:OLEObject Type="Embed" ProgID="Excel.Sheet.12" ShapeID="_x0000_i1028" DrawAspect="Content" ObjectID="_1616958343" r:id="rId23"/>
        </w:object>
      </w:r>
      <w:r w:rsidR="008F64BA" w:rsidRPr="000370FF">
        <w:rPr>
          <w:lang w:val="en-US"/>
        </w:rPr>
        <w:br/>
      </w:r>
    </w:p>
    <w:p w14:paraId="5D108305" w14:textId="77777777" w:rsidR="008F64BA" w:rsidRPr="000370FF" w:rsidRDefault="008F64BA">
      <w:pPr>
        <w:spacing w:after="0" w:line="240" w:lineRule="auto"/>
        <w:rPr>
          <w:lang w:val="en-US"/>
        </w:rPr>
      </w:pPr>
      <w:r w:rsidRPr="000370FF">
        <w:rPr>
          <w:lang w:val="en-US"/>
        </w:rPr>
        <w:br w:type="page"/>
      </w:r>
    </w:p>
    <w:p w14:paraId="5D7F2DF5" w14:textId="478B0EBA" w:rsidR="008F64BA" w:rsidRPr="000370FF" w:rsidRDefault="008F64BA" w:rsidP="008F64BA">
      <w:pPr>
        <w:pStyle w:val="ListParagraph"/>
        <w:numPr>
          <w:ilvl w:val="0"/>
          <w:numId w:val="4"/>
        </w:numPr>
        <w:spacing w:after="0" w:line="240" w:lineRule="auto"/>
        <w:jc w:val="both"/>
        <w:rPr>
          <w:rFonts w:cs="Calibri"/>
          <w:sz w:val="20"/>
          <w:szCs w:val="20"/>
          <w:lang w:val="en-US"/>
        </w:rPr>
      </w:pPr>
      <w:r w:rsidRPr="000370FF">
        <w:rPr>
          <w:rFonts w:cs="Calibri,Bold"/>
          <w:b/>
          <w:bCs/>
          <w:sz w:val="20"/>
          <w:szCs w:val="20"/>
          <w:lang w:val="en-US"/>
        </w:rPr>
        <w:lastRenderedPageBreak/>
        <w:t>Comparison of Radix Sort and Quick</w:t>
      </w:r>
      <w:r w:rsidR="001E399B" w:rsidRPr="000370FF">
        <w:rPr>
          <w:rFonts w:cs="Calibri,Bold"/>
          <w:b/>
          <w:bCs/>
          <w:sz w:val="20"/>
          <w:szCs w:val="20"/>
          <w:lang w:val="en-US"/>
        </w:rPr>
        <w:t xml:space="preserve"> </w:t>
      </w:r>
      <w:r w:rsidRPr="000370FF">
        <w:rPr>
          <w:rFonts w:cs="Calibri,Bold"/>
          <w:b/>
          <w:bCs/>
          <w:sz w:val="20"/>
          <w:szCs w:val="20"/>
          <w:lang w:val="en-US"/>
        </w:rPr>
        <w:t>Sort</w:t>
      </w:r>
    </w:p>
    <w:p w14:paraId="4B4A3573" w14:textId="4DEC61CB" w:rsidR="008F64BA" w:rsidRPr="000370FF" w:rsidRDefault="008F64BA">
      <w:pPr>
        <w:rPr>
          <w:lang w:val="en-US"/>
        </w:rPr>
      </w:pPr>
    </w:p>
    <w:p w14:paraId="79CF8952" w14:textId="6293BF18" w:rsidR="008F64BA" w:rsidRPr="000370FF" w:rsidRDefault="008F64BA" w:rsidP="008F64BA">
      <w:pPr>
        <w:spacing w:after="0" w:line="240" w:lineRule="auto"/>
        <w:jc w:val="both"/>
        <w:rPr>
          <w:rFonts w:cs="Calibri,Bold"/>
          <w:bCs/>
          <w:sz w:val="20"/>
          <w:szCs w:val="20"/>
          <w:lang w:val="en-US"/>
        </w:rPr>
      </w:pPr>
      <w:r w:rsidRPr="000370FF">
        <w:rPr>
          <w:rFonts w:cs="Calibri,Bold"/>
          <w:bCs/>
          <w:sz w:val="20"/>
          <w:szCs w:val="20"/>
          <w:lang w:val="en-US"/>
        </w:rPr>
        <w:t xml:space="preserve">I’ve run Selection Quick Sort and </w:t>
      </w:r>
      <w:r w:rsidRPr="000370FF">
        <w:rPr>
          <w:rFonts w:cs="Calibri,Bold"/>
          <w:bCs/>
          <w:sz w:val="20"/>
          <w:szCs w:val="20"/>
          <w:lang w:val="en-US"/>
        </w:rPr>
        <w:t>Radix</w:t>
      </w:r>
      <w:r w:rsidRPr="000370FF">
        <w:rPr>
          <w:rFonts w:cs="Calibri,Bold"/>
          <w:bCs/>
          <w:sz w:val="20"/>
          <w:szCs w:val="20"/>
          <w:lang w:val="en-US"/>
        </w:rPr>
        <w:t xml:space="preserve"> sort for 5 different input sizes of: 100, 1000, 10000, 1000000 unsorted integers for 5 times each and took its average in order to get a precise measurement of Execution Time, Comparison Count and Assignment Count.</w:t>
      </w:r>
    </w:p>
    <w:p w14:paraId="29D41045" w14:textId="77777777" w:rsidR="008F64BA" w:rsidRPr="000370FF" w:rsidRDefault="008F64BA" w:rsidP="008F64BA">
      <w:pPr>
        <w:spacing w:after="0" w:line="240" w:lineRule="auto"/>
        <w:jc w:val="both"/>
        <w:rPr>
          <w:rFonts w:cs="Calibri,Bold"/>
          <w:bCs/>
          <w:sz w:val="20"/>
          <w:szCs w:val="20"/>
          <w:lang w:val="en-US"/>
        </w:rPr>
      </w:pPr>
    </w:p>
    <w:p w14:paraId="364F8C88" w14:textId="635513A5" w:rsidR="008F64BA" w:rsidRPr="000370FF" w:rsidRDefault="008F64BA" w:rsidP="008F64BA">
      <w:pPr>
        <w:spacing w:after="0" w:line="240" w:lineRule="auto"/>
        <w:jc w:val="both"/>
        <w:rPr>
          <w:rFonts w:cs="Calibri,Bold"/>
          <w:bCs/>
          <w:sz w:val="20"/>
          <w:szCs w:val="20"/>
          <w:lang w:val="en-US"/>
        </w:rPr>
      </w:pPr>
      <w:r w:rsidRPr="000370FF">
        <w:rPr>
          <w:rFonts w:cs="Calibri,Bold"/>
          <w:bCs/>
          <w:sz w:val="20"/>
          <w:szCs w:val="20"/>
          <w:lang w:val="en-US"/>
        </w:rPr>
        <w:t xml:space="preserve">Table below shows execution time of </w:t>
      </w:r>
      <w:r w:rsidRPr="000370FF">
        <w:rPr>
          <w:rFonts w:cs="Calibri,Bold"/>
          <w:bCs/>
          <w:sz w:val="20"/>
          <w:szCs w:val="20"/>
          <w:lang w:val="en-US"/>
        </w:rPr>
        <w:t>Radix</w:t>
      </w:r>
      <w:r w:rsidRPr="000370FF">
        <w:rPr>
          <w:rFonts w:cs="Calibri,Bold"/>
          <w:bCs/>
          <w:sz w:val="20"/>
          <w:szCs w:val="20"/>
          <w:lang w:val="en-US"/>
        </w:rPr>
        <w:t xml:space="preserve"> sort and Quick sort with different input sizes.</w:t>
      </w:r>
    </w:p>
    <w:p w14:paraId="51DF8DF6" w14:textId="0B7EAA82" w:rsidR="008F64BA" w:rsidRPr="000370FF" w:rsidRDefault="00760EE5" w:rsidP="008F64BA">
      <w:pPr>
        <w:spacing w:after="0" w:line="240" w:lineRule="auto"/>
        <w:jc w:val="both"/>
        <w:rPr>
          <w:rFonts w:cs="Calibri,Bold"/>
          <w:bCs/>
          <w:sz w:val="20"/>
          <w:szCs w:val="20"/>
          <w:lang w:val="en-US"/>
        </w:rPr>
      </w:pPr>
      <w:r>
        <w:rPr>
          <w:rFonts w:cs="Calibri,Bold"/>
          <w:bCs/>
          <w:noProof/>
          <w:sz w:val="20"/>
          <w:szCs w:val="20"/>
          <w:lang w:val="en-US"/>
        </w:rPr>
        <w:object w:dxaOrig="18620" w:dyaOrig="980" w14:anchorId="155FFFFE">
          <v:shape id="_x0000_i1027" type="#_x0000_t75" alt="" style="width:7in;height:26.4pt;mso-width-percent:0;mso-height-percent:0;mso-width-percent:0;mso-height-percent:0" o:ole="">
            <v:imagedata r:id="rId24" o:title=""/>
          </v:shape>
          <o:OLEObject Type="Embed" ProgID="Excel.Sheet.12" ShapeID="_x0000_i1027" DrawAspect="Content" ObjectID="_1616958344" r:id="rId25"/>
        </w:object>
      </w:r>
    </w:p>
    <w:p w14:paraId="65937FEA" w14:textId="77777777" w:rsidR="008F64BA" w:rsidRPr="000370FF" w:rsidRDefault="008F64BA" w:rsidP="008F64BA">
      <w:pPr>
        <w:spacing w:after="0" w:line="240" w:lineRule="auto"/>
        <w:jc w:val="both"/>
        <w:rPr>
          <w:rFonts w:cs="Calibri,Bold"/>
          <w:bCs/>
          <w:sz w:val="20"/>
          <w:szCs w:val="20"/>
          <w:lang w:val="en-US"/>
        </w:rPr>
      </w:pPr>
    </w:p>
    <w:p w14:paraId="2D612EF2" w14:textId="27B5210D" w:rsidR="008F64BA" w:rsidRPr="000370FF" w:rsidRDefault="008F64BA" w:rsidP="008F64BA">
      <w:pPr>
        <w:rPr>
          <w:sz w:val="20"/>
          <w:szCs w:val="20"/>
          <w:lang w:val="en-US"/>
        </w:rPr>
      </w:pPr>
      <w:r w:rsidRPr="000370FF">
        <w:rPr>
          <w:sz w:val="20"/>
          <w:szCs w:val="20"/>
          <w:lang w:val="en-US"/>
        </w:rPr>
        <w:t xml:space="preserve">Table below shows the comparison count of Quick Sort and Bubble Sort </w:t>
      </w:r>
    </w:p>
    <w:p w14:paraId="6AC1C776" w14:textId="6E9C21CB" w:rsidR="008F64BA" w:rsidRPr="000370FF" w:rsidRDefault="00760EE5" w:rsidP="008F64BA">
      <w:pPr>
        <w:rPr>
          <w:sz w:val="20"/>
          <w:szCs w:val="20"/>
          <w:lang w:val="en-US"/>
        </w:rPr>
      </w:pPr>
      <w:r w:rsidRPr="00760EE5">
        <w:rPr>
          <w:noProof/>
          <w:sz w:val="20"/>
          <w:szCs w:val="20"/>
          <w:lang w:val="en-US"/>
        </w:rPr>
        <w:object w:dxaOrig="18620" w:dyaOrig="980" w14:anchorId="76C960E4">
          <v:shape id="_x0000_i1026" type="#_x0000_t75" alt="" style="width:497.4pt;height:26.4pt;mso-width-percent:0;mso-height-percent:0;mso-width-percent:0;mso-height-percent:0" o:ole="">
            <v:imagedata r:id="rId26" o:title=""/>
          </v:shape>
          <o:OLEObject Type="Embed" ProgID="Excel.Sheet.12" ShapeID="_x0000_i1026" DrawAspect="Content" ObjectID="_1616958345" r:id="rId27"/>
        </w:object>
      </w:r>
    </w:p>
    <w:p w14:paraId="0452CCDD" w14:textId="77777777" w:rsidR="008F64BA" w:rsidRPr="000370FF" w:rsidRDefault="008F64BA" w:rsidP="008F64BA">
      <w:pPr>
        <w:rPr>
          <w:sz w:val="20"/>
          <w:szCs w:val="20"/>
          <w:lang w:val="en-US"/>
        </w:rPr>
      </w:pPr>
      <w:r w:rsidRPr="000370FF">
        <w:rPr>
          <w:sz w:val="20"/>
          <w:szCs w:val="20"/>
          <w:lang w:val="en-US"/>
        </w:rPr>
        <w:t>Table below shows the assignment count of Quick Sort and Bubble Sort</w:t>
      </w:r>
    </w:p>
    <w:p w14:paraId="0070934C" w14:textId="5FE82585" w:rsidR="008F64BA" w:rsidRPr="000370FF" w:rsidRDefault="00760EE5">
      <w:pPr>
        <w:rPr>
          <w:lang w:val="en-US"/>
        </w:rPr>
      </w:pPr>
      <w:r w:rsidRPr="00760EE5">
        <w:rPr>
          <w:noProof/>
          <w:lang w:val="en-US"/>
        </w:rPr>
        <w:object w:dxaOrig="18620" w:dyaOrig="980" w14:anchorId="67F4419F">
          <v:shape id="_x0000_i1025" type="#_x0000_t75" alt="" style="width:506.65pt;height:27.1pt;mso-width-percent:0;mso-height-percent:0;mso-width-percent:0;mso-height-percent:0" o:ole="">
            <v:imagedata r:id="rId28" o:title=""/>
          </v:shape>
          <o:OLEObject Type="Embed" ProgID="Excel.Sheet.12" ShapeID="_x0000_i1025" DrawAspect="Content" ObjectID="_1616958346" r:id="rId29"/>
        </w:object>
      </w:r>
    </w:p>
    <w:sectPr w:rsidR="008F64BA" w:rsidRPr="000370FF" w:rsidSect="007A517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Bold">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111B"/>
    <w:multiLevelType w:val="multilevel"/>
    <w:tmpl w:val="D5C43D42"/>
    <w:lvl w:ilvl="0">
      <w:start w:val="1"/>
      <w:numFmt w:val="upperLetter"/>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4162A81"/>
    <w:multiLevelType w:val="multilevel"/>
    <w:tmpl w:val="D5C43D42"/>
    <w:lvl w:ilvl="0">
      <w:start w:val="1"/>
      <w:numFmt w:val="upperLetter"/>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18311FD"/>
    <w:multiLevelType w:val="multilevel"/>
    <w:tmpl w:val="D5C43D42"/>
    <w:lvl w:ilvl="0">
      <w:start w:val="1"/>
      <w:numFmt w:val="upperLetter"/>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312390E"/>
    <w:multiLevelType w:val="multilevel"/>
    <w:tmpl w:val="D5C43D42"/>
    <w:lvl w:ilvl="0">
      <w:start w:val="1"/>
      <w:numFmt w:val="upperLetter"/>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D8E"/>
    <w:rsid w:val="000370FF"/>
    <w:rsid w:val="001E399B"/>
    <w:rsid w:val="002900E9"/>
    <w:rsid w:val="003E75EA"/>
    <w:rsid w:val="0056350D"/>
    <w:rsid w:val="00760EE5"/>
    <w:rsid w:val="007A517B"/>
    <w:rsid w:val="008A1D8E"/>
    <w:rsid w:val="008F64BA"/>
    <w:rsid w:val="00C6650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CEA16"/>
  <w15:chartTrackingRefBased/>
  <w15:docId w15:val="{B2738364-B29B-654A-80EB-DF4C9447C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1D8E"/>
    <w:pPr>
      <w:spacing w:after="200" w:line="276" w:lineRule="auto"/>
    </w:pPr>
    <w:rPr>
      <w:color w:val="00000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D8E"/>
    <w:pPr>
      <w:ind w:left="720"/>
      <w:contextualSpacing/>
    </w:pPr>
  </w:style>
  <w:style w:type="paragraph" w:styleId="BalloonText">
    <w:name w:val="Balloon Text"/>
    <w:basedOn w:val="Normal"/>
    <w:link w:val="BalloonTextChar"/>
    <w:uiPriority w:val="99"/>
    <w:semiHidden/>
    <w:unhideWhenUsed/>
    <w:rsid w:val="008A1D8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A1D8E"/>
    <w:rPr>
      <w:rFonts w:ascii="Times New Roman" w:hAnsi="Times New Roman" w:cs="Times New Roman"/>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5207">
      <w:bodyDiv w:val="1"/>
      <w:marLeft w:val="0"/>
      <w:marRight w:val="0"/>
      <w:marTop w:val="0"/>
      <w:marBottom w:val="0"/>
      <w:divBdr>
        <w:top w:val="none" w:sz="0" w:space="0" w:color="auto"/>
        <w:left w:val="none" w:sz="0" w:space="0" w:color="auto"/>
        <w:bottom w:val="none" w:sz="0" w:space="0" w:color="auto"/>
        <w:right w:val="none" w:sz="0" w:space="0" w:color="auto"/>
      </w:divBdr>
    </w:div>
    <w:div w:id="149952116">
      <w:bodyDiv w:val="1"/>
      <w:marLeft w:val="0"/>
      <w:marRight w:val="0"/>
      <w:marTop w:val="0"/>
      <w:marBottom w:val="0"/>
      <w:divBdr>
        <w:top w:val="none" w:sz="0" w:space="0" w:color="auto"/>
        <w:left w:val="none" w:sz="0" w:space="0" w:color="auto"/>
        <w:bottom w:val="none" w:sz="0" w:space="0" w:color="auto"/>
        <w:right w:val="none" w:sz="0" w:space="0" w:color="auto"/>
      </w:divBdr>
    </w:div>
    <w:div w:id="262616970">
      <w:bodyDiv w:val="1"/>
      <w:marLeft w:val="0"/>
      <w:marRight w:val="0"/>
      <w:marTop w:val="0"/>
      <w:marBottom w:val="0"/>
      <w:divBdr>
        <w:top w:val="none" w:sz="0" w:space="0" w:color="auto"/>
        <w:left w:val="none" w:sz="0" w:space="0" w:color="auto"/>
        <w:bottom w:val="none" w:sz="0" w:space="0" w:color="auto"/>
        <w:right w:val="none" w:sz="0" w:space="0" w:color="auto"/>
      </w:divBdr>
    </w:div>
    <w:div w:id="352730594">
      <w:bodyDiv w:val="1"/>
      <w:marLeft w:val="0"/>
      <w:marRight w:val="0"/>
      <w:marTop w:val="0"/>
      <w:marBottom w:val="0"/>
      <w:divBdr>
        <w:top w:val="none" w:sz="0" w:space="0" w:color="auto"/>
        <w:left w:val="none" w:sz="0" w:space="0" w:color="auto"/>
        <w:bottom w:val="none" w:sz="0" w:space="0" w:color="auto"/>
        <w:right w:val="none" w:sz="0" w:space="0" w:color="auto"/>
      </w:divBdr>
    </w:div>
    <w:div w:id="510294735">
      <w:bodyDiv w:val="1"/>
      <w:marLeft w:val="0"/>
      <w:marRight w:val="0"/>
      <w:marTop w:val="0"/>
      <w:marBottom w:val="0"/>
      <w:divBdr>
        <w:top w:val="none" w:sz="0" w:space="0" w:color="auto"/>
        <w:left w:val="none" w:sz="0" w:space="0" w:color="auto"/>
        <w:bottom w:val="none" w:sz="0" w:space="0" w:color="auto"/>
        <w:right w:val="none" w:sz="0" w:space="0" w:color="auto"/>
      </w:divBdr>
    </w:div>
    <w:div w:id="161428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Excel_Worksheet3.xlsx"/><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package" Target="embeddings/Microsoft_Excel_Worksheet7.xlsx"/><Relationship Id="rId7" Type="http://schemas.openxmlformats.org/officeDocument/2006/relationships/chart" Target="charts/chart1.xml"/><Relationship Id="rId12" Type="http://schemas.openxmlformats.org/officeDocument/2006/relationships/image" Target="media/image4.emf"/><Relationship Id="rId17" Type="http://schemas.openxmlformats.org/officeDocument/2006/relationships/package" Target="embeddings/Microsoft_Excel_Worksheet5.xlsx"/><Relationship Id="rId25" Type="http://schemas.openxmlformats.org/officeDocument/2006/relationships/package" Target="embeddings/Microsoft_Excel_Worksheet9.xlsx"/><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package" Target="embeddings/Microsoft_Excel_Worksheet11.xlsx"/><Relationship Id="rId1" Type="http://schemas.openxmlformats.org/officeDocument/2006/relationships/numbering" Target="numbering.xml"/><Relationship Id="rId6" Type="http://schemas.openxmlformats.org/officeDocument/2006/relationships/package" Target="embeddings/Microsoft_Excel_Worksheet.xlsx"/><Relationship Id="rId11" Type="http://schemas.openxmlformats.org/officeDocument/2006/relationships/package" Target="embeddings/Microsoft_Excel_Worksheet2.xlsx"/><Relationship Id="rId24" Type="http://schemas.openxmlformats.org/officeDocument/2006/relationships/image" Target="media/image10.emf"/><Relationship Id="rId5" Type="http://schemas.openxmlformats.org/officeDocument/2006/relationships/image" Target="media/image1.emf"/><Relationship Id="rId15" Type="http://schemas.openxmlformats.org/officeDocument/2006/relationships/package" Target="embeddings/Microsoft_Excel_Worksheet4.xlsx"/><Relationship Id="rId23" Type="http://schemas.openxmlformats.org/officeDocument/2006/relationships/package" Target="embeddings/Microsoft_Excel_Worksheet8.xlsx"/><Relationship Id="rId28" Type="http://schemas.openxmlformats.org/officeDocument/2006/relationships/image" Target="media/image12.emf"/><Relationship Id="rId10" Type="http://schemas.openxmlformats.org/officeDocument/2006/relationships/image" Target="media/image3.emf"/><Relationship Id="rId19" Type="http://schemas.openxmlformats.org/officeDocument/2006/relationships/package" Target="embeddings/Microsoft_Excel_Worksheet6.xlsx"/><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package" Target="embeddings/Microsoft_Excel_Worksheet1.xlsx"/><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Excel_Worksheet10.xlsx"/><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i500265/Desktop/Alg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'Execution Times'!$A$2</c:f>
              <c:strCache>
                <c:ptCount val="1"/>
                <c:pt idx="0">
                  <c:v>Quick Sort</c:v>
                </c:pt>
              </c:strCache>
            </c:strRef>
          </c:tx>
          <c:spPr>
            <a:solidFill>
              <a:schemeClr val="accent1"/>
            </a:solidFill>
            <a:ln>
              <a:noFill/>
            </a:ln>
            <a:effectLst/>
          </c:spPr>
          <c:invertIfNegative val="0"/>
          <c:cat>
            <c:strRef>
              <c:f>'Execution Times'!$B$1:$F$1</c:f>
              <c:strCache>
                <c:ptCount val="5"/>
                <c:pt idx="0">
                  <c:v>100 Integers</c:v>
                </c:pt>
                <c:pt idx="1">
                  <c:v>1000 Integers</c:v>
                </c:pt>
                <c:pt idx="2">
                  <c:v>10000  Integers</c:v>
                </c:pt>
                <c:pt idx="3">
                  <c:v>100000 Integers</c:v>
                </c:pt>
                <c:pt idx="4">
                  <c:v>1000000 Integers</c:v>
                </c:pt>
              </c:strCache>
            </c:strRef>
          </c:cat>
          <c:val>
            <c:numRef>
              <c:f>'Execution Times'!$B$2:$F$2</c:f>
              <c:numCache>
                <c:formatCode>0.00000</c:formatCode>
                <c:ptCount val="5"/>
                <c:pt idx="0">
                  <c:v>3.0994415283200002E-4</c:v>
                </c:pt>
                <c:pt idx="1">
                  <c:v>2.5248527526899999E-3</c:v>
                </c:pt>
                <c:pt idx="2">
                  <c:v>2.7750015258800002E-2</c:v>
                </c:pt>
                <c:pt idx="3">
                  <c:v>0.33950901031500003</c:v>
                </c:pt>
                <c:pt idx="4">
                  <c:v>8.3777852058400004</c:v>
                </c:pt>
              </c:numCache>
            </c:numRef>
          </c:val>
          <c:extLst>
            <c:ext xmlns:c16="http://schemas.microsoft.com/office/drawing/2014/chart" uri="{C3380CC4-5D6E-409C-BE32-E72D297353CC}">
              <c16:uniqueId val="{00000000-01F7-2E40-BB15-980F06108989}"/>
            </c:ext>
          </c:extLst>
        </c:ser>
        <c:ser>
          <c:idx val="1"/>
          <c:order val="1"/>
          <c:tx>
            <c:strRef>
              <c:f>'Execution Times'!$A$8</c:f>
              <c:strCache>
                <c:ptCount val="1"/>
                <c:pt idx="0">
                  <c:v>Merge Sort</c:v>
                </c:pt>
              </c:strCache>
            </c:strRef>
          </c:tx>
          <c:spPr>
            <a:solidFill>
              <a:schemeClr val="accent2"/>
            </a:solidFill>
            <a:ln>
              <a:noFill/>
            </a:ln>
            <a:effectLst/>
          </c:spPr>
          <c:invertIfNegative val="0"/>
          <c:cat>
            <c:strRef>
              <c:f>'Execution Times'!$B$1:$F$1</c:f>
              <c:strCache>
                <c:ptCount val="5"/>
                <c:pt idx="0">
                  <c:v>100 Integers</c:v>
                </c:pt>
                <c:pt idx="1">
                  <c:v>1000 Integers</c:v>
                </c:pt>
                <c:pt idx="2">
                  <c:v>10000  Integers</c:v>
                </c:pt>
                <c:pt idx="3">
                  <c:v>100000 Integers</c:v>
                </c:pt>
                <c:pt idx="4">
                  <c:v>1000000 Integers</c:v>
                </c:pt>
              </c:strCache>
            </c:strRef>
          </c:cat>
          <c:val>
            <c:numRef>
              <c:f>'Execution Times'!$B$8:$F$8</c:f>
              <c:numCache>
                <c:formatCode>0.00000</c:formatCode>
                <c:ptCount val="5"/>
                <c:pt idx="0">
                  <c:v>3.0589103698700003E-4</c:v>
                </c:pt>
                <c:pt idx="1">
                  <c:v>2.6211738586399999E-3</c:v>
                </c:pt>
                <c:pt idx="2">
                  <c:v>7.1115970611599993E-2</c:v>
                </c:pt>
                <c:pt idx="3">
                  <c:v>0.45289707183799999</c:v>
                </c:pt>
                <c:pt idx="4">
                  <c:v>12.37590003014</c:v>
                </c:pt>
              </c:numCache>
            </c:numRef>
          </c:val>
          <c:extLst>
            <c:ext xmlns:c16="http://schemas.microsoft.com/office/drawing/2014/chart" uri="{C3380CC4-5D6E-409C-BE32-E72D297353CC}">
              <c16:uniqueId val="{00000001-01F7-2E40-BB15-980F06108989}"/>
            </c:ext>
          </c:extLst>
        </c:ser>
        <c:dLbls>
          <c:showLegendKey val="0"/>
          <c:showVal val="0"/>
          <c:showCatName val="0"/>
          <c:showSerName val="0"/>
          <c:showPercent val="0"/>
          <c:showBubbleSize val="0"/>
        </c:dLbls>
        <c:gapWidth val="219"/>
        <c:overlap val="-27"/>
        <c:axId val="239738303"/>
        <c:axId val="327516783"/>
      </c:barChart>
      <c:catAx>
        <c:axId val="2397383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27516783"/>
        <c:crosses val="autoZero"/>
        <c:auto val="1"/>
        <c:lblAlgn val="ctr"/>
        <c:lblOffset val="100"/>
        <c:noMultiLvlLbl val="0"/>
      </c:catAx>
      <c:valAx>
        <c:axId val="327516783"/>
        <c:scaling>
          <c:orientation val="minMax"/>
        </c:scaling>
        <c:delete val="0"/>
        <c:axPos val="l"/>
        <c:majorGridlines>
          <c:spPr>
            <a:ln w="9525" cap="flat" cmpd="sng" algn="ctr">
              <a:solidFill>
                <a:schemeClr val="tx1">
                  <a:lumMod val="15000"/>
                  <a:lumOff val="85000"/>
                </a:schemeClr>
              </a:solidFill>
              <a:round/>
            </a:ln>
            <a:effectLst/>
          </c:spPr>
        </c:majorGridlines>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397383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Geven, Ali</dc:creator>
  <cp:keywords/>
  <dc:description/>
  <cp:lastModifiedBy>Geven, Ali</cp:lastModifiedBy>
  <cp:revision>5</cp:revision>
  <dcterms:created xsi:type="dcterms:W3CDTF">2019-04-16T18:45:00Z</dcterms:created>
  <dcterms:modified xsi:type="dcterms:W3CDTF">2019-04-16T19:18:00Z</dcterms:modified>
</cp:coreProperties>
</file>