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71AD" w14:textId="6C82E8FB" w:rsidR="000A2FED" w:rsidRDefault="00AB63C4" w:rsidP="00AB63C4">
      <w:r>
        <w:rPr>
          <w:rFonts w:hint="eastAsia"/>
        </w:rPr>
        <w:t xml:space="preserve">Experiment: based on </w:t>
      </w:r>
      <w:proofErr w:type="spellStart"/>
      <w:r>
        <w:rPr>
          <w:rFonts w:hint="eastAsia"/>
        </w:rPr>
        <w:t>ipo</w:t>
      </w:r>
      <w:proofErr w:type="spellEnd"/>
      <w:r>
        <w:rPr>
          <w:rFonts w:hint="eastAsia"/>
        </w:rPr>
        <w:t xml:space="preserve"> codebase (use their </w:t>
      </w:r>
      <w:proofErr w:type="spellStart"/>
      <w:r>
        <w:rPr>
          <w:rFonts w:hint="eastAsia"/>
        </w:rPr>
        <w:t>ColoredKey</w:t>
      </w:r>
      <w:proofErr w:type="spellEnd"/>
      <w:r>
        <w:rPr>
          <w:rFonts w:hint="eastAsia"/>
        </w:rPr>
        <w:t>, PPO algorithm).</w:t>
      </w:r>
    </w:p>
    <w:p w14:paraId="131A8CD0" w14:textId="77777777" w:rsidR="00AB6871" w:rsidRDefault="00AB63C4" w:rsidP="00AB63C4">
      <w:r w:rsidRPr="009A7193">
        <w:rPr>
          <w:rFonts w:hint="eastAsia"/>
          <w:b/>
          <w:bCs/>
        </w:rPr>
        <w:t>Environment:</w:t>
      </w:r>
      <w:r>
        <w:rPr>
          <w:rFonts w:hint="eastAsia"/>
        </w:rPr>
        <w:t xml:space="preserve"> </w:t>
      </w:r>
    </w:p>
    <w:p w14:paraId="6DD49031" w14:textId="78DEB6DF" w:rsidR="00AB63C4" w:rsidRDefault="00AB63C4" w:rsidP="00AB6871">
      <w:pPr>
        <w:ind w:firstLine="420"/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</w:t>
      </w:r>
      <w:proofErr w:type="spellStart"/>
      <w:r>
        <w:rPr>
          <w:rFonts w:hint="eastAsia"/>
        </w:rPr>
        <w:t>ipo</w:t>
      </w:r>
      <w:proofErr w:type="spellEnd"/>
    </w:p>
    <w:p w14:paraId="17D66150" w14:textId="21BDCE2A" w:rsidR="00AB6871" w:rsidRDefault="00AB6871" w:rsidP="00AB63C4">
      <w:r>
        <w:tab/>
        <w:t>R</w:t>
      </w:r>
      <w:r>
        <w:rPr>
          <w:rFonts w:hint="eastAsia"/>
        </w:rPr>
        <w:t xml:space="preserve">un: </w:t>
      </w:r>
      <w:r w:rsidRPr="00AB6871">
        <w:t>python psm_modified.py --seed 91 --frames 1000000 --</w:t>
      </w:r>
      <w:proofErr w:type="spellStart"/>
      <w:r w:rsidRPr="00AB6871">
        <w:t>pse</w:t>
      </w:r>
      <w:proofErr w:type="spellEnd"/>
      <w:r w:rsidRPr="00AB6871">
        <w:t>-alpha 0.5 --</w:t>
      </w:r>
      <w:proofErr w:type="spellStart"/>
      <w:r w:rsidRPr="00AB6871">
        <w:t>pse</w:t>
      </w:r>
      <w:proofErr w:type="spellEnd"/>
      <w:r w:rsidRPr="00AB6871">
        <w:t>-eta 0.4</w:t>
      </w:r>
    </w:p>
    <w:p w14:paraId="16302755" w14:textId="4547DEC0" w:rsidR="00C82E3B" w:rsidRPr="00AB6871" w:rsidRDefault="00C82E3B" w:rsidP="00AB63C4">
      <w:r>
        <w:tab/>
      </w:r>
      <w:r>
        <w:rPr>
          <w:rFonts w:hint="eastAsia"/>
        </w:rPr>
        <w:t xml:space="preserve">Visualize: </w:t>
      </w:r>
      <w:r w:rsidR="006D51D3" w:rsidRPr="006D51D3">
        <w:t>python3 visualize.py --env MiniGrid-ColoredKeysGrey-v0 --model ppo-modified-s7f600seed10/MiniGrid-ColoredKeysPPO-</w:t>
      </w:r>
      <w:r w:rsidR="006D51D3">
        <w:rPr>
          <w:rFonts w:hint="eastAsia"/>
        </w:rPr>
        <w:t>1</w:t>
      </w:r>
      <w:r w:rsidR="006D51D3" w:rsidRPr="006D51D3">
        <w:t xml:space="preserve"> --</w:t>
      </w:r>
      <w:proofErr w:type="spellStart"/>
      <w:r w:rsidR="006D51D3" w:rsidRPr="006D51D3">
        <w:t>ppo_model</w:t>
      </w:r>
      <w:proofErr w:type="spellEnd"/>
    </w:p>
    <w:p w14:paraId="406B85E7" w14:textId="7153233C" w:rsidR="00AB63C4" w:rsidRDefault="00AB63C4" w:rsidP="00AB63C4">
      <w:r w:rsidRPr="0068509F">
        <w:rPr>
          <w:rFonts w:hint="eastAsia"/>
          <w:b/>
          <w:bCs/>
        </w:rPr>
        <w:t>PSE realization:</w:t>
      </w:r>
      <w:r>
        <w:rPr>
          <w:rFonts w:hint="eastAsia"/>
        </w:rPr>
        <w:t xml:space="preserve"> deterministic case</w:t>
      </w:r>
    </w:p>
    <w:p w14:paraId="2AEA74A2" w14:textId="7A46CCCE" w:rsidR="00AB63C4" w:rsidRDefault="00AB63C4" w:rsidP="00AB63C4">
      <w:r>
        <w:tab/>
      </w:r>
      <w:proofErr w:type="spellStart"/>
      <w:r>
        <w:t>P</w:t>
      </w:r>
      <w:r>
        <w:rPr>
          <w:rFonts w:hint="eastAsia"/>
        </w:rPr>
        <w:t>sm</w:t>
      </w:r>
      <w:proofErr w:type="spellEnd"/>
      <w:r>
        <w:rPr>
          <w:rFonts w:hint="eastAsia"/>
        </w:rPr>
        <w:t>=1 if action the same 0 else</w:t>
      </w:r>
    </w:p>
    <w:p w14:paraId="76A9879E" w14:textId="63E22A61" w:rsidR="00AB63C4" w:rsidRDefault="00AB63C4" w:rsidP="00AB63C4">
      <w:r>
        <w:tab/>
      </w:r>
      <w:proofErr w:type="spellStart"/>
      <w:r>
        <w:t>S</w:t>
      </w:r>
      <w:r>
        <w:rPr>
          <w:rFonts w:hint="eastAsia"/>
        </w:rPr>
        <w:t>imcls</w:t>
      </w:r>
      <w:proofErr w:type="spellEnd"/>
    </w:p>
    <w:p w14:paraId="04D32C0E" w14:textId="1A537C10" w:rsidR="009538DF" w:rsidRPr="009538DF" w:rsidRDefault="009538DF" w:rsidP="009538DF">
      <w:pPr>
        <w:ind w:firstLine="420"/>
      </w:pPr>
      <w:r w:rsidRPr="009538DF">
        <w:rPr>
          <w:rFonts w:hint="eastAsia"/>
        </w:rPr>
        <w:t>(experiment) distance=</w:t>
      </w:r>
      <w:proofErr w:type="spellStart"/>
      <w:r w:rsidRPr="009538DF">
        <w:rPr>
          <w:rFonts w:hint="eastAsia"/>
        </w:rPr>
        <w:t>psm</w:t>
      </w:r>
      <w:proofErr w:type="spellEnd"/>
      <w:r>
        <w:rPr>
          <w:rFonts w:hint="eastAsia"/>
        </w:rPr>
        <w:t xml:space="preserve"> </w:t>
      </w:r>
      <w:r w:rsidRPr="009538DF">
        <w:rPr>
          <w:rFonts w:hint="eastAsia"/>
        </w:rPr>
        <w:t>+</w:t>
      </w:r>
      <w:r>
        <w:rPr>
          <w:rFonts w:hint="eastAsia"/>
        </w:rPr>
        <w:t xml:space="preserve"> </w:t>
      </w:r>
      <w:r w:rsidRPr="009538DF">
        <w:rPr>
          <w:rFonts w:hint="eastAsia"/>
        </w:rPr>
        <w:t>eta* value differen</w:t>
      </w:r>
      <w:r>
        <w:rPr>
          <w:rFonts w:hint="eastAsia"/>
        </w:rPr>
        <w:t>ce</w:t>
      </w:r>
    </w:p>
    <w:p w14:paraId="4A73F3BA" w14:textId="21E3C13E" w:rsidR="00AB63C4" w:rsidRPr="009A7193" w:rsidRDefault="00AB63C4" w:rsidP="00AB63C4">
      <w:pPr>
        <w:rPr>
          <w:b/>
          <w:bCs/>
        </w:rPr>
      </w:pPr>
      <w:r w:rsidRPr="009A7193">
        <w:rPr>
          <w:rFonts w:hint="eastAsia"/>
          <w:b/>
          <w:bCs/>
        </w:rPr>
        <w:t xml:space="preserve">Experiment detail: </w:t>
      </w:r>
    </w:p>
    <w:p w14:paraId="78946392" w14:textId="7B08516E" w:rsidR="00AB63C4" w:rsidRDefault="00AB63C4" w:rsidP="00AB63C4">
      <w:r w:rsidRPr="009538DF">
        <w:tab/>
      </w:r>
      <w:r>
        <w:t>R</w:t>
      </w:r>
      <w:r>
        <w:rPr>
          <w:rFonts w:hint="eastAsia"/>
        </w:rPr>
        <w:t>equires: 1 trained PPO (generate pi* for PSE)</w:t>
      </w:r>
    </w:p>
    <w:p w14:paraId="0197013C" w14:textId="62A7A914" w:rsidR="00AB63C4" w:rsidRDefault="00AB63C4" w:rsidP="00AB63C4">
      <w:r>
        <w:tab/>
        <w:t>E</w:t>
      </w:r>
      <w:r>
        <w:rPr>
          <w:rFonts w:hint="eastAsia"/>
        </w:rPr>
        <w:t>nvironment: 7*7</w:t>
      </w:r>
      <w:r w:rsidR="00866DBF">
        <w:rPr>
          <w:rFonts w:hint="eastAsia"/>
        </w:rPr>
        <w:t xml:space="preserve"> (actual 5*5)</w:t>
      </w:r>
      <w:r>
        <w:rPr>
          <w:rFonts w:hint="eastAsia"/>
        </w:rPr>
        <w:t xml:space="preserve">, random key location on the first col, wall on second row, random door location on wall, </w:t>
      </w:r>
      <w:r w:rsidR="00866DBF">
        <w:rPr>
          <w:rFonts w:hint="eastAsia"/>
        </w:rPr>
        <w:t>obstacle on 4</w:t>
      </w:r>
      <w:r w:rsidR="00866DBF" w:rsidRPr="00866DBF">
        <w:rPr>
          <w:rFonts w:hint="eastAsia"/>
          <w:vertAlign w:val="superscript"/>
        </w:rPr>
        <w:t>th</w:t>
      </w:r>
      <w:r w:rsidR="00866DBF">
        <w:rPr>
          <w:rFonts w:hint="eastAsia"/>
        </w:rPr>
        <w:t xml:space="preserve"> col, target on 5</w:t>
      </w:r>
      <w:r w:rsidR="00866DBF" w:rsidRPr="00866DBF">
        <w:rPr>
          <w:rFonts w:hint="eastAsia"/>
          <w:vertAlign w:val="superscript"/>
        </w:rPr>
        <w:t>th</w:t>
      </w:r>
      <w:r w:rsidR="00866DBF">
        <w:rPr>
          <w:rFonts w:hint="eastAsia"/>
        </w:rPr>
        <w:t xml:space="preserve"> (both on the same row as door), partially observable</w:t>
      </w:r>
    </w:p>
    <w:p w14:paraId="2ABA4B9C" w14:textId="2C84901F" w:rsidR="00866DBF" w:rsidRDefault="00866DBF" w:rsidP="00AB63C4">
      <w:r>
        <w:tab/>
      </w:r>
      <w:r>
        <w:rPr>
          <w:rFonts w:hint="eastAsia"/>
        </w:rPr>
        <w:t>Agent: random initial location on first col, random orientation, observes front 7*7 grids (sheltered by wall)</w:t>
      </w:r>
    </w:p>
    <w:p w14:paraId="53683873" w14:textId="0385F7D5" w:rsidR="00866DBF" w:rsidRDefault="00866DBF" w:rsidP="00866DBF">
      <w:pPr>
        <w:jc w:val="center"/>
      </w:pPr>
      <w:r w:rsidRPr="00866DBF">
        <w:rPr>
          <w:noProof/>
        </w:rPr>
        <w:drawing>
          <wp:inline distT="0" distB="0" distL="0" distR="0" wp14:anchorId="45814925" wp14:editId="0BDFF513">
            <wp:extent cx="2267067" cy="2197213"/>
            <wp:effectExtent l="0" t="0" r="0" b="0"/>
            <wp:docPr id="1895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1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BC6D" w14:textId="25F8679C" w:rsidR="00866DBF" w:rsidRDefault="00866DBF" w:rsidP="00866DBF">
      <w:r>
        <w:tab/>
      </w:r>
      <w:r>
        <w:rPr>
          <w:rFonts w:hint="eastAsia"/>
        </w:rPr>
        <w:t xml:space="preserve">PSE </w:t>
      </w:r>
      <w:r>
        <w:t>design</w:t>
      </w:r>
      <w:r>
        <w:rPr>
          <w:rFonts w:hint="eastAsia"/>
        </w:rPr>
        <w:t>: 2 domains, red &amp; green, first part (from start to door) the same, second part (from door to target) symmetry so it has 2 optimal routes, same for return</w:t>
      </w:r>
    </w:p>
    <w:p w14:paraId="4ADC46DB" w14:textId="4E4A2AC0" w:rsidR="00866DBF" w:rsidRPr="00866DBF" w:rsidRDefault="00866DBF" w:rsidP="00866DBF">
      <w:r>
        <w:tab/>
      </w:r>
      <w:r>
        <w:rPr>
          <w:rFonts w:hint="eastAsia"/>
        </w:rPr>
        <w:t xml:space="preserve">Hardcode one (because cannot control PPO to go up/down without changing the reward): hardcode both red and greed to go downwards for obstacle </w:t>
      </w:r>
      <w:r>
        <w:t>–</w:t>
      </w:r>
      <w:r>
        <w:rPr>
          <w:rFonts w:hint="eastAsia"/>
        </w:rPr>
        <w:t xml:space="preserve"> </w:t>
      </w:r>
      <w:r w:rsidRPr="00866DBF">
        <w:rPr>
          <w:rFonts w:hint="eastAsia"/>
          <w:color w:val="4C94D8" w:themeColor="text2" w:themeTint="80"/>
        </w:rPr>
        <w:t>control group</w:t>
      </w:r>
    </w:p>
    <w:p w14:paraId="41737279" w14:textId="4786420B" w:rsidR="00866DBF" w:rsidRPr="00866DBF" w:rsidRDefault="00866DBF" w:rsidP="00866DBF">
      <w:r>
        <w:lastRenderedPageBreak/>
        <w:tab/>
      </w:r>
      <w:r>
        <w:rPr>
          <w:rFonts w:hint="eastAsia"/>
        </w:rPr>
        <w:t xml:space="preserve">Hardcode two: red go upwards, green go downwards </w:t>
      </w:r>
      <w:r>
        <w:t>–</w:t>
      </w:r>
      <w:r>
        <w:rPr>
          <w:rFonts w:hint="eastAsia"/>
        </w:rPr>
        <w:t xml:space="preserve"> </w:t>
      </w:r>
      <w:r w:rsidRPr="00866DBF">
        <w:rPr>
          <w:rFonts w:hint="eastAsia"/>
          <w:color w:val="77206D" w:themeColor="accent5" w:themeShade="BF"/>
        </w:rPr>
        <w:t>experiment group</w:t>
      </w:r>
    </w:p>
    <w:p w14:paraId="33782814" w14:textId="5881D009" w:rsidR="009538DF" w:rsidRDefault="00866DBF" w:rsidP="00866DBF">
      <w:r>
        <w:tab/>
      </w:r>
      <w:r w:rsidR="009538DF">
        <w:rPr>
          <w:rFonts w:hint="eastAsia"/>
        </w:rPr>
        <w:t xml:space="preserve">Models: PSE (original), </w:t>
      </w:r>
      <w:proofErr w:type="spellStart"/>
      <w:r w:rsidR="009538DF">
        <w:rPr>
          <w:rFonts w:hint="eastAsia"/>
        </w:rPr>
        <w:t>PSE+value</w:t>
      </w:r>
      <w:proofErr w:type="spellEnd"/>
      <w:r w:rsidR="009538DF">
        <w:rPr>
          <w:rFonts w:hint="eastAsia"/>
        </w:rPr>
        <w:t xml:space="preserve"> (experiment), </w:t>
      </w:r>
      <w:proofErr w:type="spellStart"/>
      <w:r w:rsidR="009538DF">
        <w:rPr>
          <w:rFonts w:hint="eastAsia"/>
        </w:rPr>
        <w:t>PSE+value+</w:t>
      </w:r>
      <w:r w:rsidR="009538DF">
        <w:t>standardization</w:t>
      </w:r>
      <w:proofErr w:type="spellEnd"/>
      <w:r w:rsidR="009538DF">
        <w:rPr>
          <w:rFonts w:hint="eastAsia"/>
        </w:rPr>
        <w:t xml:space="preserve"> (fix)</w:t>
      </w:r>
    </w:p>
    <w:p w14:paraId="14E6EDC8" w14:textId="20E31CC1" w:rsidR="009538DF" w:rsidRPr="009538DF" w:rsidRDefault="009538DF" w:rsidP="00866DBF">
      <w:pPr>
        <w:rPr>
          <w:b/>
          <w:bCs/>
        </w:rPr>
      </w:pPr>
      <w:r w:rsidRPr="009538DF">
        <w:rPr>
          <w:rFonts w:hint="eastAsia"/>
          <w:b/>
          <w:bCs/>
        </w:rPr>
        <w:t>Success experiment:</w:t>
      </w:r>
    </w:p>
    <w:p w14:paraId="42C72823" w14:textId="3A503E70" w:rsidR="00866DBF" w:rsidRDefault="00866DBF" w:rsidP="009538DF">
      <w:pPr>
        <w:ind w:firstLine="420"/>
      </w:pPr>
      <w:r>
        <w:rPr>
          <w:rFonts w:hint="eastAsia"/>
        </w:rPr>
        <w:t>Experiment</w:t>
      </w:r>
      <w:r w:rsidR="00C21631">
        <w:rPr>
          <w:rFonts w:hint="eastAsia"/>
        </w:rPr>
        <w:t xml:space="preserve"> 1 </w:t>
      </w:r>
      <w:r w:rsidR="00C21631">
        <w:t>–</w:t>
      </w:r>
      <w:r w:rsidR="00C21631">
        <w:rPr>
          <w:rFonts w:hint="eastAsia"/>
        </w:rPr>
        <w:t xml:space="preserve"> failure case of PSE</w:t>
      </w:r>
      <w:r>
        <w:rPr>
          <w:rFonts w:hint="eastAsia"/>
        </w:rPr>
        <w:t xml:space="preserve">: </w:t>
      </w:r>
      <w:r w:rsidR="00C21631" w:rsidRPr="009538DF">
        <w:rPr>
          <w:rFonts w:hint="eastAsia"/>
          <w:color w:val="4C94D8" w:themeColor="text2" w:themeTint="80"/>
        </w:rPr>
        <w:t xml:space="preserve">PSE on </w:t>
      </w:r>
      <w:proofErr w:type="spellStart"/>
      <w:r w:rsidR="00C21631" w:rsidRPr="009538DF">
        <w:rPr>
          <w:rFonts w:hint="eastAsia"/>
          <w:color w:val="4C94D8" w:themeColor="text2" w:themeTint="80"/>
        </w:rPr>
        <w:t>oneroute</w:t>
      </w:r>
      <w:proofErr w:type="spellEnd"/>
      <w:r w:rsidR="00C21631" w:rsidRPr="009538DF">
        <w:rPr>
          <w:rFonts w:hint="eastAsia"/>
          <w:color w:val="4C94D8" w:themeColor="text2" w:themeTint="80"/>
        </w:rPr>
        <w:t xml:space="preserve"> (control)</w:t>
      </w:r>
      <w:r w:rsidR="00C21631">
        <w:rPr>
          <w:rFonts w:hint="eastAsia"/>
        </w:rPr>
        <w:t xml:space="preserve">, </w:t>
      </w:r>
      <w:r w:rsidR="00C21631" w:rsidRPr="009538DF">
        <w:rPr>
          <w:rFonts w:hint="eastAsia"/>
          <w:color w:val="77206D" w:themeColor="accent5" w:themeShade="BF"/>
        </w:rPr>
        <w:t>PSE on two routes (experiment)</w:t>
      </w:r>
    </w:p>
    <w:p w14:paraId="0EDF6B5D" w14:textId="44B04B94" w:rsidR="00C21631" w:rsidRDefault="00C21631" w:rsidP="00866DBF">
      <w:r>
        <w:tab/>
      </w:r>
      <w:r>
        <w:rPr>
          <w:rFonts w:hint="eastAsia"/>
        </w:rPr>
        <w:t xml:space="preserve">Experiment 2 </w:t>
      </w:r>
      <w:r w:rsidR="009538DF">
        <w:t>–</w:t>
      </w:r>
      <w:r>
        <w:rPr>
          <w:rFonts w:hint="eastAsia"/>
        </w:rPr>
        <w:t xml:space="preserve"> </w:t>
      </w:r>
      <w:r w:rsidR="009538DF">
        <w:rPr>
          <w:rFonts w:hint="eastAsia"/>
        </w:rPr>
        <w:t xml:space="preserve">fix of value aware: </w:t>
      </w:r>
      <w:r w:rsidR="009538DF" w:rsidRPr="009538DF">
        <w:rPr>
          <w:rFonts w:hint="eastAsia"/>
          <w:color w:val="77206D" w:themeColor="accent5" w:themeShade="BF"/>
        </w:rPr>
        <w:t>PSE (experiment)</w:t>
      </w:r>
      <w:r w:rsidR="009538DF">
        <w:rPr>
          <w:rFonts w:hint="eastAsia"/>
        </w:rPr>
        <w:t xml:space="preserve">, </w:t>
      </w:r>
      <w:proofErr w:type="spellStart"/>
      <w:r w:rsidR="009538DF" w:rsidRPr="009538DF">
        <w:rPr>
          <w:rFonts w:hint="eastAsia"/>
          <w:color w:val="4C94D8" w:themeColor="text2" w:themeTint="80"/>
        </w:rPr>
        <w:t>PSE+value</w:t>
      </w:r>
      <w:proofErr w:type="spellEnd"/>
      <w:r w:rsidR="009538DF" w:rsidRPr="009538DF">
        <w:rPr>
          <w:rFonts w:hint="eastAsia"/>
          <w:color w:val="4C94D8" w:themeColor="text2" w:themeTint="80"/>
        </w:rPr>
        <w:t xml:space="preserve"> (control)</w:t>
      </w:r>
    </w:p>
    <w:p w14:paraId="0F227C87" w14:textId="66642D8F" w:rsidR="009538DF" w:rsidRDefault="009538DF" w:rsidP="00866DBF">
      <w:r>
        <w:tab/>
      </w:r>
      <w:r>
        <w:rPr>
          <w:rFonts w:hint="eastAsia"/>
        </w:rPr>
        <w:t xml:space="preserve">Problem: </w:t>
      </w:r>
      <w:proofErr w:type="spellStart"/>
      <w:r>
        <w:rPr>
          <w:rFonts w:hint="eastAsia"/>
        </w:rPr>
        <w:t>PSE+value</w:t>
      </w:r>
      <w:proofErr w:type="spellEnd"/>
      <w:r>
        <w:rPr>
          <w:rFonts w:hint="eastAsia"/>
        </w:rPr>
        <w:t xml:space="preserve"> performs well on two routes, but hard one route </w:t>
      </w:r>
    </w:p>
    <w:p w14:paraId="0968EB11" w14:textId="5EF77B82" w:rsidR="009538DF" w:rsidRPr="009538DF" w:rsidRDefault="009538DF" w:rsidP="00866DBF">
      <w:pPr>
        <w:rPr>
          <w:b/>
          <w:bCs/>
        </w:rPr>
      </w:pPr>
      <w:r w:rsidRPr="009538DF">
        <w:rPr>
          <w:rFonts w:hint="eastAsia"/>
          <w:b/>
          <w:bCs/>
        </w:rPr>
        <w:t>Failed experiment:</w:t>
      </w:r>
    </w:p>
    <w:p w14:paraId="7198CDD5" w14:textId="084ED053" w:rsidR="009538DF" w:rsidRDefault="009538DF" w:rsidP="00866DBF">
      <w:r>
        <w:tab/>
      </w:r>
      <w:r>
        <w:rPr>
          <w:rFonts w:hint="eastAsia"/>
        </w:rPr>
        <w:t xml:space="preserve">Experiment 3 </w:t>
      </w:r>
      <w:r>
        <w:t>–</w:t>
      </w:r>
      <w:r>
        <w:rPr>
          <w:rFonts w:hint="eastAsia"/>
        </w:rPr>
        <w:t xml:space="preserve"> fix the one route problem (failed): </w:t>
      </w:r>
      <w:proofErr w:type="spellStart"/>
      <w:r w:rsidRPr="009538DF">
        <w:rPr>
          <w:rFonts w:hint="eastAsia"/>
          <w:color w:val="4C94D8" w:themeColor="text2" w:themeTint="80"/>
        </w:rPr>
        <w:t>PSE+value</w:t>
      </w:r>
      <w:proofErr w:type="spellEnd"/>
      <w:r w:rsidRPr="009538DF">
        <w:rPr>
          <w:rFonts w:hint="eastAsia"/>
          <w:color w:val="4C94D8" w:themeColor="text2" w:themeTint="80"/>
        </w:rPr>
        <w:t xml:space="preserve"> (control)</w:t>
      </w:r>
      <w:r>
        <w:rPr>
          <w:rFonts w:hint="eastAsia"/>
        </w:rPr>
        <w:t xml:space="preserve">, </w:t>
      </w:r>
      <w:proofErr w:type="spellStart"/>
      <w:r w:rsidRPr="009538DF">
        <w:rPr>
          <w:rFonts w:hint="eastAsia"/>
          <w:color w:val="77206D" w:themeColor="accent5" w:themeShade="BF"/>
        </w:rPr>
        <w:t>PSE+value+</w:t>
      </w:r>
      <w:r w:rsidRPr="009538DF">
        <w:rPr>
          <w:color w:val="77206D" w:themeColor="accent5" w:themeShade="BF"/>
        </w:rPr>
        <w:t>standardization</w:t>
      </w:r>
      <w:proofErr w:type="spellEnd"/>
      <w:r w:rsidRPr="009538DF">
        <w:rPr>
          <w:rFonts w:hint="eastAsia"/>
          <w:color w:val="77206D" w:themeColor="accent5" w:themeShade="BF"/>
        </w:rPr>
        <w:t xml:space="preserve"> (experiment)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fix a bit, but not all, so the distance scale is a part of performance decrease, but not all</w:t>
      </w:r>
    </w:p>
    <w:p w14:paraId="0DA9BF5D" w14:textId="5B9B9D97" w:rsidR="00866DBF" w:rsidRDefault="009538DF" w:rsidP="00866DBF">
      <w:r>
        <w:tab/>
      </w:r>
      <w:r>
        <w:rPr>
          <w:rFonts w:hint="eastAsia"/>
        </w:rPr>
        <w:t xml:space="preserve">(additional, failed), - find reason for one route problem: </w:t>
      </w:r>
      <w:r w:rsidRPr="009538DF">
        <w:rPr>
          <w:rFonts w:hint="eastAsia"/>
          <w:color w:val="4C94D8" w:themeColor="text2" w:themeTint="80"/>
        </w:rPr>
        <w:t>D=0.6*PSE+0.4*value</w:t>
      </w:r>
      <w:r>
        <w:rPr>
          <w:rFonts w:hint="eastAsia"/>
        </w:rPr>
        <w:t>-&gt;</w:t>
      </w:r>
      <w:r w:rsidRPr="009538DF">
        <w:rPr>
          <w:rFonts w:hint="eastAsia"/>
          <w:color w:val="77206D" w:themeColor="accent5" w:themeShade="BF"/>
        </w:rPr>
        <w:t>D=0.6*PSE</w:t>
      </w:r>
      <w:r>
        <w:rPr>
          <w:rFonts w:hint="eastAsia"/>
        </w:rPr>
        <w:t xml:space="preserve">, no </w:t>
      </w:r>
      <w:r>
        <w:t>improvement</w:t>
      </w:r>
      <w:r>
        <w:rPr>
          <w:rFonts w:hint="eastAsia"/>
        </w:rPr>
        <w:t>, so the performance harm is not from adding value on distance</w:t>
      </w:r>
    </w:p>
    <w:p w14:paraId="1C97EEEA" w14:textId="5BADCF08" w:rsidR="009A7193" w:rsidRDefault="009A7193" w:rsidP="00866DBF">
      <w:pPr>
        <w:rPr>
          <w:b/>
          <w:bCs/>
        </w:rPr>
      </w:pPr>
      <w:r>
        <w:rPr>
          <w:b/>
          <w:bCs/>
        </w:rPr>
        <w:t>O</w:t>
      </w:r>
      <w:r>
        <w:rPr>
          <w:rFonts w:hint="eastAsia"/>
          <w:b/>
          <w:bCs/>
        </w:rPr>
        <w:t>ther problems:</w:t>
      </w:r>
    </w:p>
    <w:p w14:paraId="454D5D6D" w14:textId="6975A553" w:rsidR="009A7193" w:rsidRPr="009A7193" w:rsidRDefault="009A7193" w:rsidP="00866DBF">
      <w:r>
        <w:rPr>
          <w:b/>
          <w:bCs/>
        </w:rPr>
        <w:tab/>
      </w:r>
      <w:r>
        <w:rPr>
          <w:rFonts w:hint="eastAsia"/>
        </w:rPr>
        <w:t xml:space="preserve">There is a seed (seed1), </w:t>
      </w:r>
      <w:r w:rsidRPr="009A7193">
        <w:rPr>
          <w:u w:val="single"/>
        </w:rPr>
        <w:t>ppo-modified-s7f600seed10</w:t>
      </w:r>
      <w:r w:rsidRPr="009A7193">
        <w:rPr>
          <w:rFonts w:hint="eastAsia"/>
          <w:u w:val="single"/>
        </w:rPr>
        <w:t>/</w:t>
      </w:r>
      <w:r w:rsidRPr="009A7193">
        <w:rPr>
          <w:u w:val="single"/>
        </w:rPr>
        <w:t>MiniGrid-ColoredKeysPPO-1</w:t>
      </w:r>
      <w:r w:rsidRPr="009A7193">
        <w:rPr>
          <w:rFonts w:hint="eastAsia"/>
        </w:rPr>
        <w:t xml:space="preserve"> </w:t>
      </w:r>
      <w:r>
        <w:rPr>
          <w:rFonts w:hint="eastAsia"/>
        </w:rPr>
        <w:t>fail on red case but not on green (exactly the same geography!), check code on psm.py line 168-184.</w:t>
      </w:r>
    </w:p>
    <w:p w14:paraId="4662CCBF" w14:textId="77777777" w:rsidR="009A7193" w:rsidRDefault="009A7193" w:rsidP="00866DBF">
      <w:pPr>
        <w:rPr>
          <w:b/>
          <w:bCs/>
        </w:rPr>
      </w:pPr>
    </w:p>
    <w:p w14:paraId="77D52F07" w14:textId="38EF530A" w:rsidR="009A7193" w:rsidRDefault="009A7193" w:rsidP="00866DBF">
      <w:pPr>
        <w:rPr>
          <w:b/>
          <w:bCs/>
        </w:rPr>
      </w:pPr>
      <w:r>
        <w:rPr>
          <w:rFonts w:hint="eastAsia"/>
          <w:b/>
          <w:bCs/>
        </w:rPr>
        <w:t>Hyperparameter:</w:t>
      </w:r>
    </w:p>
    <w:p w14:paraId="6002A76A" w14:textId="16B98B90" w:rsidR="009A7193" w:rsidRDefault="009A7193" w:rsidP="00866DBF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alpha=0.5 1 5</w:t>
      </w:r>
    </w:p>
    <w:p w14:paraId="3DD950FF" w14:textId="77777777" w:rsidR="009A7193" w:rsidRDefault="009A7193" w:rsidP="009A7193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eta=1 5</w:t>
      </w:r>
    </w:p>
    <w:p w14:paraId="7DADDC11" w14:textId="1B15CDA3" w:rsidR="009A7193" w:rsidRDefault="009A7193" w:rsidP="009A7193">
      <w:pPr>
        <w:ind w:firstLine="420"/>
        <w:rPr>
          <w:b/>
          <w:bCs/>
        </w:rPr>
      </w:pPr>
      <w:r>
        <w:rPr>
          <w:rFonts w:hint="eastAsia"/>
          <w:b/>
          <w:bCs/>
        </w:rPr>
        <w:t>seed 91-95</w:t>
      </w:r>
    </w:p>
    <w:p w14:paraId="490ED628" w14:textId="6395C258" w:rsidR="009A7193" w:rsidRDefault="009A7193" w:rsidP="009A7193">
      <w:pPr>
        <w:ind w:firstLine="420"/>
        <w:rPr>
          <w:b/>
          <w:bCs/>
        </w:rPr>
      </w:pPr>
      <w:r>
        <w:rPr>
          <w:rFonts w:hint="eastAsia"/>
          <w:b/>
          <w:bCs/>
        </w:rPr>
        <w:t>pi* PPO0</w:t>
      </w:r>
    </w:p>
    <w:p w14:paraId="38EAEA74" w14:textId="77777777" w:rsidR="00AB6871" w:rsidRDefault="00AB6871" w:rsidP="009A7193">
      <w:pPr>
        <w:ind w:firstLine="420"/>
        <w:rPr>
          <w:b/>
          <w:bCs/>
        </w:rPr>
      </w:pPr>
    </w:p>
    <w:p w14:paraId="2335A13D" w14:textId="3A080DFA" w:rsidR="009A7193" w:rsidRDefault="00AB6871" w:rsidP="009A7193">
      <w:pPr>
        <w:rPr>
          <w:b/>
          <w:bCs/>
        </w:rPr>
      </w:pPr>
      <w:r w:rsidRPr="009538DF">
        <w:rPr>
          <w:rFonts w:hint="eastAsia"/>
          <w:b/>
          <w:bCs/>
        </w:rPr>
        <w:t>Results:</w:t>
      </w:r>
    </w:p>
    <w:p w14:paraId="2694E876" w14:textId="5F75A7FD" w:rsidR="00E35F88" w:rsidRPr="003E79C6" w:rsidRDefault="00E35F88" w:rsidP="009A7193">
      <w:pPr>
        <w:rPr>
          <w:b/>
          <w:bCs/>
          <w:u w:val="single"/>
        </w:rPr>
      </w:pPr>
      <w:r w:rsidRPr="003E79C6">
        <w:rPr>
          <w:rFonts w:hint="eastAsia"/>
          <w:b/>
          <w:bCs/>
          <w:u w:val="single"/>
        </w:rPr>
        <w:t>Experiment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492B" w14:paraId="3C6FE4AF" w14:textId="77777777" w:rsidTr="0049218F">
        <w:tc>
          <w:tcPr>
            <w:tcW w:w="2256" w:type="dxa"/>
          </w:tcPr>
          <w:p w14:paraId="499F82F9" w14:textId="77777777" w:rsidR="007C492B" w:rsidRDefault="007C492B" w:rsidP="0049218F">
            <w:r>
              <w:rPr>
                <w:b/>
                <w:sz w:val="16"/>
              </w:rPr>
              <w:t>α</w:t>
            </w:r>
          </w:p>
        </w:tc>
        <w:tc>
          <w:tcPr>
            <w:tcW w:w="2256" w:type="dxa"/>
          </w:tcPr>
          <w:p w14:paraId="07706593" w14:textId="77777777" w:rsidR="007C492B" w:rsidRDefault="007C492B" w:rsidP="0049218F">
            <w:proofErr w:type="spellStart"/>
            <w:r>
              <w:rPr>
                <w:b/>
                <w:sz w:val="16"/>
              </w:rPr>
              <w:t>OneRoute</w:t>
            </w:r>
            <w:proofErr w:type="spellEnd"/>
            <w:r>
              <w:rPr>
                <w:b/>
                <w:sz w:val="16"/>
              </w:rPr>
              <w:t>, PSE</w:t>
            </w:r>
          </w:p>
        </w:tc>
        <w:tc>
          <w:tcPr>
            <w:tcW w:w="2256" w:type="dxa"/>
          </w:tcPr>
          <w:p w14:paraId="7DF56714" w14:textId="77777777" w:rsidR="007C492B" w:rsidRDefault="007C492B" w:rsidP="0049218F">
            <w:proofErr w:type="spellStart"/>
            <w:r>
              <w:rPr>
                <w:b/>
                <w:sz w:val="16"/>
              </w:rPr>
              <w:t>TwoRoutes</w:t>
            </w:r>
            <w:proofErr w:type="spellEnd"/>
            <w:r>
              <w:rPr>
                <w:b/>
                <w:sz w:val="16"/>
              </w:rPr>
              <w:t>, PSE</w:t>
            </w:r>
          </w:p>
        </w:tc>
        <w:tc>
          <w:tcPr>
            <w:tcW w:w="2256" w:type="dxa"/>
          </w:tcPr>
          <w:p w14:paraId="4A8070B0" w14:textId="77777777" w:rsidR="007C492B" w:rsidRDefault="007C492B" w:rsidP="0049218F">
            <w:r>
              <w:rPr>
                <w:b/>
                <w:sz w:val="16"/>
              </w:rPr>
              <w:t xml:space="preserve">Two </w:t>
            </w:r>
            <w:r>
              <w:rPr>
                <w:rFonts w:ascii="Cambria Math" w:hAnsi="Cambria Math" w:cs="Cambria Math"/>
                <w:b/>
                <w:sz w:val="16"/>
              </w:rPr>
              <w:t>−</w:t>
            </w:r>
            <w:r>
              <w:rPr>
                <w:b/>
                <w:sz w:val="16"/>
              </w:rPr>
              <w:t xml:space="preserve"> One</w:t>
            </w:r>
          </w:p>
        </w:tc>
      </w:tr>
      <w:tr w:rsidR="007C492B" w14:paraId="31BDC099" w14:textId="77777777" w:rsidTr="0049218F">
        <w:tc>
          <w:tcPr>
            <w:tcW w:w="2256" w:type="dxa"/>
          </w:tcPr>
          <w:p w14:paraId="2BA4D1C3" w14:textId="77777777" w:rsidR="007C492B" w:rsidRDefault="007C492B" w:rsidP="0049218F">
            <w:r>
              <w:rPr>
                <w:sz w:val="16"/>
              </w:rPr>
              <w:t>0.5</w:t>
            </w:r>
          </w:p>
        </w:tc>
        <w:tc>
          <w:tcPr>
            <w:tcW w:w="2256" w:type="dxa"/>
          </w:tcPr>
          <w:p w14:paraId="6D0FE48D" w14:textId="77777777" w:rsidR="007C492B" w:rsidRDefault="007C492B" w:rsidP="0049218F">
            <w:r>
              <w:rPr>
                <w:sz w:val="16"/>
              </w:rPr>
              <w:t>0.8614 ± 0.0263</w:t>
            </w:r>
          </w:p>
        </w:tc>
        <w:tc>
          <w:tcPr>
            <w:tcW w:w="2256" w:type="dxa"/>
          </w:tcPr>
          <w:p w14:paraId="15BFF6B4" w14:textId="77777777" w:rsidR="007C492B" w:rsidRDefault="007C492B" w:rsidP="0049218F">
            <w:r>
              <w:rPr>
                <w:sz w:val="16"/>
              </w:rPr>
              <w:t>0.8166 ± 0.0484</w:t>
            </w:r>
          </w:p>
        </w:tc>
        <w:tc>
          <w:tcPr>
            <w:tcW w:w="2256" w:type="dxa"/>
          </w:tcPr>
          <w:p w14:paraId="00680613" w14:textId="77777777" w:rsidR="007C492B" w:rsidRDefault="007C492B" w:rsidP="0049218F">
            <w:r>
              <w:rPr>
                <w:sz w:val="16"/>
              </w:rPr>
              <w:t>-0.0448</w:t>
            </w:r>
          </w:p>
        </w:tc>
      </w:tr>
      <w:tr w:rsidR="007C492B" w14:paraId="003294FA" w14:textId="77777777" w:rsidTr="0049218F">
        <w:tc>
          <w:tcPr>
            <w:tcW w:w="2256" w:type="dxa"/>
          </w:tcPr>
          <w:p w14:paraId="5792822D" w14:textId="77777777" w:rsidR="007C492B" w:rsidRDefault="007C492B" w:rsidP="0049218F">
            <w:r>
              <w:rPr>
                <w:sz w:val="16"/>
              </w:rPr>
              <w:t>1</w:t>
            </w:r>
          </w:p>
        </w:tc>
        <w:tc>
          <w:tcPr>
            <w:tcW w:w="2256" w:type="dxa"/>
          </w:tcPr>
          <w:p w14:paraId="2A98E359" w14:textId="77777777" w:rsidR="007C492B" w:rsidRDefault="007C492B" w:rsidP="0049218F">
            <w:r>
              <w:rPr>
                <w:sz w:val="16"/>
              </w:rPr>
              <w:t>0.8864 ± 0.0326</w:t>
            </w:r>
          </w:p>
        </w:tc>
        <w:tc>
          <w:tcPr>
            <w:tcW w:w="2256" w:type="dxa"/>
          </w:tcPr>
          <w:p w14:paraId="46568F7E" w14:textId="77777777" w:rsidR="007C492B" w:rsidRDefault="007C492B" w:rsidP="0049218F">
            <w:r>
              <w:rPr>
                <w:sz w:val="16"/>
              </w:rPr>
              <w:t>0.7466 ± 0.0735</w:t>
            </w:r>
          </w:p>
        </w:tc>
        <w:tc>
          <w:tcPr>
            <w:tcW w:w="2256" w:type="dxa"/>
          </w:tcPr>
          <w:p w14:paraId="01CBBD87" w14:textId="77777777" w:rsidR="007C492B" w:rsidRDefault="007C492B" w:rsidP="0049218F">
            <w:r>
              <w:rPr>
                <w:sz w:val="16"/>
              </w:rPr>
              <w:t>-0.1398</w:t>
            </w:r>
          </w:p>
        </w:tc>
      </w:tr>
      <w:tr w:rsidR="007C492B" w14:paraId="4549A845" w14:textId="77777777" w:rsidTr="0049218F">
        <w:tc>
          <w:tcPr>
            <w:tcW w:w="2256" w:type="dxa"/>
          </w:tcPr>
          <w:p w14:paraId="2F89DF64" w14:textId="77777777" w:rsidR="007C492B" w:rsidRDefault="007C492B" w:rsidP="0049218F">
            <w:r>
              <w:rPr>
                <w:sz w:val="16"/>
              </w:rPr>
              <w:t>5</w:t>
            </w:r>
          </w:p>
        </w:tc>
        <w:tc>
          <w:tcPr>
            <w:tcW w:w="2256" w:type="dxa"/>
          </w:tcPr>
          <w:p w14:paraId="574BBC03" w14:textId="77777777" w:rsidR="007C492B" w:rsidRDefault="007C492B" w:rsidP="0049218F">
            <w:r>
              <w:rPr>
                <w:sz w:val="16"/>
              </w:rPr>
              <w:t>0.8854 ± 0.0290</w:t>
            </w:r>
          </w:p>
        </w:tc>
        <w:tc>
          <w:tcPr>
            <w:tcW w:w="2256" w:type="dxa"/>
          </w:tcPr>
          <w:p w14:paraId="0F78B3FB" w14:textId="77777777" w:rsidR="007C492B" w:rsidRDefault="007C492B" w:rsidP="0049218F">
            <w:r>
              <w:rPr>
                <w:sz w:val="16"/>
              </w:rPr>
              <w:t>0.7066 ± 0.0559</w:t>
            </w:r>
          </w:p>
        </w:tc>
        <w:tc>
          <w:tcPr>
            <w:tcW w:w="2256" w:type="dxa"/>
          </w:tcPr>
          <w:p w14:paraId="249D6573" w14:textId="77777777" w:rsidR="007C492B" w:rsidRDefault="007C492B" w:rsidP="0049218F">
            <w:r>
              <w:rPr>
                <w:sz w:val="16"/>
              </w:rPr>
              <w:t>-0.1788</w:t>
            </w:r>
          </w:p>
        </w:tc>
      </w:tr>
    </w:tbl>
    <w:p w14:paraId="70A4717C" w14:textId="77777777" w:rsidR="00E35F88" w:rsidRDefault="00E35F88" w:rsidP="009A7193">
      <w:pPr>
        <w:rPr>
          <w:b/>
          <w:bCs/>
        </w:rPr>
      </w:pPr>
    </w:p>
    <w:p w14:paraId="4BFB1139" w14:textId="7D6920EB" w:rsidR="00E35F88" w:rsidRPr="003E79C6" w:rsidRDefault="00E35F88" w:rsidP="009A7193">
      <w:pPr>
        <w:rPr>
          <w:b/>
          <w:bCs/>
          <w:u w:val="single"/>
        </w:rPr>
      </w:pPr>
      <w:r w:rsidRPr="003E79C6">
        <w:rPr>
          <w:rFonts w:hint="eastAsia"/>
          <w:b/>
          <w:bCs/>
          <w:u w:val="single"/>
        </w:rPr>
        <w:t xml:space="preserve">Experiment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492B" w14:paraId="50C58A32" w14:textId="77777777" w:rsidTr="0049218F">
        <w:tc>
          <w:tcPr>
            <w:tcW w:w="2256" w:type="dxa"/>
          </w:tcPr>
          <w:p w14:paraId="0E45A4C4" w14:textId="77777777" w:rsidR="007C492B" w:rsidRDefault="007C492B" w:rsidP="0049218F">
            <w:r>
              <w:rPr>
                <w:b/>
                <w:sz w:val="16"/>
              </w:rPr>
              <w:t>α</w:t>
            </w:r>
          </w:p>
        </w:tc>
        <w:tc>
          <w:tcPr>
            <w:tcW w:w="2256" w:type="dxa"/>
          </w:tcPr>
          <w:p w14:paraId="20CEB179" w14:textId="77777777" w:rsidR="007C492B" w:rsidRDefault="007C492B" w:rsidP="0049218F">
            <w:proofErr w:type="spellStart"/>
            <w:r>
              <w:rPr>
                <w:b/>
                <w:sz w:val="16"/>
              </w:rPr>
              <w:t>TwoRoutes</w:t>
            </w:r>
            <w:proofErr w:type="spellEnd"/>
            <w:r>
              <w:rPr>
                <w:b/>
                <w:sz w:val="16"/>
              </w:rPr>
              <w:t xml:space="preserve"> PSE</w:t>
            </w:r>
          </w:p>
        </w:tc>
        <w:tc>
          <w:tcPr>
            <w:tcW w:w="2256" w:type="dxa"/>
          </w:tcPr>
          <w:p w14:paraId="347B2043" w14:textId="77777777" w:rsidR="007C492B" w:rsidRDefault="007C492B" w:rsidP="0049218F">
            <w:proofErr w:type="spellStart"/>
            <w:r>
              <w:rPr>
                <w:b/>
                <w:sz w:val="16"/>
              </w:rPr>
              <w:t>TwoRoutes</w:t>
            </w:r>
            <w:proofErr w:type="spellEnd"/>
            <w:r>
              <w:rPr>
                <w:b/>
                <w:sz w:val="16"/>
              </w:rPr>
              <w:t xml:space="preserve"> + value (η=5)</w:t>
            </w:r>
          </w:p>
        </w:tc>
        <w:tc>
          <w:tcPr>
            <w:tcW w:w="2256" w:type="dxa"/>
          </w:tcPr>
          <w:p w14:paraId="729171BE" w14:textId="77777777" w:rsidR="007C492B" w:rsidRDefault="007C492B" w:rsidP="0049218F">
            <w:r>
              <w:rPr>
                <w:b/>
                <w:sz w:val="16"/>
              </w:rPr>
              <w:t>Difference</w:t>
            </w:r>
          </w:p>
        </w:tc>
      </w:tr>
      <w:tr w:rsidR="007C492B" w14:paraId="2563AABE" w14:textId="77777777" w:rsidTr="0049218F">
        <w:tc>
          <w:tcPr>
            <w:tcW w:w="2256" w:type="dxa"/>
          </w:tcPr>
          <w:p w14:paraId="455389E3" w14:textId="77777777" w:rsidR="007C492B" w:rsidRDefault="007C492B" w:rsidP="0049218F">
            <w:r>
              <w:rPr>
                <w:sz w:val="16"/>
              </w:rPr>
              <w:t>0.5</w:t>
            </w:r>
          </w:p>
        </w:tc>
        <w:tc>
          <w:tcPr>
            <w:tcW w:w="2256" w:type="dxa"/>
          </w:tcPr>
          <w:p w14:paraId="30DDAE9F" w14:textId="77777777" w:rsidR="007C492B" w:rsidRDefault="007C492B" w:rsidP="0049218F">
            <w:r>
              <w:rPr>
                <w:sz w:val="16"/>
              </w:rPr>
              <w:t>0.8166 ± 0.0484</w:t>
            </w:r>
          </w:p>
        </w:tc>
        <w:tc>
          <w:tcPr>
            <w:tcW w:w="2256" w:type="dxa"/>
          </w:tcPr>
          <w:p w14:paraId="4380C57B" w14:textId="77777777" w:rsidR="007C492B" w:rsidRDefault="007C492B" w:rsidP="0049218F">
            <w:r>
              <w:rPr>
                <w:sz w:val="16"/>
              </w:rPr>
              <w:t>0.8408 ± 0.0426</w:t>
            </w:r>
          </w:p>
        </w:tc>
        <w:tc>
          <w:tcPr>
            <w:tcW w:w="2256" w:type="dxa"/>
          </w:tcPr>
          <w:p w14:paraId="3E24D09B" w14:textId="77777777" w:rsidR="007C492B" w:rsidRDefault="007C492B" w:rsidP="0049218F">
            <w:r>
              <w:rPr>
                <w:sz w:val="16"/>
              </w:rPr>
              <w:t>+0.0242</w:t>
            </w:r>
          </w:p>
        </w:tc>
      </w:tr>
      <w:tr w:rsidR="007C492B" w14:paraId="30683DD8" w14:textId="77777777" w:rsidTr="0049218F">
        <w:tc>
          <w:tcPr>
            <w:tcW w:w="2256" w:type="dxa"/>
          </w:tcPr>
          <w:p w14:paraId="7B9A0C18" w14:textId="77777777" w:rsidR="007C492B" w:rsidRDefault="007C492B" w:rsidP="0049218F">
            <w:r>
              <w:rPr>
                <w:sz w:val="16"/>
              </w:rPr>
              <w:t>1</w:t>
            </w:r>
          </w:p>
        </w:tc>
        <w:tc>
          <w:tcPr>
            <w:tcW w:w="2256" w:type="dxa"/>
          </w:tcPr>
          <w:p w14:paraId="5FCEE316" w14:textId="77777777" w:rsidR="007C492B" w:rsidRDefault="007C492B" w:rsidP="0049218F">
            <w:r>
              <w:rPr>
                <w:sz w:val="16"/>
              </w:rPr>
              <w:t>0.7466 ± 0.0735</w:t>
            </w:r>
          </w:p>
        </w:tc>
        <w:tc>
          <w:tcPr>
            <w:tcW w:w="2256" w:type="dxa"/>
          </w:tcPr>
          <w:p w14:paraId="1EEAB243" w14:textId="77777777" w:rsidR="007C492B" w:rsidRDefault="007C492B" w:rsidP="0049218F">
            <w:r>
              <w:rPr>
                <w:sz w:val="16"/>
              </w:rPr>
              <w:t>0.8574 ± 0.0602</w:t>
            </w:r>
          </w:p>
        </w:tc>
        <w:tc>
          <w:tcPr>
            <w:tcW w:w="2256" w:type="dxa"/>
          </w:tcPr>
          <w:p w14:paraId="2CC58411" w14:textId="77777777" w:rsidR="007C492B" w:rsidRDefault="007C492B" w:rsidP="0049218F">
            <w:r>
              <w:rPr>
                <w:sz w:val="16"/>
              </w:rPr>
              <w:t>+0.1108</w:t>
            </w:r>
          </w:p>
        </w:tc>
      </w:tr>
      <w:tr w:rsidR="007C492B" w14:paraId="2C97F5E3" w14:textId="77777777" w:rsidTr="0049218F">
        <w:tc>
          <w:tcPr>
            <w:tcW w:w="2256" w:type="dxa"/>
          </w:tcPr>
          <w:p w14:paraId="2A194DC1" w14:textId="77777777" w:rsidR="007C492B" w:rsidRDefault="007C492B" w:rsidP="0049218F">
            <w:r>
              <w:rPr>
                <w:sz w:val="16"/>
              </w:rPr>
              <w:t>5</w:t>
            </w:r>
          </w:p>
        </w:tc>
        <w:tc>
          <w:tcPr>
            <w:tcW w:w="2256" w:type="dxa"/>
          </w:tcPr>
          <w:p w14:paraId="27C8A720" w14:textId="77777777" w:rsidR="007C492B" w:rsidRDefault="007C492B" w:rsidP="0049218F">
            <w:r>
              <w:rPr>
                <w:sz w:val="16"/>
              </w:rPr>
              <w:t>0.7066 ± 0.0559</w:t>
            </w:r>
          </w:p>
        </w:tc>
        <w:tc>
          <w:tcPr>
            <w:tcW w:w="2256" w:type="dxa"/>
          </w:tcPr>
          <w:p w14:paraId="57C05170" w14:textId="77777777" w:rsidR="007C492B" w:rsidRDefault="007C492B" w:rsidP="0049218F">
            <w:r>
              <w:rPr>
                <w:sz w:val="16"/>
              </w:rPr>
              <w:t>0.8452 ± 0.0508</w:t>
            </w:r>
          </w:p>
        </w:tc>
        <w:tc>
          <w:tcPr>
            <w:tcW w:w="2256" w:type="dxa"/>
          </w:tcPr>
          <w:p w14:paraId="0801153A" w14:textId="77777777" w:rsidR="007C492B" w:rsidRDefault="007C492B" w:rsidP="0049218F">
            <w:r>
              <w:rPr>
                <w:sz w:val="16"/>
              </w:rPr>
              <w:t>+0.1386</w:t>
            </w:r>
          </w:p>
        </w:tc>
      </w:tr>
    </w:tbl>
    <w:p w14:paraId="16B062F3" w14:textId="77777777" w:rsidR="00E35F88" w:rsidRDefault="00E35F88" w:rsidP="009A7193">
      <w:pPr>
        <w:rPr>
          <w:b/>
          <w:bCs/>
        </w:rPr>
      </w:pPr>
    </w:p>
    <w:p w14:paraId="6F1D4227" w14:textId="6254E467" w:rsidR="00E35F88" w:rsidRPr="003E79C6" w:rsidRDefault="00E35F88" w:rsidP="009A7193">
      <w:pPr>
        <w:rPr>
          <w:b/>
          <w:bCs/>
          <w:u w:val="single"/>
        </w:rPr>
      </w:pPr>
      <w:r w:rsidRPr="003E79C6">
        <w:rPr>
          <w:rFonts w:hint="eastAsia"/>
          <w:b/>
          <w:bCs/>
          <w:u w:val="single"/>
        </w:rPr>
        <w:t>Experiment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4"/>
        <w:gridCol w:w="1803"/>
        <w:gridCol w:w="1804"/>
        <w:gridCol w:w="1803"/>
      </w:tblGrid>
      <w:tr w:rsidR="007C492B" w14:paraId="67ED62F4" w14:textId="77777777" w:rsidTr="006320F4">
        <w:tc>
          <w:tcPr>
            <w:tcW w:w="1802" w:type="dxa"/>
          </w:tcPr>
          <w:p w14:paraId="54D4CB34" w14:textId="77777777" w:rsidR="007C492B" w:rsidRDefault="007C492B" w:rsidP="0049218F">
            <w:r>
              <w:rPr>
                <w:b/>
                <w:sz w:val="16"/>
              </w:rPr>
              <w:t>α</w:t>
            </w:r>
          </w:p>
        </w:tc>
        <w:tc>
          <w:tcPr>
            <w:tcW w:w="1804" w:type="dxa"/>
          </w:tcPr>
          <w:p w14:paraId="028459D8" w14:textId="77777777" w:rsidR="007C492B" w:rsidRDefault="007C492B" w:rsidP="0049218F">
            <w:proofErr w:type="spellStart"/>
            <w:r>
              <w:rPr>
                <w:b/>
                <w:sz w:val="16"/>
              </w:rPr>
              <w:t>OneRoute</w:t>
            </w:r>
            <w:proofErr w:type="spellEnd"/>
            <w:r>
              <w:rPr>
                <w:b/>
                <w:sz w:val="16"/>
              </w:rPr>
              <w:t xml:space="preserve"> PSE</w:t>
            </w:r>
          </w:p>
        </w:tc>
        <w:tc>
          <w:tcPr>
            <w:tcW w:w="1803" w:type="dxa"/>
          </w:tcPr>
          <w:p w14:paraId="2A775FAE" w14:textId="77777777" w:rsidR="007C492B" w:rsidRDefault="007C492B" w:rsidP="0049218F">
            <w:r>
              <w:rPr>
                <w:b/>
                <w:sz w:val="16"/>
              </w:rPr>
              <w:t>Raw value-aware (η=5)</w:t>
            </w:r>
          </w:p>
        </w:tc>
        <w:tc>
          <w:tcPr>
            <w:tcW w:w="1804" w:type="dxa"/>
          </w:tcPr>
          <w:p w14:paraId="409E5022" w14:textId="77777777" w:rsidR="007C492B" w:rsidRDefault="007C492B" w:rsidP="0049218F">
            <w:r>
              <w:rPr>
                <w:b/>
                <w:sz w:val="16"/>
              </w:rPr>
              <w:t>Normalized (η=0.4)</w:t>
            </w:r>
          </w:p>
        </w:tc>
        <w:tc>
          <w:tcPr>
            <w:tcW w:w="1803" w:type="dxa"/>
          </w:tcPr>
          <w:p w14:paraId="1475027E" w14:textId="77777777" w:rsidR="007C492B" w:rsidRDefault="007C492B" w:rsidP="0049218F">
            <w:r>
              <w:rPr>
                <w:b/>
                <w:sz w:val="16"/>
              </w:rPr>
              <w:t xml:space="preserve">Norm </w:t>
            </w:r>
            <w:r>
              <w:rPr>
                <w:rFonts w:ascii="Cambria Math" w:hAnsi="Cambria Math" w:cs="Cambria Math"/>
                <w:b/>
                <w:sz w:val="16"/>
              </w:rPr>
              <w:t>−</w:t>
            </w:r>
            <w:r>
              <w:rPr>
                <w:b/>
                <w:sz w:val="16"/>
              </w:rPr>
              <w:t xml:space="preserve"> raw</w:t>
            </w:r>
          </w:p>
        </w:tc>
      </w:tr>
      <w:tr w:rsidR="006320F4" w14:paraId="2BB5008F" w14:textId="77777777" w:rsidTr="006320F4">
        <w:tc>
          <w:tcPr>
            <w:tcW w:w="1802" w:type="dxa"/>
          </w:tcPr>
          <w:p w14:paraId="29AA04E0" w14:textId="0BB115CA" w:rsidR="006320F4" w:rsidRPr="006320F4" w:rsidRDefault="006320F4" w:rsidP="006320F4">
            <w:pPr>
              <w:rPr>
                <w:bCs/>
                <w:sz w:val="16"/>
              </w:rPr>
            </w:pPr>
            <w:r w:rsidRPr="006320F4">
              <w:rPr>
                <w:rFonts w:hint="eastAsia"/>
                <w:bCs/>
                <w:sz w:val="16"/>
              </w:rPr>
              <w:t>0.5</w:t>
            </w:r>
          </w:p>
        </w:tc>
        <w:tc>
          <w:tcPr>
            <w:tcW w:w="1804" w:type="dxa"/>
          </w:tcPr>
          <w:p w14:paraId="7A89D372" w14:textId="2C2E7770" w:rsidR="006320F4" w:rsidRDefault="006320F4" w:rsidP="006320F4">
            <w:pPr>
              <w:rPr>
                <w:b/>
                <w:sz w:val="16"/>
              </w:rPr>
            </w:pPr>
            <w:r>
              <w:rPr>
                <w:sz w:val="16"/>
              </w:rPr>
              <w:t>0.8614 ± 0.0263</w:t>
            </w:r>
          </w:p>
        </w:tc>
        <w:tc>
          <w:tcPr>
            <w:tcW w:w="1803" w:type="dxa"/>
          </w:tcPr>
          <w:p w14:paraId="1481C6F6" w14:textId="6C1D7EAE" w:rsidR="006320F4" w:rsidRPr="006320F4" w:rsidRDefault="006320F4" w:rsidP="006320F4">
            <w:pPr>
              <w:rPr>
                <w:bCs/>
                <w:sz w:val="16"/>
              </w:rPr>
            </w:pPr>
            <w:r w:rsidRPr="006320F4">
              <w:rPr>
                <w:rFonts w:hint="eastAsia"/>
                <w:bCs/>
                <w:sz w:val="16"/>
              </w:rPr>
              <w:t xml:space="preserve">0.8764 </w:t>
            </w:r>
            <w:r w:rsidRPr="006320F4">
              <w:rPr>
                <w:bCs/>
                <w:sz w:val="16"/>
              </w:rPr>
              <w:t>±</w:t>
            </w:r>
            <w:r w:rsidRPr="006320F4">
              <w:rPr>
                <w:rFonts w:hint="eastAsia"/>
                <w:bCs/>
                <w:sz w:val="16"/>
              </w:rPr>
              <w:t xml:space="preserve"> 0.01401</w:t>
            </w:r>
          </w:p>
        </w:tc>
        <w:tc>
          <w:tcPr>
            <w:tcW w:w="1804" w:type="dxa"/>
          </w:tcPr>
          <w:p w14:paraId="51BA794C" w14:textId="45D818A2" w:rsidR="006320F4" w:rsidRDefault="006320F4" w:rsidP="006320F4">
            <w:pPr>
              <w:rPr>
                <w:b/>
                <w:sz w:val="16"/>
              </w:rPr>
            </w:pPr>
            <w:r w:rsidRPr="006320F4">
              <w:rPr>
                <w:rFonts w:hint="eastAsia"/>
                <w:bCs/>
                <w:sz w:val="16"/>
              </w:rPr>
              <w:t xml:space="preserve">0.8732 </w:t>
            </w:r>
            <w:r>
              <w:rPr>
                <w:sz w:val="16"/>
              </w:rPr>
              <w:t>±</w:t>
            </w:r>
            <w:r>
              <w:rPr>
                <w:rFonts w:hint="eastAsia"/>
                <w:sz w:val="16"/>
              </w:rPr>
              <w:t xml:space="preserve"> 0.01489</w:t>
            </w:r>
          </w:p>
        </w:tc>
        <w:tc>
          <w:tcPr>
            <w:tcW w:w="1803" w:type="dxa"/>
          </w:tcPr>
          <w:p w14:paraId="79CC3FB5" w14:textId="091C15F5" w:rsidR="006320F4" w:rsidRPr="006320F4" w:rsidRDefault="006320F4" w:rsidP="006320F4">
            <w:pPr>
              <w:rPr>
                <w:bCs/>
                <w:sz w:val="16"/>
              </w:rPr>
            </w:pPr>
            <w:r w:rsidRPr="006320F4">
              <w:rPr>
                <w:rFonts w:hint="eastAsia"/>
                <w:bCs/>
                <w:sz w:val="16"/>
              </w:rPr>
              <w:t>-0.0068</w:t>
            </w:r>
          </w:p>
        </w:tc>
      </w:tr>
      <w:tr w:rsidR="006320F4" w14:paraId="40FAEDDC" w14:textId="77777777" w:rsidTr="006320F4">
        <w:tc>
          <w:tcPr>
            <w:tcW w:w="1802" w:type="dxa"/>
          </w:tcPr>
          <w:p w14:paraId="18FA19E9" w14:textId="77777777" w:rsidR="006320F4" w:rsidRDefault="006320F4" w:rsidP="006320F4">
            <w:r>
              <w:rPr>
                <w:sz w:val="16"/>
              </w:rPr>
              <w:t>1</w:t>
            </w:r>
          </w:p>
        </w:tc>
        <w:tc>
          <w:tcPr>
            <w:tcW w:w="1804" w:type="dxa"/>
          </w:tcPr>
          <w:p w14:paraId="4DC0CF5E" w14:textId="77777777" w:rsidR="006320F4" w:rsidRDefault="006320F4" w:rsidP="006320F4">
            <w:r>
              <w:rPr>
                <w:sz w:val="16"/>
              </w:rPr>
              <w:t>0.8864 ± 0.0326</w:t>
            </w:r>
          </w:p>
        </w:tc>
        <w:tc>
          <w:tcPr>
            <w:tcW w:w="1803" w:type="dxa"/>
          </w:tcPr>
          <w:p w14:paraId="78E02D2D" w14:textId="77777777" w:rsidR="006320F4" w:rsidRDefault="006320F4" w:rsidP="006320F4">
            <w:r>
              <w:rPr>
                <w:sz w:val="16"/>
              </w:rPr>
              <w:t>0.8282 ± 0.0452</w:t>
            </w:r>
          </w:p>
        </w:tc>
        <w:tc>
          <w:tcPr>
            <w:tcW w:w="1804" w:type="dxa"/>
          </w:tcPr>
          <w:p w14:paraId="4B3203FE" w14:textId="77777777" w:rsidR="006320F4" w:rsidRDefault="006320F4" w:rsidP="006320F4">
            <w:r>
              <w:rPr>
                <w:sz w:val="16"/>
              </w:rPr>
              <w:t>0.8586 ± 0.0445</w:t>
            </w:r>
          </w:p>
        </w:tc>
        <w:tc>
          <w:tcPr>
            <w:tcW w:w="1803" w:type="dxa"/>
          </w:tcPr>
          <w:p w14:paraId="58D00FCC" w14:textId="77777777" w:rsidR="006320F4" w:rsidRDefault="006320F4" w:rsidP="006320F4">
            <w:r>
              <w:rPr>
                <w:sz w:val="16"/>
              </w:rPr>
              <w:t>+0.0304</w:t>
            </w:r>
          </w:p>
        </w:tc>
      </w:tr>
      <w:tr w:rsidR="006320F4" w14:paraId="7ED89CB6" w14:textId="77777777" w:rsidTr="006320F4">
        <w:tc>
          <w:tcPr>
            <w:tcW w:w="1802" w:type="dxa"/>
          </w:tcPr>
          <w:p w14:paraId="7583E836" w14:textId="77777777" w:rsidR="006320F4" w:rsidRDefault="006320F4" w:rsidP="006320F4">
            <w:r>
              <w:rPr>
                <w:sz w:val="16"/>
              </w:rPr>
              <w:t>5</w:t>
            </w:r>
          </w:p>
        </w:tc>
        <w:tc>
          <w:tcPr>
            <w:tcW w:w="1804" w:type="dxa"/>
          </w:tcPr>
          <w:p w14:paraId="607050E8" w14:textId="77777777" w:rsidR="006320F4" w:rsidRDefault="006320F4" w:rsidP="006320F4">
            <w:r>
              <w:rPr>
                <w:sz w:val="16"/>
              </w:rPr>
              <w:t>0.8854 ± 0.0290</w:t>
            </w:r>
          </w:p>
        </w:tc>
        <w:tc>
          <w:tcPr>
            <w:tcW w:w="1803" w:type="dxa"/>
          </w:tcPr>
          <w:p w14:paraId="4FDCC6B2" w14:textId="77777777" w:rsidR="006320F4" w:rsidRDefault="006320F4" w:rsidP="006320F4">
            <w:r>
              <w:rPr>
                <w:sz w:val="16"/>
              </w:rPr>
              <w:t>0.8572 ± 0.0514</w:t>
            </w:r>
          </w:p>
        </w:tc>
        <w:tc>
          <w:tcPr>
            <w:tcW w:w="1804" w:type="dxa"/>
          </w:tcPr>
          <w:p w14:paraId="63BF8283" w14:textId="77777777" w:rsidR="006320F4" w:rsidRDefault="006320F4" w:rsidP="006320F4">
            <w:r>
              <w:rPr>
                <w:sz w:val="16"/>
              </w:rPr>
              <w:t>0.8622 ± 0.0342</w:t>
            </w:r>
          </w:p>
        </w:tc>
        <w:tc>
          <w:tcPr>
            <w:tcW w:w="1803" w:type="dxa"/>
          </w:tcPr>
          <w:p w14:paraId="44FED25A" w14:textId="77777777" w:rsidR="006320F4" w:rsidRDefault="006320F4" w:rsidP="006320F4">
            <w:r>
              <w:rPr>
                <w:sz w:val="16"/>
              </w:rPr>
              <w:t>+0.0050</w:t>
            </w:r>
          </w:p>
        </w:tc>
      </w:tr>
    </w:tbl>
    <w:p w14:paraId="1D82A61A" w14:textId="77777777" w:rsidR="007C492B" w:rsidRPr="007C492B" w:rsidRDefault="007C492B" w:rsidP="00866DBF"/>
    <w:p w14:paraId="389D3B98" w14:textId="1DAD542B" w:rsidR="003E79C6" w:rsidRPr="00DC1CEA" w:rsidRDefault="003E79C6" w:rsidP="00866DBF">
      <w:pPr>
        <w:rPr>
          <w:b/>
          <w:bCs/>
          <w:u w:val="single"/>
        </w:rPr>
      </w:pPr>
      <w:r w:rsidRPr="00DC1CEA">
        <w:rPr>
          <w:rFonts w:hint="eastAsia"/>
          <w:b/>
          <w:bCs/>
          <w:u w:val="single"/>
        </w:rPr>
        <w:t>Other: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7C492B" w14:paraId="60A30D86" w14:textId="77777777" w:rsidTr="0049218F">
        <w:tc>
          <w:tcPr>
            <w:tcW w:w="3009" w:type="dxa"/>
          </w:tcPr>
          <w:p w14:paraId="2D3555DE" w14:textId="77777777" w:rsidR="007C492B" w:rsidRDefault="007C492B" w:rsidP="0049218F">
            <w:proofErr w:type="spellStart"/>
            <w:r>
              <w:rPr>
                <w:b/>
                <w:sz w:val="16"/>
              </w:rPr>
              <w:t>OneRoute</w:t>
            </w:r>
            <w:proofErr w:type="spellEnd"/>
            <w:r>
              <w:rPr>
                <w:b/>
                <w:sz w:val="16"/>
              </w:rPr>
              <w:t xml:space="preserve"> / α=1</w:t>
            </w:r>
          </w:p>
        </w:tc>
        <w:tc>
          <w:tcPr>
            <w:tcW w:w="3009" w:type="dxa"/>
          </w:tcPr>
          <w:p w14:paraId="722BDFB7" w14:textId="77777777" w:rsidR="007C492B" w:rsidRDefault="007C492B" w:rsidP="0049218F">
            <w:r>
              <w:rPr>
                <w:b/>
                <w:sz w:val="16"/>
              </w:rPr>
              <w:t>N seeds</w:t>
            </w:r>
          </w:p>
        </w:tc>
        <w:tc>
          <w:tcPr>
            <w:tcW w:w="3009" w:type="dxa"/>
          </w:tcPr>
          <w:p w14:paraId="183266EB" w14:textId="77777777" w:rsidR="007C492B" w:rsidRDefault="007C492B" w:rsidP="0049218F">
            <w:r>
              <w:rPr>
                <w:b/>
                <w:sz w:val="16"/>
              </w:rPr>
              <w:t>Grey return Mean ± SD</w:t>
            </w:r>
          </w:p>
        </w:tc>
      </w:tr>
      <w:tr w:rsidR="007C492B" w14:paraId="1C88F8B4" w14:textId="77777777" w:rsidTr="0049218F">
        <w:tc>
          <w:tcPr>
            <w:tcW w:w="3009" w:type="dxa"/>
          </w:tcPr>
          <w:p w14:paraId="6A4ACACF" w14:textId="77777777" w:rsidR="007C492B" w:rsidRDefault="007C492B" w:rsidP="0049218F">
            <w:r>
              <w:rPr>
                <w:sz w:val="16"/>
              </w:rPr>
              <w:t>Original PSE</w:t>
            </w:r>
          </w:p>
        </w:tc>
        <w:tc>
          <w:tcPr>
            <w:tcW w:w="3009" w:type="dxa"/>
          </w:tcPr>
          <w:p w14:paraId="52534E13" w14:textId="77777777" w:rsidR="007C492B" w:rsidRDefault="007C492B" w:rsidP="0049218F">
            <w:r>
              <w:rPr>
                <w:sz w:val="16"/>
              </w:rPr>
              <w:t>5</w:t>
            </w:r>
          </w:p>
        </w:tc>
        <w:tc>
          <w:tcPr>
            <w:tcW w:w="3009" w:type="dxa"/>
          </w:tcPr>
          <w:p w14:paraId="60E717CD" w14:textId="77777777" w:rsidR="007C492B" w:rsidRDefault="007C492B" w:rsidP="0049218F">
            <w:r>
              <w:rPr>
                <w:sz w:val="16"/>
              </w:rPr>
              <w:t>0.8864 ± 0.0326</w:t>
            </w:r>
          </w:p>
        </w:tc>
      </w:tr>
      <w:tr w:rsidR="007C492B" w14:paraId="45191D19" w14:textId="77777777" w:rsidTr="0049218F">
        <w:tc>
          <w:tcPr>
            <w:tcW w:w="3009" w:type="dxa"/>
          </w:tcPr>
          <w:p w14:paraId="4DB9D414" w14:textId="77777777" w:rsidR="007C492B" w:rsidRDefault="007C492B" w:rsidP="0049218F">
            <w:r>
              <w:rPr>
                <w:sz w:val="16"/>
              </w:rPr>
              <w:t>0.6D + 0.4 value</w:t>
            </w:r>
          </w:p>
        </w:tc>
        <w:tc>
          <w:tcPr>
            <w:tcW w:w="3009" w:type="dxa"/>
          </w:tcPr>
          <w:p w14:paraId="6D09D011" w14:textId="77777777" w:rsidR="007C492B" w:rsidRDefault="007C492B" w:rsidP="0049218F">
            <w:r>
              <w:rPr>
                <w:sz w:val="16"/>
              </w:rPr>
              <w:t>5</w:t>
            </w:r>
          </w:p>
        </w:tc>
        <w:tc>
          <w:tcPr>
            <w:tcW w:w="3009" w:type="dxa"/>
          </w:tcPr>
          <w:p w14:paraId="2C7FFCFC" w14:textId="77777777" w:rsidR="007C492B" w:rsidRDefault="007C492B" w:rsidP="0049218F">
            <w:r>
              <w:rPr>
                <w:sz w:val="16"/>
              </w:rPr>
              <w:t>0.8586 ± 0.0445</w:t>
            </w:r>
          </w:p>
        </w:tc>
      </w:tr>
      <w:tr w:rsidR="007C492B" w14:paraId="105ED4E1" w14:textId="77777777" w:rsidTr="0049218F">
        <w:tc>
          <w:tcPr>
            <w:tcW w:w="3009" w:type="dxa"/>
          </w:tcPr>
          <w:p w14:paraId="6F7E21D8" w14:textId="77777777" w:rsidR="007C492B" w:rsidRDefault="007C492B" w:rsidP="0049218F">
            <w:r>
              <w:rPr>
                <w:sz w:val="16"/>
              </w:rPr>
              <w:t>0.6D, no value</w:t>
            </w:r>
          </w:p>
        </w:tc>
        <w:tc>
          <w:tcPr>
            <w:tcW w:w="3009" w:type="dxa"/>
          </w:tcPr>
          <w:p w14:paraId="54E54C89" w14:textId="77777777" w:rsidR="007C492B" w:rsidRDefault="007C492B" w:rsidP="0049218F">
            <w:r>
              <w:rPr>
                <w:sz w:val="16"/>
              </w:rPr>
              <w:t>4</w:t>
            </w:r>
          </w:p>
        </w:tc>
        <w:tc>
          <w:tcPr>
            <w:tcW w:w="3009" w:type="dxa"/>
          </w:tcPr>
          <w:p w14:paraId="7BB6015A" w14:textId="77777777" w:rsidR="007C492B" w:rsidRDefault="007C492B" w:rsidP="0049218F">
            <w:r>
              <w:rPr>
                <w:sz w:val="16"/>
              </w:rPr>
              <w:t>0.8575 ± 0.0656</w:t>
            </w:r>
          </w:p>
        </w:tc>
      </w:tr>
    </w:tbl>
    <w:p w14:paraId="48581C11" w14:textId="77777777" w:rsidR="003E79C6" w:rsidRDefault="003E79C6" w:rsidP="00866DBF"/>
    <w:p w14:paraId="3902DC72" w14:textId="2D9E209D" w:rsidR="008A6469" w:rsidRPr="008A6469" w:rsidRDefault="00AB6871" w:rsidP="00866DBF">
      <w:pPr>
        <w:rPr>
          <w:rFonts w:hint="eastAsia"/>
        </w:rPr>
      </w:pPr>
      <w:r>
        <w:t>O</w:t>
      </w:r>
      <w:r>
        <w:rPr>
          <w:rFonts w:hint="eastAsia"/>
        </w:rPr>
        <w:t xml:space="preserve">ther results: PSE two routes converge slower, </w:t>
      </w:r>
      <w:proofErr w:type="spellStart"/>
      <w:r>
        <w:rPr>
          <w:rFonts w:hint="eastAsia"/>
        </w:rPr>
        <w:t>PSE+value</w:t>
      </w:r>
      <w:proofErr w:type="spellEnd"/>
      <w:r>
        <w:rPr>
          <w:rFonts w:hint="eastAsia"/>
        </w:rPr>
        <w:t xml:space="preserve"> converge even more slow</w:t>
      </w:r>
    </w:p>
    <w:sectPr w:rsidR="008A6469" w:rsidRPr="008A646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B0E"/>
    <w:multiLevelType w:val="hybridMultilevel"/>
    <w:tmpl w:val="017EBB46"/>
    <w:lvl w:ilvl="0" w:tplc="8C5636A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04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C4"/>
    <w:rsid w:val="000A2FED"/>
    <w:rsid w:val="002A3AFA"/>
    <w:rsid w:val="003E79C6"/>
    <w:rsid w:val="006320F4"/>
    <w:rsid w:val="0068509F"/>
    <w:rsid w:val="006D51D3"/>
    <w:rsid w:val="007C492B"/>
    <w:rsid w:val="00866DBF"/>
    <w:rsid w:val="008A6469"/>
    <w:rsid w:val="009538DF"/>
    <w:rsid w:val="009A7193"/>
    <w:rsid w:val="00A018FB"/>
    <w:rsid w:val="00AB63C4"/>
    <w:rsid w:val="00AB6871"/>
    <w:rsid w:val="00B77B54"/>
    <w:rsid w:val="00C21631"/>
    <w:rsid w:val="00C82E3B"/>
    <w:rsid w:val="00DC1CEA"/>
    <w:rsid w:val="00E3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D18A"/>
  <w15:chartTrackingRefBased/>
  <w15:docId w15:val="{BC807EA1-CD30-42CF-9204-253C1DF8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6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C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C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C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C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C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C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B63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艺馨 张</dc:creator>
  <cp:keywords/>
  <dc:description/>
  <cp:lastModifiedBy>艺馨 张</cp:lastModifiedBy>
  <cp:revision>9</cp:revision>
  <dcterms:created xsi:type="dcterms:W3CDTF">2026-10-25T01:22:00Z</dcterms:created>
  <dcterms:modified xsi:type="dcterms:W3CDTF">2026-10-26T02:20:00Z</dcterms:modified>
</cp:coreProperties>
</file>