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6B6759"/>
          <w:sz w:val="22"/>
          <w:szCs w:val="22"/>
        </w:rPr>
        <w:t xml:space="preserve">FAYSSALAME — ERP Massla</w:t>
      </w:r>
    </w:p>
    <w:p>
      <w:pPr>
        <w:pStyle w:val="Title"/>
        <w:spacing w:after="200"/>
      </w:pPr>
      <w:r>
        <w:t xml:space="preserve">Descriptions vidéos marketing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Trois formats vidéo pour trois usages distincts. Habillage graphique : palette Institutionnelle &amp; Commerciale (Feuille / Récolte / Argile, typographie Work Sans + IBM Plex Mono) — voir le Kit Branding. Les captures d'écran de l'application gardent systématiquement leur bleu natif, sans retouche de couleur.</w:t>
      </w:r>
    </w:p>
    <w:p>
      <w:pPr>
        <w:pStyle w:val="Heading1"/>
        <w:spacing w:after="200" w:before="400"/>
      </w:pPr>
      <w:r>
        <w:rPr>
          <w:color w:val="1F5D3A"/>
        </w:rPr>
        <w:t xml:space="preserve">1. Pitch institutionnel court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Durée cible : </w:t>
      </w:r>
      <w:r>
        <w:rPr>
          <w:sz w:val="21"/>
          <w:szCs w:val="21"/>
        </w:rPr>
        <w:t xml:space="preserve">1 min 30 à 2 min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Public : </w:t>
      </w:r>
      <w:r>
        <w:rPr>
          <w:sz w:val="21"/>
          <w:szCs w:val="21"/>
        </w:rPr>
        <w:t xml:space="preserve">Institutions, partenaires potentiels (type ANIDA), investisseurs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Ton : </w:t>
      </w:r>
      <w:r>
        <w:rPr>
          <w:sz w:val="21"/>
          <w:szCs w:val="21"/>
        </w:rPr>
        <w:t xml:space="preserve">Sobre, chiffré, posé — pas d'emphase commerciale excessive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Palette : </w:t>
      </w:r>
      <w:r>
        <w:rPr>
          <w:sz w:val="21"/>
          <w:szCs w:val="21"/>
        </w:rPr>
        <w:t xml:space="preserve">Institutionnelle (terroir) de bout en bout, sauf les captures d'appli (bleu natif)</w:t>
      </w:r>
    </w:p>
    <w:p>
      <w:pPr>
        <w:pStyle w:val="Heading2"/>
        <w:spacing w:after="120" w:before="240"/>
      </w:pPr>
      <w:r>
        <w:t xml:space="preserve">Script / Storyboard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5100"/>
      </w:tblGrid>
      <w:tr>
        <w:trPr>
          <w:tblHeader/>
        </w:trPr>
        <w:tc>
          <w:tcPr>
            <w:tcW w:type="dxa" w:w="1500"/>
            <w:shd w:fill="1F5D3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Temps</w:t>
            </w:r>
          </w:p>
        </w:tc>
        <w:tc>
          <w:tcPr>
            <w:tcW w:type="dxa" w:w="3400"/>
            <w:shd w:fill="1F5D3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Visuel</w:t>
            </w:r>
          </w:p>
        </w:tc>
        <w:tc>
          <w:tcPr>
            <w:tcW w:type="dxa" w:w="5100"/>
            <w:shd w:fill="1F5D3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Voix off / Texte à l'écran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0:00–0:15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Images de gestion sur cahier/Excel, exploitant débordé, chiffres raturés.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Beaucoup de fermes au Sénégal se gèrent encore sur papier ou sur des fichiers Excel épars.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0:15–0:20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Carton titre : "ERP Massla".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(silence ou sting sonore léger)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0:20–0:50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Capture d'écran réelle : tableau de bord, puis tour rapide des 4 filières (maraîchage, aviculture, pisciculture, élevage).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ERP Massla centralise le pilotage de l'exploitation : production, stocks, ventes, finances, logistique — sur smartphone comme sur ordinateur, même hors connexion.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0:50–1:10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Chiffres clés à l'écran (chiffre d'affaires suivi, nombre de fermes actives, filières couvertes).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Déjà utilisé par de vraies exploitations, sur les quatre filières agricoles majeures du pays.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1:10–1:30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Icônes sécurité/2FA, mention sauvegarde, mention modèle par abonnement.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Données privées, sauvegardées, exportables à tout moment. Un accompagnement continu, pas un simple logiciel qu'on installe et qu'on oublie.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1:30–1:45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Logo + wordmark Massla + URL.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ERP Massla. Découvrez la démonstration sur massla.sn.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1F5D3A"/>
        </w:rPr>
        <w:t xml:space="preserve">2. Témoignage terrain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Durée cible : </w:t>
      </w:r>
      <w:r>
        <w:rPr>
          <w:sz w:val="21"/>
          <w:szCs w:val="21"/>
        </w:rPr>
        <w:t xml:space="preserve">2 à 3 min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Public : </w:t>
      </w:r>
      <w:r>
        <w:rPr>
          <w:sz w:val="21"/>
          <w:szCs w:val="21"/>
        </w:rPr>
        <w:t xml:space="preserve">Futurs clients — exploitants agricoles directement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Ton : </w:t>
      </w:r>
      <w:r>
        <w:rPr>
          <w:sz w:val="21"/>
          <w:szCs w:val="21"/>
        </w:rPr>
        <w:t xml:space="preserve">Concret, humain, une vraie journée de travail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Palette : </w:t>
      </w:r>
      <w:r>
        <w:rPr>
          <w:sz w:val="21"/>
          <w:szCs w:val="21"/>
        </w:rPr>
        <w:t xml:space="preserve">Terroir en habillage/transitions ; bleu natif dès que l'appli est montrée à l'écran</w:t>
      </w:r>
    </w:p>
    <w:p>
      <w:pPr>
        <w:pStyle w:val="Heading2"/>
        <w:spacing w:after="120" w:before="240"/>
      </w:pPr>
      <w:r>
        <w:t xml:space="preserve">Script / Storyboard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5100"/>
      </w:tblGrid>
      <w:tr>
        <w:trPr>
          <w:tblHeader/>
        </w:trPr>
        <w:tc>
          <w:tcPr>
            <w:tcW w:type="dxa" w:w="1500"/>
            <w:shd w:fill="1F5D3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Temps</w:t>
            </w:r>
          </w:p>
        </w:tc>
        <w:tc>
          <w:tcPr>
            <w:tcW w:type="dxa" w:w="3400"/>
            <w:shd w:fill="1F5D3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Visuel</w:t>
            </w:r>
          </w:p>
        </w:tc>
        <w:tc>
          <w:tcPr>
            <w:tcW w:type="dxa" w:w="5100"/>
            <w:shd w:fill="1F5D3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Voix off / Texte à l'écran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Un exploitant (ou une exploitante) présenté dans son cadre réel — champ, poulailler ou bassin — au lever du jour.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« Avant, je notais tout sur un cahier. Le soir, je ne savais plus retrouver mes chiffres. »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0:20–0:50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Plan rapproché : il ouvre l'appli sur son téléphone, fait un pointage/relevé du matin (ex. saisie d'un relevé de lot).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« Maintenant, chaque matin, je note ce qu'il faut en deux minutes, même sans réseau — ça se synchronise après. »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0:50–1:30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Notification de commande client reçue en cours de journée ; il consulte le stock disponible sur l'appli.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« Quand un client commande, je vois tout de suite si j'ai le stock, sans avoir à courir vérifier. »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1:30–2:10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Le soir : il consulte le bilan comptable/tableau de bord en quelques clics, visage rassuré.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« En fin de mois, je sais exactement où j'en suis — mes dépenses, mes ventes, ma marge. Ça, je ne l'avais jamais eu avant. »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2:10–2:40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Plan large sur l'exploitation, l'exploitant range son téléphone satisfait.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« ERP Massla, c'est comme avoir un comptable et un cahier de notes dans la poche. »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2:40–3:00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Carton texte : nom de l'exploitation (si témoignage réel) + logo Massla + URL.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ERP Massla — la gestion de votre ferme, simplifiée. massla.sn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1F5D3A"/>
        </w:rPr>
        <w:t xml:space="preserve">3. Capsule réseaux sociaux</w:t>
      </w:r>
    </w:p>
    <w:p>
      <w:pPr>
        <w:spacing w:after="80"/>
      </w:pPr>
      <w:r>
        <w:rPr>
          <w:b/>
          <w:bCs/>
          <w:sz w:val="21"/>
          <w:szCs w:val="21"/>
        </w:rPr>
        <w:t xml:space="preserve">Durée cible : </w:t>
      </w:r>
      <w:r>
        <w:rPr>
          <w:sz w:val="21"/>
          <w:szCs w:val="21"/>
        </w:rPr>
        <w:t xml:space="preserve">30 à 45 secondes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Format : </w:t>
      </w:r>
      <w:r>
        <w:rPr>
          <w:sz w:val="21"/>
          <w:szCs w:val="21"/>
        </w:rPr>
        <w:t xml:space="preserve">Vertical (9:16) — WhatsApp Status, Facebook, Instagram Reels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Public : </w:t>
      </w:r>
      <w:r>
        <w:rPr>
          <w:sz w:val="21"/>
          <w:szCs w:val="21"/>
        </w:rPr>
        <w:t xml:space="preserve">Audience large, découverte rapide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Ton : </w:t>
      </w:r>
      <w:r>
        <w:rPr>
          <w:sz w:val="21"/>
          <w:szCs w:val="21"/>
        </w:rPr>
        <w:t xml:space="preserve">Rythmé, punchy, une accroche plutôt qu'une explication complète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Palette : </w:t>
      </w:r>
      <w:r>
        <w:rPr>
          <w:sz w:val="21"/>
          <w:szCs w:val="21"/>
        </w:rPr>
        <w:t xml:space="preserve">Terroir pour l'habillage/texte ; bleu natif pour les captures d'appli</w:t>
      </w:r>
    </w:p>
    <w:p>
      <w:pPr>
        <w:pStyle w:val="Heading2"/>
        <w:spacing w:after="120" w:before="240"/>
      </w:pPr>
      <w:r>
        <w:t xml:space="preserve">Script / Storyboard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5100"/>
      </w:tblGrid>
      <w:tr>
        <w:trPr>
          <w:tblHeader/>
        </w:trPr>
        <w:tc>
          <w:tcPr>
            <w:tcW w:type="dxa" w:w="1500"/>
            <w:shd w:fill="1F5D3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Temps</w:t>
            </w:r>
          </w:p>
        </w:tc>
        <w:tc>
          <w:tcPr>
            <w:tcW w:type="dxa" w:w="3400"/>
            <w:shd w:fill="1F5D3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Visuel</w:t>
            </w:r>
          </w:p>
        </w:tc>
        <w:tc>
          <w:tcPr>
            <w:tcW w:type="dxa" w:w="5100"/>
            <w:shd w:fill="1F5D3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Voix off / Texte à l'écran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0:00–0:03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Texte plein écran, fond Feuille.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"Vous gérez encore votre ferme sur papier ?"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0:03–0:10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Montage rapide (3 plans de ~2s) : cahier raturé, calculatrice, appel téléphonique stressé.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(pas de voix — musique rythmée + textes courts à l'écran : "Chiffres perdus." / "Temps perdu." / "Stock oublié.")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0:10–0:18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Transition (wipe couleur Récolte) vers capture d'écran de l'appli : tableau de bord qui s'anime.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"Il y a plus simple."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0:18–0:30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Montage rapide des modules clés en gros plan (production, stock, facture générée, paiement Orange Money/Wavy).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"Production. Stock. Ventes. Finances. Tout au même endroit."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0:30–0:38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Chiffre clé à l'écran, fond Argile.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"Déjà utilisé par de vraies fermes sénégalaises."</w:t>
            </w:r>
          </w:p>
        </w:tc>
      </w:tr>
      <w:tr>
        <w:tc>
          <w:tcPr>
            <w:tcW w:type="dxa" w:w="15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0:38–0:45</w:t>
            </w:r>
          </w:p>
        </w:tc>
        <w:tc>
          <w:tcPr>
            <w:tcW w:type="dxa" w:w="3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Logo + wordmark + URL, fond Feuille.</w:t>
            </w:r>
          </w:p>
        </w:tc>
        <w:tc>
          <w:tcPr>
            <w:tcW w:type="dxa" w:w="5100"/>
          </w:tcPr>
          <w:p>
            <w:r>
              <w:rPr>
                <w:i/>
                <w:iCs/>
                <w:sz w:val="20"/>
                <w:szCs w:val="20"/>
              </w:rPr>
              <w:t xml:space="preserve">"ERP Massla. Essayez maintenant sur massla.sn."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2026-09-02T17:12:59.940Z</dcterms:created>
  <dcterms:modified xsi:type="dcterms:W3CDTF">2026-09-02T17:12:59.942Z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