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326DE3">
            <w:r>
              <w:t>ACS711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326DE3">
            <w:r>
              <w:t xml:space="preserve">Manyetik Alan Lineer Akım </w:t>
            </w:r>
            <w:proofErr w:type="spellStart"/>
            <w:r>
              <w:t>Sensörü</w:t>
            </w:r>
            <w:proofErr w:type="spell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DD1BA2">
            <w:proofErr w:type="gramStart"/>
            <w:r>
              <w:t>Cihaz,entegrenin</w:t>
            </w:r>
            <w:proofErr w:type="gramEnd"/>
            <w:r>
              <w:t xml:space="preserve"> yüzeyine yakın bir bakır iletim hattına sahip doğrusal bir </w:t>
            </w:r>
            <w:proofErr w:type="spellStart"/>
            <w:r>
              <w:t>Hall</w:t>
            </w:r>
            <w:proofErr w:type="spellEnd"/>
            <w:r>
              <w:t xml:space="preserve"> </w:t>
            </w:r>
            <w:proofErr w:type="spellStart"/>
            <w:r>
              <w:t>sensör</w:t>
            </w:r>
            <w:proofErr w:type="spellEnd"/>
            <w:r>
              <w:t xml:space="preserve"> devresinden oluşur.</w:t>
            </w:r>
          </w:p>
          <w:p w:rsidR="00DD1BA2" w:rsidRDefault="00DD1BA2">
            <w:r>
              <w:t xml:space="preserve">Bu bakır hattan akan </w:t>
            </w:r>
            <w:proofErr w:type="gramStart"/>
            <w:r>
              <w:t>akım,entegre</w:t>
            </w:r>
            <w:proofErr w:type="gramEnd"/>
            <w:r>
              <w:t xml:space="preserve"> </w:t>
            </w:r>
            <w:proofErr w:type="spellStart"/>
            <w:r>
              <w:t>Hall</w:t>
            </w:r>
            <w:proofErr w:type="spellEnd"/>
            <w:r>
              <w:t xml:space="preserve"> IC tarafından algılanan ve oransal bir voltaja dönüştürülen manyetik bir alan oluşturur.</w:t>
            </w:r>
          </w:p>
          <w:p w:rsidR="00DD1BA2" w:rsidRDefault="00DD1BA2">
            <w:r>
              <w:t xml:space="preserve">Cihaz </w:t>
            </w:r>
            <w:proofErr w:type="gramStart"/>
            <w:r>
              <w:t>doğruluğu,manyetik</w:t>
            </w:r>
            <w:proofErr w:type="gramEnd"/>
            <w:r>
              <w:t xml:space="preserve"> alanın </w:t>
            </w:r>
            <w:proofErr w:type="spellStart"/>
            <w:r>
              <w:t>Hall</w:t>
            </w:r>
            <w:proofErr w:type="spellEnd"/>
            <w:r>
              <w:t xml:space="preserve"> dönüştürücüye yakınlığıyla doğru orantılıdır.</w:t>
            </w:r>
          </w:p>
          <w:p w:rsidR="00DD1BA2" w:rsidRDefault="00DD1BA2">
            <w:r>
              <w:t xml:space="preserve">Bu iletken yolun iç </w:t>
            </w:r>
            <w:proofErr w:type="gramStart"/>
            <w:r>
              <w:t>direnci,EX</w:t>
            </w:r>
            <w:proofErr w:type="gramEnd"/>
            <w:r>
              <w:t xml:space="preserve"> paketi için 0.6mOhm ve LC paketi için 1.2mOhmdur.Enerji verimliliği gerektiren uygulamalarda güç </w:t>
            </w:r>
            <w:proofErr w:type="spellStart"/>
            <w:r>
              <w:t>tasarufu</w:t>
            </w:r>
            <w:proofErr w:type="spellEnd"/>
            <w:r>
              <w:t xml:space="preserve"> sağlayan </w:t>
            </w:r>
            <w:proofErr w:type="spellStart"/>
            <w:r>
              <w:t>müdaheleci</w:t>
            </w:r>
            <w:proofErr w:type="spellEnd"/>
            <w:r>
              <w:t xml:space="preserve"> olmayan bir ölçüm </w:t>
            </w:r>
            <w:proofErr w:type="spellStart"/>
            <w:r>
              <w:t>arayüzü</w:t>
            </w:r>
            <w:proofErr w:type="spellEnd"/>
            <w:r>
              <w:t xml:space="preserve"> sağlar.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 xml:space="preserve">Ölçüm </w:t>
            </w:r>
            <w:proofErr w:type="gramStart"/>
            <w:r>
              <w:t>aralığı</w:t>
            </w:r>
            <w:proofErr w:type="gramEnd"/>
            <w:r>
              <w:t xml:space="preserve"> : +-12.5 A ve +-25 A </w:t>
            </w:r>
            <w:proofErr w:type="spellStart"/>
            <w:r>
              <w:t>full</w:t>
            </w:r>
            <w:proofErr w:type="spellEnd"/>
            <w:r>
              <w:t>-</w:t>
            </w:r>
            <w:proofErr w:type="spellStart"/>
            <w:r>
              <w:t>scale</w:t>
            </w:r>
            <w:proofErr w:type="spellEnd"/>
            <w:r>
              <w:t xml:space="preserve"> ölçüm aralığı(LC kılıf tiplerinde)</w:t>
            </w:r>
          </w:p>
          <w:p w:rsidR="00326DE3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>Ölçüm Aralığı : +-</w:t>
            </w:r>
            <w:proofErr w:type="gramStart"/>
            <w:r>
              <w:t>15.5</w:t>
            </w:r>
            <w:proofErr w:type="gramEnd"/>
            <w:r>
              <w:t xml:space="preserve"> A ve +-31 A </w:t>
            </w:r>
            <w:proofErr w:type="spellStart"/>
            <w:r>
              <w:t>full</w:t>
            </w:r>
            <w:proofErr w:type="spellEnd"/>
            <w:r>
              <w:t>-</w:t>
            </w:r>
            <w:proofErr w:type="spellStart"/>
            <w:r>
              <w:t>scale</w:t>
            </w:r>
            <w:proofErr w:type="spellEnd"/>
            <w:r>
              <w:t xml:space="preserve"> ölçüm aralığı(EX kılıf tiplerinde)</w:t>
            </w:r>
          </w:p>
          <w:p w:rsidR="00326DE3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>Akım aşımlarında kesme ve açma özelliği</w:t>
            </w:r>
          </w:p>
          <w:p w:rsidR="00326DE3" w:rsidRDefault="00326DE3" w:rsidP="00326DE3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Band</w:t>
            </w:r>
            <w:proofErr w:type="spellEnd"/>
            <w:r>
              <w:t xml:space="preserve"> </w:t>
            </w:r>
            <w:proofErr w:type="gramStart"/>
            <w:r>
              <w:t>Genişliği : 100</w:t>
            </w:r>
            <w:proofErr w:type="gramEnd"/>
            <w:r>
              <w:t xml:space="preserve"> </w:t>
            </w:r>
            <w:proofErr w:type="spellStart"/>
            <w:r>
              <w:t>kHz</w:t>
            </w:r>
            <w:proofErr w:type="spellEnd"/>
          </w:p>
          <w:p w:rsidR="00326DE3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 xml:space="preserve">Çalışma </w:t>
            </w:r>
            <w:proofErr w:type="gramStart"/>
            <w:r>
              <w:t>Aralığı : 3V</w:t>
            </w:r>
            <w:proofErr w:type="gramEnd"/>
            <w:r>
              <w:t xml:space="preserve"> – 5.5 V</w:t>
            </w:r>
          </w:p>
          <w:p w:rsidR="00326DE3" w:rsidRDefault="00326DE3"/>
          <w:p w:rsidR="00326DE3" w:rsidRDefault="00326DE3"/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36154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>Devre korunması</w:t>
            </w:r>
          </w:p>
          <w:p w:rsidR="00326DE3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>Akım ölçümü</w:t>
            </w:r>
          </w:p>
          <w:p w:rsidR="00326DE3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 xml:space="preserve">Motor ve </w:t>
            </w:r>
            <w:proofErr w:type="spellStart"/>
            <w:r>
              <w:t>inverter</w:t>
            </w:r>
            <w:proofErr w:type="spellEnd"/>
            <w:r>
              <w:t xml:space="preserve"> kontrolü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326DE3" w:rsidP="00326DE3">
            <w:pPr>
              <w:pStyle w:val="ListeParagraf"/>
              <w:numPr>
                <w:ilvl w:val="0"/>
                <w:numId w:val="1"/>
              </w:numPr>
            </w:pPr>
            <w:r>
              <w:t xml:space="preserve">Allegro </w:t>
            </w:r>
            <w:proofErr w:type="spellStart"/>
            <w:r>
              <w:t>Microsystems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326DE3" w:rsidP="00326DE3">
            <w:pPr>
              <w:jc w:val="center"/>
            </w:pPr>
            <w:r>
              <w:t>IP+</w:t>
            </w:r>
          </w:p>
        </w:tc>
        <w:tc>
          <w:tcPr>
            <w:tcW w:w="1418" w:type="dxa"/>
          </w:tcPr>
          <w:p w:rsidR="008451C8" w:rsidRDefault="00326DE3" w:rsidP="00326DE3">
            <w:pPr>
              <w:jc w:val="center"/>
            </w:pPr>
            <w:r>
              <w:t>1,2</w:t>
            </w:r>
          </w:p>
        </w:tc>
        <w:tc>
          <w:tcPr>
            <w:tcW w:w="1559" w:type="dxa"/>
          </w:tcPr>
          <w:p w:rsidR="008451C8" w:rsidRDefault="00326DE3" w:rsidP="00326DE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326DE3" w:rsidP="00326DE3">
            <w:pPr>
              <w:jc w:val="center"/>
            </w:pPr>
            <w:r>
              <w:t xml:space="preserve">Akım ölçüm </w:t>
            </w:r>
            <w:proofErr w:type="spellStart"/>
            <w:r>
              <w:t>pinleri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326DE3" w:rsidP="00326DE3">
            <w:pPr>
              <w:jc w:val="center"/>
            </w:pPr>
            <w:r>
              <w:t>IP-</w:t>
            </w:r>
          </w:p>
        </w:tc>
        <w:tc>
          <w:tcPr>
            <w:tcW w:w="1418" w:type="dxa"/>
          </w:tcPr>
          <w:p w:rsidR="008451C8" w:rsidRDefault="00326DE3" w:rsidP="00326DE3">
            <w:pPr>
              <w:jc w:val="center"/>
            </w:pPr>
            <w:r>
              <w:t>3,4</w:t>
            </w:r>
          </w:p>
        </w:tc>
        <w:tc>
          <w:tcPr>
            <w:tcW w:w="1559" w:type="dxa"/>
          </w:tcPr>
          <w:p w:rsidR="008451C8" w:rsidRDefault="00326DE3" w:rsidP="00326DE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5A7ED2" w:rsidP="00326DE3">
            <w:pPr>
              <w:jc w:val="center"/>
            </w:pPr>
            <w:r>
              <w:t xml:space="preserve">Akım ölçüm </w:t>
            </w:r>
            <w:proofErr w:type="spellStart"/>
            <w:r>
              <w:t>pinleri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5A7ED2" w:rsidP="005A7ED2">
            <w:pPr>
              <w:jc w:val="center"/>
            </w:pPr>
            <w:r>
              <w:t>NC</w:t>
            </w:r>
          </w:p>
        </w:tc>
        <w:tc>
          <w:tcPr>
            <w:tcW w:w="1418" w:type="dxa"/>
          </w:tcPr>
          <w:p w:rsidR="008451C8" w:rsidRDefault="005A7ED2" w:rsidP="005A7ED2">
            <w:pPr>
              <w:jc w:val="center"/>
            </w:pPr>
            <w:proofErr w:type="gramStart"/>
            <w:r>
              <w:t>7,8,9,10</w:t>
            </w:r>
            <w:proofErr w:type="gramEnd"/>
          </w:p>
        </w:tc>
        <w:tc>
          <w:tcPr>
            <w:tcW w:w="1559" w:type="dxa"/>
          </w:tcPr>
          <w:p w:rsidR="008451C8" w:rsidRDefault="005A7ED2" w:rsidP="005A7ED2">
            <w:pPr>
              <w:jc w:val="center"/>
            </w:pPr>
            <w:r>
              <w:t>-</w:t>
            </w:r>
          </w:p>
        </w:tc>
        <w:tc>
          <w:tcPr>
            <w:tcW w:w="4993" w:type="dxa"/>
          </w:tcPr>
          <w:p w:rsidR="008451C8" w:rsidRDefault="005A7ED2" w:rsidP="005A7ED2">
            <w:pPr>
              <w:jc w:val="center"/>
            </w:pPr>
            <w:r>
              <w:t xml:space="preserve">Kullanıma Kapalı </w:t>
            </w:r>
            <w:proofErr w:type="spellStart"/>
            <w:r>
              <w:t>Pinler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5A7ED2" w:rsidP="005A7ED2">
            <w:pPr>
              <w:jc w:val="center"/>
            </w:pPr>
            <w:r>
              <w:t>VIOUT</w:t>
            </w:r>
          </w:p>
        </w:tc>
        <w:tc>
          <w:tcPr>
            <w:tcW w:w="1418" w:type="dxa"/>
          </w:tcPr>
          <w:p w:rsidR="008451C8" w:rsidRDefault="005A7ED2" w:rsidP="005A7ED2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8451C8" w:rsidRDefault="005A7ED2" w:rsidP="005A7ED2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5A7ED2" w:rsidP="005A7ED2">
            <w:pPr>
              <w:jc w:val="center"/>
            </w:pPr>
            <w:proofErr w:type="spellStart"/>
            <w:r>
              <w:t>Analog</w:t>
            </w:r>
            <w:proofErr w:type="spellEnd"/>
            <w:r>
              <w:t xml:space="preserve"> Sinyal Çıkışı</w:t>
            </w:r>
          </w:p>
        </w:tc>
      </w:tr>
      <w:tr w:rsidR="008451C8" w:rsidTr="008451C8">
        <w:tc>
          <w:tcPr>
            <w:tcW w:w="1242" w:type="dxa"/>
          </w:tcPr>
          <w:p w:rsidR="008451C8" w:rsidRDefault="005A7ED2" w:rsidP="005A7ED2">
            <w:pPr>
              <w:jc w:val="center"/>
            </w:pPr>
            <w:r>
              <w:t>VCC</w:t>
            </w:r>
          </w:p>
        </w:tc>
        <w:tc>
          <w:tcPr>
            <w:tcW w:w="1418" w:type="dxa"/>
          </w:tcPr>
          <w:p w:rsidR="008451C8" w:rsidRDefault="005A7ED2" w:rsidP="005A7ED2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8451C8" w:rsidRDefault="008451C8" w:rsidP="005A7ED2">
            <w:pPr>
              <w:jc w:val="center"/>
            </w:pPr>
          </w:p>
        </w:tc>
        <w:tc>
          <w:tcPr>
            <w:tcW w:w="4993" w:type="dxa"/>
          </w:tcPr>
          <w:p w:rsidR="008451C8" w:rsidRDefault="005A7ED2" w:rsidP="005A7ED2">
            <w:pPr>
              <w:jc w:val="center"/>
            </w:pPr>
            <w:r>
              <w:t>Entegre Güç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5A7ED2" w:rsidP="005A7ED2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5A7ED2" w:rsidP="005A7ED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5A7ED2" w:rsidP="005A7ED2">
            <w:pPr>
              <w:jc w:val="center"/>
            </w:pPr>
            <w:r>
              <w:t>Topraklama Girişi</w:t>
            </w:r>
          </w:p>
        </w:tc>
      </w:tr>
      <w:tr w:rsidR="005A7ED2" w:rsidTr="008451C8">
        <w:tc>
          <w:tcPr>
            <w:tcW w:w="1242" w:type="dxa"/>
          </w:tcPr>
          <w:p w:rsidR="005A7ED2" w:rsidRDefault="005A7ED2" w:rsidP="005A7ED2">
            <w:pPr>
              <w:jc w:val="center"/>
            </w:pPr>
            <w:r>
              <w:t>FAULT</w:t>
            </w:r>
          </w:p>
        </w:tc>
        <w:tc>
          <w:tcPr>
            <w:tcW w:w="1418" w:type="dxa"/>
          </w:tcPr>
          <w:p w:rsidR="005A7ED2" w:rsidRDefault="005A7ED2" w:rsidP="005A7ED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A7ED2" w:rsidRDefault="005A7ED2" w:rsidP="005A7ED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5A7ED2" w:rsidRDefault="005A7ED2" w:rsidP="005A7ED2">
            <w:pPr>
              <w:jc w:val="center"/>
            </w:pPr>
            <w:r>
              <w:t xml:space="preserve">Akım aşım hata ölçüm </w:t>
            </w:r>
            <w:proofErr w:type="spellStart"/>
            <w:r>
              <w:t>pini</w:t>
            </w:r>
            <w:proofErr w:type="spellEnd"/>
            <w:r>
              <w:t xml:space="preserve"> </w:t>
            </w: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w:history="1">
        <w:r w:rsidR="00B24859" w:rsidRPr="00701C29">
          <w:rPr>
            <w:rStyle w:val="Kpr"/>
            <w:b/>
            <w:i/>
          </w:rPr>
          <w:t>www.allegromicro.com&gt;ACS711-Datasheet</w:t>
        </w:r>
      </w:hyperlink>
    </w:p>
    <w:p w:rsidR="00B24859" w:rsidRPr="00B36154" w:rsidRDefault="00B24859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6BB3"/>
    <w:multiLevelType w:val="hybridMultilevel"/>
    <w:tmpl w:val="CE169FAE"/>
    <w:lvl w:ilvl="0" w:tplc="11180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1D175C"/>
    <w:rsid w:val="002532DD"/>
    <w:rsid w:val="0031699A"/>
    <w:rsid w:val="00326DE3"/>
    <w:rsid w:val="0049702B"/>
    <w:rsid w:val="005A7ED2"/>
    <w:rsid w:val="008451C8"/>
    <w:rsid w:val="00B24859"/>
    <w:rsid w:val="00B36154"/>
    <w:rsid w:val="00DD1BA2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26DE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248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6</cp:revision>
  <dcterms:created xsi:type="dcterms:W3CDTF">2020-03-30T08:49:00Z</dcterms:created>
  <dcterms:modified xsi:type="dcterms:W3CDTF">2020-03-30T19:45:00Z</dcterms:modified>
</cp:coreProperties>
</file>