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67524">
            <w:r>
              <w:t>AD620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67524">
            <w:r>
              <w:t xml:space="preserve">Düşük Maliyetli Düşük Güç </w:t>
            </w:r>
            <w:proofErr w:type="spellStart"/>
            <w:r>
              <w:t>Enstrümantasyon</w:t>
            </w:r>
            <w:proofErr w:type="spellEnd"/>
            <w:r>
              <w:t xml:space="preserve"> Amplifikatörü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267524" w:rsidRDefault="00267524" w:rsidP="00267524">
            <w:r>
              <w:t xml:space="preserve">AD620, 1 ila 10.000 kazanım ayarlamak için sadece bir harici direnç gerektiren düşük maliyetli, yüksek hassasiyetli bir </w:t>
            </w:r>
            <w:proofErr w:type="spellStart"/>
            <w:r>
              <w:t>enstrümantasyon</w:t>
            </w:r>
            <w:proofErr w:type="spellEnd"/>
            <w:r>
              <w:t xml:space="preserve"> amplifikatörüdür.</w:t>
            </w:r>
          </w:p>
          <w:p w:rsidR="00267524" w:rsidRDefault="00267524" w:rsidP="00267524"/>
          <w:p w:rsidR="00267524" w:rsidRDefault="00267524" w:rsidP="00267524">
            <w:r>
              <w:t xml:space="preserve">Ayrıca, AD620, ayrı tasarımlardan daha küçük olan ve daha düşük güç (yalnızca 1,3 </w:t>
            </w:r>
            <w:proofErr w:type="spellStart"/>
            <w:r>
              <w:t>mA</w:t>
            </w:r>
            <w:proofErr w:type="spellEnd"/>
            <w:r>
              <w:t xml:space="preserve"> maksimum besleme akımı) sunan 8 uçlu SOIC ve DIP ambalajına sahiptir ve bu da pille çalışan, taşınabilir (veya uzak) uygulamalar için iyi bir uyum sağlar.</w:t>
            </w:r>
          </w:p>
          <w:p w:rsidR="00267524" w:rsidRDefault="00267524" w:rsidP="00267524"/>
          <w:p w:rsidR="00267524" w:rsidRDefault="00267524" w:rsidP="00267524">
            <w:r>
              <w:t xml:space="preserve">AD620, 40 </w:t>
            </w:r>
            <w:proofErr w:type="spellStart"/>
            <w:r>
              <w:t>ppm</w:t>
            </w:r>
            <w:proofErr w:type="spellEnd"/>
            <w:r>
              <w:t xml:space="preserve"> maksimum doğrusalsızlık, 50 μV maksimum düşük ofset voltajı ve maksimum 0,6 μV / ° C ofset sapması ile tartım terazileri ve dönüştürücü </w:t>
            </w:r>
            <w:proofErr w:type="spellStart"/>
            <w:r>
              <w:t>arayüzleri</w:t>
            </w:r>
            <w:proofErr w:type="spellEnd"/>
            <w:r>
              <w:t xml:space="preserve"> gibi hassas veri toplama sistemlerinde kullanım için idealdir.</w:t>
            </w:r>
          </w:p>
          <w:p w:rsidR="00267524" w:rsidRDefault="00267524" w:rsidP="00267524"/>
          <w:p w:rsidR="00267524" w:rsidRDefault="00267524" w:rsidP="00267524">
            <w:r>
              <w:t xml:space="preserve">Ayrıca, AD620'nin düşük gürültüsü, düşük giriş </w:t>
            </w:r>
            <w:proofErr w:type="spellStart"/>
            <w:r>
              <w:t>öngerilim</w:t>
            </w:r>
            <w:proofErr w:type="spellEnd"/>
            <w:r>
              <w:t xml:space="preserve"> akımı ve düşük gücü, EKG ve </w:t>
            </w:r>
            <w:proofErr w:type="spellStart"/>
            <w:r>
              <w:t>noninvaziv</w:t>
            </w:r>
            <w:proofErr w:type="spellEnd"/>
            <w:r>
              <w:t xml:space="preserve"> kan basıncı monitörleri gibi tıbbi uygulamalar için çok uygundur.</w:t>
            </w:r>
          </w:p>
          <w:p w:rsidR="00267524" w:rsidRDefault="00267524" w:rsidP="00267524"/>
          <w:p w:rsidR="00267524" w:rsidRDefault="00267524" w:rsidP="00267524"/>
          <w:p w:rsidR="00267524" w:rsidRDefault="00267524" w:rsidP="00267524"/>
          <w:p w:rsidR="00267524" w:rsidRDefault="00267524" w:rsidP="00267524">
            <w:r>
              <w:t xml:space="preserve">AD620, 1 </w:t>
            </w:r>
            <w:proofErr w:type="spellStart"/>
            <w:r>
              <w:t>kHz'de</w:t>
            </w:r>
            <w:proofErr w:type="spellEnd"/>
            <w:r>
              <w:t xml:space="preserve"> 9 </w:t>
            </w:r>
            <w:proofErr w:type="spellStart"/>
            <w:r>
              <w:t>nV</w:t>
            </w:r>
            <w:proofErr w:type="spellEnd"/>
            <w:r>
              <w:t xml:space="preserve"> / √Hz düşük giriş voltajı gürültüsü, </w:t>
            </w:r>
            <w:proofErr w:type="gramStart"/>
            <w:r>
              <w:t>0.1</w:t>
            </w:r>
            <w:proofErr w:type="gramEnd"/>
            <w:r>
              <w:t xml:space="preserve"> Hz ila 10 Hz bandında 0.28 μV p-p ve 0.1 </w:t>
            </w:r>
            <w:proofErr w:type="spellStart"/>
            <w:r>
              <w:t>pA</w:t>
            </w:r>
            <w:proofErr w:type="spellEnd"/>
            <w:r>
              <w:t xml:space="preserve"> / /Hz giriş akımı gürültüsü nedeniyle bir ön amplifikatör olarak iyi çalışır.</w:t>
            </w:r>
          </w:p>
          <w:p w:rsidR="008451C8" w:rsidRDefault="00267524" w:rsidP="00267524">
            <w:r>
              <w:t xml:space="preserve">Ayrıca, AD620, 15 </w:t>
            </w:r>
            <w:proofErr w:type="spellStart"/>
            <w:r>
              <w:t>μs</w:t>
            </w:r>
            <w:proofErr w:type="spellEnd"/>
            <w:r>
              <w:t xml:space="preserve"> ila% 0.01 arasındaki yerleşim süresi ile çoğullamalı uygulamalar için çok uygundur ve maliyeti, kanal başına bir in-</w:t>
            </w:r>
            <w:proofErr w:type="spellStart"/>
            <w:r>
              <w:t>amp</w:t>
            </w:r>
            <w:proofErr w:type="spellEnd"/>
            <w:r>
              <w:t xml:space="preserve"> ile tasarımları mümkün kılacak kadar düşüktür.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267524" w:rsidRDefault="00267524" w:rsidP="00267524">
            <w:r>
              <w:t>1 ila 10.000 kazanç aralığı</w:t>
            </w:r>
          </w:p>
          <w:p w:rsidR="00267524" w:rsidRDefault="00267524" w:rsidP="00267524">
            <w:r>
              <w:t xml:space="preserve">Geniş güç kaynağı </w:t>
            </w:r>
            <w:proofErr w:type="gramStart"/>
            <w:r>
              <w:t>aralığı</w:t>
            </w:r>
            <w:proofErr w:type="gramEnd"/>
            <w:r>
              <w:t xml:space="preserve"> (± 2,3 V - ± 18 V)</w:t>
            </w:r>
          </w:p>
          <w:p w:rsidR="00267524" w:rsidRDefault="00267524" w:rsidP="00267524">
            <w:r>
              <w:t xml:space="preserve">3 op </w:t>
            </w:r>
            <w:proofErr w:type="spellStart"/>
            <w:r>
              <w:t>amp</w:t>
            </w:r>
            <w:proofErr w:type="spellEnd"/>
            <w:r>
              <w:t xml:space="preserve"> IA tasarımından daha yüksek performans</w:t>
            </w:r>
          </w:p>
          <w:p w:rsidR="00267524" w:rsidRDefault="00267524" w:rsidP="00267524">
            <w:r>
              <w:t>8 uçlu DIP ve SOIC ambalajlarında mevcuttur</w:t>
            </w:r>
          </w:p>
          <w:p w:rsidR="00267524" w:rsidRDefault="00267524" w:rsidP="00267524">
            <w:r>
              <w:t xml:space="preserve">Düşük güç, 1,3 </w:t>
            </w:r>
            <w:proofErr w:type="spellStart"/>
            <w:r>
              <w:t>mA</w:t>
            </w:r>
            <w:proofErr w:type="spellEnd"/>
            <w:r>
              <w:t xml:space="preserve"> maksimum besleme akımı</w:t>
            </w:r>
          </w:p>
          <w:p w:rsidR="00267524" w:rsidRDefault="00267524" w:rsidP="00267524">
            <w:r>
              <w:t xml:space="preserve">Mükemmel </w:t>
            </w:r>
            <w:proofErr w:type="spellStart"/>
            <w:r>
              <w:t>dc</w:t>
            </w:r>
            <w:proofErr w:type="spellEnd"/>
            <w:r>
              <w:t xml:space="preserve"> performans (B sınıfı)</w:t>
            </w:r>
          </w:p>
          <w:p w:rsidR="00267524" w:rsidRDefault="00267524" w:rsidP="00267524">
            <w:r>
              <w:t xml:space="preserve">50 μV </w:t>
            </w:r>
            <w:proofErr w:type="spellStart"/>
            <w:r>
              <w:t>maks</w:t>
            </w:r>
            <w:proofErr w:type="spellEnd"/>
            <w:r>
              <w:t>, giriş ofset gerilimi</w:t>
            </w:r>
          </w:p>
          <w:p w:rsidR="00267524" w:rsidRDefault="00267524" w:rsidP="00267524">
            <w:r>
              <w:t xml:space="preserve">0.6 μV / ° C </w:t>
            </w:r>
            <w:proofErr w:type="spellStart"/>
            <w:r>
              <w:t>maks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Giriş ofseti sapması</w:t>
            </w:r>
          </w:p>
          <w:p w:rsidR="00267524" w:rsidRDefault="00267524" w:rsidP="00267524">
            <w:r>
              <w:t xml:space="preserve">1.0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maks</w:t>
            </w:r>
            <w:proofErr w:type="spellEnd"/>
            <w:r>
              <w:t xml:space="preserve">, giriş </w:t>
            </w:r>
            <w:proofErr w:type="spellStart"/>
            <w:r>
              <w:t>bias</w:t>
            </w:r>
            <w:proofErr w:type="spellEnd"/>
            <w:r>
              <w:t xml:space="preserve"> akımı</w:t>
            </w:r>
          </w:p>
          <w:p w:rsidR="00267524" w:rsidRDefault="00267524" w:rsidP="00267524">
            <w:r>
              <w:t xml:space="preserve">100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ortak </w:t>
            </w:r>
            <w:proofErr w:type="spellStart"/>
            <w:r>
              <w:t>mod</w:t>
            </w:r>
            <w:proofErr w:type="spellEnd"/>
            <w:r>
              <w:t xml:space="preserve"> reddetme oranı (G = 10)</w:t>
            </w:r>
          </w:p>
          <w:p w:rsidR="00267524" w:rsidRDefault="00267524" w:rsidP="00267524">
            <w:r>
              <w:t xml:space="preserve">1 </w:t>
            </w:r>
            <w:proofErr w:type="spellStart"/>
            <w:r>
              <w:t>nHz'de</w:t>
            </w:r>
            <w:proofErr w:type="spellEnd"/>
            <w:r>
              <w:t xml:space="preserve"> 9 </w:t>
            </w:r>
            <w:proofErr w:type="spellStart"/>
            <w:r>
              <w:t>nV</w:t>
            </w:r>
            <w:proofErr w:type="spellEnd"/>
            <w:r>
              <w:t xml:space="preserve"> / √Hz, giriş voltajı gürültüsü</w:t>
            </w:r>
          </w:p>
          <w:p w:rsidR="00267524" w:rsidRDefault="00267524" w:rsidP="00267524">
            <w:r>
              <w:t>0,28 μV p-p gürültü (0,1 Hz - 10 Hz)</w:t>
            </w:r>
          </w:p>
          <w:p w:rsidR="00267524" w:rsidRDefault="00267524" w:rsidP="00267524">
            <w:r>
              <w:t xml:space="preserve">120 </w:t>
            </w:r>
            <w:proofErr w:type="spellStart"/>
            <w:r>
              <w:t>kHz</w:t>
            </w:r>
            <w:proofErr w:type="spellEnd"/>
            <w:r>
              <w:t xml:space="preserve"> bant genişliği (G = 100)</w:t>
            </w:r>
          </w:p>
          <w:p w:rsidR="008451C8" w:rsidRDefault="00267524" w:rsidP="00267524">
            <w:r>
              <w:t xml:space="preserve">15 </w:t>
            </w:r>
            <w:proofErr w:type="spellStart"/>
            <w:r>
              <w:t>μs</w:t>
            </w:r>
            <w:proofErr w:type="spellEnd"/>
            <w:r>
              <w:t xml:space="preserve"> çökme süresi% 0.01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267524" w:rsidRDefault="00267524" w:rsidP="00267524">
            <w:r>
              <w:t>Terazi tartılar</w:t>
            </w:r>
          </w:p>
          <w:p w:rsidR="00267524" w:rsidRDefault="00267524" w:rsidP="00267524">
            <w:r>
              <w:t>EKG ve tıbbi aletler</w:t>
            </w:r>
          </w:p>
          <w:p w:rsidR="00267524" w:rsidRDefault="00267524" w:rsidP="00267524">
            <w:r>
              <w:t xml:space="preserve">Dönüştürücü </w:t>
            </w:r>
            <w:proofErr w:type="spellStart"/>
            <w:r>
              <w:t>arayüzü</w:t>
            </w:r>
            <w:proofErr w:type="spellEnd"/>
          </w:p>
          <w:p w:rsidR="00267524" w:rsidRDefault="00267524" w:rsidP="00267524">
            <w:r>
              <w:t>Veri toplama sistemleri</w:t>
            </w:r>
          </w:p>
          <w:p w:rsidR="00267524" w:rsidRDefault="00267524" w:rsidP="00267524">
            <w:r>
              <w:t xml:space="preserve">Endüstriyel </w:t>
            </w:r>
            <w:proofErr w:type="gramStart"/>
            <w:r>
              <w:t>proses</w:t>
            </w:r>
            <w:proofErr w:type="gramEnd"/>
            <w:r>
              <w:t xml:space="preserve"> kontrolleri</w:t>
            </w:r>
          </w:p>
          <w:p w:rsidR="00B36154" w:rsidRDefault="00267524" w:rsidP="00267524">
            <w:r>
              <w:t xml:space="preserve">Pille çalışan ve taşınabilir </w:t>
            </w:r>
            <w:proofErr w:type="gramStart"/>
            <w:r>
              <w:t>ekipman</w:t>
            </w:r>
            <w:proofErr w:type="gram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67524"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  <w:tr w:rsidR="008451C8" w:rsidTr="008451C8">
        <w:tc>
          <w:tcPr>
            <w:tcW w:w="1242" w:type="dxa"/>
          </w:tcPr>
          <w:p w:rsidR="008451C8" w:rsidRDefault="008451C8"/>
        </w:tc>
        <w:tc>
          <w:tcPr>
            <w:tcW w:w="1418" w:type="dxa"/>
          </w:tcPr>
          <w:p w:rsidR="008451C8" w:rsidRDefault="008451C8"/>
        </w:tc>
        <w:tc>
          <w:tcPr>
            <w:tcW w:w="1559" w:type="dxa"/>
          </w:tcPr>
          <w:p w:rsidR="008451C8" w:rsidRDefault="008451C8"/>
        </w:tc>
        <w:tc>
          <w:tcPr>
            <w:tcW w:w="4993" w:type="dxa"/>
          </w:tcPr>
          <w:p w:rsidR="008451C8" w:rsidRDefault="008451C8"/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4" w:history="1">
        <w:r w:rsidR="00267524" w:rsidRPr="00C23DFB">
          <w:rPr>
            <w:rStyle w:val="Kpr"/>
            <w:b/>
            <w:i/>
          </w:rPr>
          <w:t>https://www.analog.com/media/en/technical-documentation/data-sheets/AD620.pdf</w:t>
        </w:r>
      </w:hyperlink>
    </w:p>
    <w:p w:rsidR="00267524" w:rsidRPr="00B36154" w:rsidRDefault="00267524">
      <w:pPr>
        <w:rPr>
          <w:b/>
          <w:i/>
          <w:color w:val="1F497D" w:themeColor="text2"/>
        </w:rPr>
      </w:pPr>
      <w:proofErr w:type="spellStart"/>
      <w:r>
        <w:rPr>
          <w:b/>
          <w:i/>
          <w:color w:val="1F497D" w:themeColor="text2"/>
        </w:rPr>
        <w:t>Datasheette</w:t>
      </w:r>
      <w:proofErr w:type="spellEnd"/>
      <w:r>
        <w:rPr>
          <w:b/>
          <w:i/>
          <w:color w:val="1F497D" w:themeColor="text2"/>
        </w:rPr>
        <w:t xml:space="preserve"> </w:t>
      </w:r>
      <w:proofErr w:type="spellStart"/>
      <w:r>
        <w:rPr>
          <w:b/>
          <w:i/>
          <w:color w:val="1F497D" w:themeColor="text2"/>
        </w:rPr>
        <w:t>pinlerle</w:t>
      </w:r>
      <w:proofErr w:type="spellEnd"/>
      <w:r>
        <w:rPr>
          <w:b/>
          <w:i/>
          <w:color w:val="1F497D" w:themeColor="text2"/>
        </w:rPr>
        <w:t xml:space="preserve"> ilgili bir açıklama yoktur.</w:t>
      </w: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20645F"/>
    <w:rsid w:val="00267524"/>
    <w:rsid w:val="0031699A"/>
    <w:rsid w:val="008451C8"/>
    <w:rsid w:val="00B361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2675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og.com/media/en/technical-documentation/data-sheets/AD620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4</cp:revision>
  <dcterms:created xsi:type="dcterms:W3CDTF">2020-03-30T08:49:00Z</dcterms:created>
  <dcterms:modified xsi:type="dcterms:W3CDTF">2020-04-06T16:47:00Z</dcterms:modified>
</cp:coreProperties>
</file>