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E0F" w:rsidRPr="00250E0F" w:rsidRDefault="00250E0F" w:rsidP="00250E0F">
      <w:pPr>
        <w:rPr>
          <w:rFonts w:ascii="Arial" w:hAnsi="Arial" w:cs="Arial"/>
          <w:b/>
          <w:sz w:val="28"/>
          <w:szCs w:val="24"/>
        </w:rPr>
      </w:pPr>
      <w:r w:rsidRPr="00250E0F">
        <w:rPr>
          <w:rFonts w:ascii="Arial" w:hAnsi="Arial" w:cs="Arial"/>
          <w:b/>
          <w:sz w:val="28"/>
          <w:szCs w:val="24"/>
        </w:rPr>
        <w:t>Elektromagnētiskie viļņi</w:t>
      </w:r>
    </w:p>
    <w:p w:rsidR="007A13A9" w:rsidRDefault="00250E0F" w:rsidP="00250E0F">
      <w:pPr>
        <w:jc w:val="both"/>
        <w:rPr>
          <w:rFonts w:ascii="Arial" w:hAnsi="Arial" w:cs="Arial"/>
          <w:sz w:val="24"/>
          <w:szCs w:val="24"/>
        </w:rPr>
      </w:pPr>
      <w:r w:rsidRPr="00250E0F">
        <w:rPr>
          <w:rFonts w:ascii="Arial" w:hAnsi="Arial" w:cs="Arial"/>
          <w:sz w:val="24"/>
          <w:szCs w:val="24"/>
        </w:rPr>
        <w:t>Elektromagnētiskie viļņi ir viļņi, kuri rodas mainoties elektriskajam laukam noteiktā telpas punktā. Elektriskā lauka izmaiņas rodas, kad elektriskie lādiņi kustas telpā un rada vienmērīgas elektriskā un magnētiskā lauka izmaiņas, kuras izplatās telpā kā elektromagnētiskie viļņi.</w:t>
      </w:r>
    </w:p>
    <w:p w:rsidR="00250E0F" w:rsidRDefault="00250E0F" w:rsidP="00250E0F">
      <w:pPr>
        <w:jc w:val="both"/>
        <w:rPr>
          <w:rFonts w:ascii="Arial" w:hAnsi="Arial" w:cs="Arial"/>
          <w:sz w:val="24"/>
          <w:szCs w:val="24"/>
        </w:rPr>
      </w:pPr>
      <w:r w:rsidRPr="00250E0F">
        <w:rPr>
          <w:rFonts w:ascii="Arial" w:hAnsi="Arial" w:cs="Arial"/>
          <w:sz w:val="24"/>
          <w:szCs w:val="24"/>
        </w:rPr>
        <w:t>Elektromagnētiskā viļņa garums ir apgriezti proporcionāls svārstību frekvencei.</w:t>
      </w:r>
    </w:p>
    <w:p w:rsidR="00250E0F" w:rsidRDefault="00250E0F" w:rsidP="00250E0F">
      <w:pPr>
        <w:jc w:val="both"/>
        <w:rPr>
          <w:rFonts w:ascii="Arial" w:hAnsi="Arial" w:cs="Arial"/>
          <w:sz w:val="24"/>
          <w:szCs w:val="24"/>
        </w:rPr>
      </w:pPr>
    </w:p>
    <w:p w:rsidR="00250E0F" w:rsidRPr="00250E0F" w:rsidRDefault="00250E0F" w:rsidP="00250E0F">
      <w:pPr>
        <w:ind w:left="1440" w:firstLine="720"/>
        <w:jc w:val="both"/>
        <w:rPr>
          <w:rFonts w:ascii="Arial" w:hAnsi="Arial" w:cs="Arial"/>
          <w:sz w:val="24"/>
          <w:szCs w:val="24"/>
        </w:rPr>
      </w:pPr>
      <w:r w:rsidRPr="00250E0F">
        <w:rPr>
          <w:rFonts w:ascii="Arial" w:hAnsi="Arial" w:cs="Arial"/>
          <w:sz w:val="24"/>
          <w:szCs w:val="24"/>
        </w:rPr>
        <w:drawing>
          <wp:anchor distT="0" distB="0" distL="114300" distR="114300" simplePos="0" relativeHeight="251658240" behindDoc="0" locked="0" layoutInCell="1" allowOverlap="1" wp14:anchorId="6D308740" wp14:editId="79C184B4">
            <wp:simplePos x="0" y="0"/>
            <wp:positionH relativeFrom="column">
              <wp:posOffset>-58190</wp:posOffset>
            </wp:positionH>
            <wp:positionV relativeFrom="paragraph">
              <wp:posOffset>60960</wp:posOffset>
            </wp:positionV>
            <wp:extent cx="1264381" cy="665018"/>
            <wp:effectExtent l="0" t="0" r="0" b="1905"/>
            <wp:wrapNone/>
            <wp:docPr id="1" name="Picture 1" descr="form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4381" cy="6650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E0F">
        <w:rPr>
          <w:rFonts w:ascii="Arial" w:hAnsi="Arial" w:cs="Arial"/>
          <w:sz w:val="24"/>
          <w:szCs w:val="24"/>
        </w:rPr>
        <w:t>λ - elektromagnētiskā viļņa garums, m</w:t>
      </w:r>
    </w:p>
    <w:p w:rsidR="00250E0F" w:rsidRPr="00250E0F" w:rsidRDefault="00250E0F" w:rsidP="00250E0F">
      <w:pPr>
        <w:jc w:val="both"/>
        <w:rPr>
          <w:rFonts w:ascii="Arial" w:hAnsi="Arial" w:cs="Arial"/>
          <w:sz w:val="24"/>
          <w:szCs w:val="24"/>
        </w:rPr>
      </w:pPr>
      <w:r w:rsidRPr="00250E0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250E0F">
        <w:rPr>
          <w:rFonts w:ascii="Arial" w:hAnsi="Arial" w:cs="Arial"/>
          <w:sz w:val="24"/>
          <w:szCs w:val="24"/>
        </w:rPr>
        <w:t>c - gaismas ātrums,  3</w:t>
      </w:r>
      <w:r w:rsidRPr="00250E0F">
        <w:rPr>
          <w:rFonts w:ascii="Cambria Math" w:hAnsi="Cambria Math" w:cs="Cambria Math"/>
          <w:sz w:val="24"/>
          <w:szCs w:val="24"/>
        </w:rPr>
        <w:t>⋅</w:t>
      </w:r>
      <w:r w:rsidRPr="00250E0F">
        <w:rPr>
          <w:rFonts w:ascii="Arial" w:hAnsi="Arial" w:cs="Arial"/>
          <w:sz w:val="24"/>
          <w:szCs w:val="24"/>
        </w:rPr>
        <w:t xml:space="preserve">108m/s </w:t>
      </w:r>
    </w:p>
    <w:p w:rsidR="00250E0F" w:rsidRDefault="00250E0F" w:rsidP="00250E0F">
      <w:pPr>
        <w:jc w:val="both"/>
        <w:rPr>
          <w:rFonts w:ascii="Arial" w:hAnsi="Arial" w:cs="Arial"/>
          <w:sz w:val="24"/>
          <w:szCs w:val="24"/>
        </w:rPr>
      </w:pPr>
      <w:r w:rsidRPr="00250E0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250E0F">
        <w:rPr>
          <w:rFonts w:ascii="Arial" w:hAnsi="Arial" w:cs="Arial"/>
          <w:sz w:val="24"/>
          <w:szCs w:val="24"/>
        </w:rPr>
        <w:t>ν - viļņa svārstību frekvence, Hz</w:t>
      </w:r>
    </w:p>
    <w:p w:rsidR="00250E0F" w:rsidRDefault="00250E0F" w:rsidP="00250E0F">
      <w:pPr>
        <w:jc w:val="both"/>
        <w:rPr>
          <w:rFonts w:ascii="Arial" w:hAnsi="Arial" w:cs="Arial"/>
          <w:sz w:val="24"/>
          <w:szCs w:val="24"/>
        </w:rPr>
      </w:pPr>
    </w:p>
    <w:p w:rsidR="00B771BB" w:rsidRDefault="00B771BB" w:rsidP="00B771BB">
      <w:pPr>
        <w:jc w:val="both"/>
        <w:rPr>
          <w:rFonts w:ascii="Arial" w:hAnsi="Arial" w:cs="Arial"/>
          <w:sz w:val="24"/>
          <w:szCs w:val="24"/>
        </w:rPr>
      </w:pPr>
      <w:r w:rsidRPr="00B771BB">
        <w:rPr>
          <w:rFonts w:ascii="Arial" w:hAnsi="Arial" w:cs="Arial"/>
          <w:sz w:val="24"/>
          <w:szCs w:val="24"/>
        </w:rPr>
        <w:drawing>
          <wp:anchor distT="0" distB="0" distL="114300" distR="114300" simplePos="0" relativeHeight="251659264" behindDoc="0" locked="0" layoutInCell="1" allowOverlap="1" wp14:anchorId="0B662EB4" wp14:editId="6A1A6A5B">
            <wp:simplePos x="0" y="0"/>
            <wp:positionH relativeFrom="column">
              <wp:posOffset>-473710</wp:posOffset>
            </wp:positionH>
            <wp:positionV relativeFrom="paragraph">
              <wp:posOffset>1612900</wp:posOffset>
            </wp:positionV>
            <wp:extent cx="6756400" cy="4415155"/>
            <wp:effectExtent l="0" t="0" r="6350" b="4445"/>
            <wp:wrapTopAndBottom/>
            <wp:docPr id="2" name="Picture 2" descr="https://www.fizmix.lv/storage/uploads/2016/09/mehaniskas-elektromag-svar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zmix.lv/storage/uploads/2016/09/mehaniskas-elektromag-svars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6400" cy="4415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1BB">
        <w:rPr>
          <w:rFonts w:ascii="Arial" w:hAnsi="Arial" w:cs="Arial"/>
          <w:sz w:val="24"/>
          <w:szCs w:val="24"/>
        </w:rPr>
        <w:t>Elektromagnētiskās (EM) svārstības atšķiras ar to, ka svārstās nevis kāds objekts, bet gan elektriskā lauka intensitāte E un magnētiskā lauka indukcija B, turklāt šo abu fizikālo lielumu izmaiņas ir cieši saistītas viena ar otru, tādēļ tās sauc par elektromagnētiskajām svārstībām. Mehāniskās svārstības tiek apskatītas, iz</w:t>
      </w:r>
      <w:r>
        <w:rPr>
          <w:rFonts w:ascii="Arial" w:hAnsi="Arial" w:cs="Arial"/>
          <w:sz w:val="24"/>
          <w:szCs w:val="24"/>
        </w:rPr>
        <w:t>mantojot matemātiskā svārsta (</w:t>
      </w:r>
      <w:r w:rsidRPr="00B771BB">
        <w:rPr>
          <w:rFonts w:ascii="Arial" w:hAnsi="Arial" w:cs="Arial"/>
          <w:sz w:val="24"/>
          <w:szCs w:val="24"/>
        </w:rPr>
        <w:t xml:space="preserve"> </w:t>
      </w:r>
      <w:r>
        <w:rPr>
          <w:rFonts w:ascii="Arial" w:hAnsi="Arial" w:cs="Arial"/>
          <w:sz w:val="24"/>
          <w:szCs w:val="24"/>
        </w:rPr>
        <w:t>att. a) un atsperes svārsta (</w:t>
      </w:r>
      <w:r w:rsidRPr="00B771BB">
        <w:rPr>
          <w:rFonts w:ascii="Arial" w:hAnsi="Arial" w:cs="Arial"/>
          <w:sz w:val="24"/>
          <w:szCs w:val="24"/>
        </w:rPr>
        <w:t xml:space="preserve">att. b) modeļus (Atsperes un matemātiskais svārsts), bet elektromagnētisko svārstību apskatam izmanto ideālu svārstību kontūru, kas ir noslēgta elektriskā ķēde, sastāvoša no kondensatora ar kapacitāti C </w:t>
      </w:r>
      <w:r>
        <w:rPr>
          <w:rFonts w:ascii="Arial" w:hAnsi="Arial" w:cs="Arial"/>
          <w:sz w:val="24"/>
          <w:szCs w:val="24"/>
        </w:rPr>
        <w:t>un spoles ar induktivitāti L (</w:t>
      </w:r>
      <w:r w:rsidRPr="00B771BB">
        <w:rPr>
          <w:rFonts w:ascii="Arial" w:hAnsi="Arial" w:cs="Arial"/>
          <w:sz w:val="24"/>
          <w:szCs w:val="24"/>
        </w:rPr>
        <w:t xml:space="preserve"> att. c), turklāt šim kontūram nepiemīt elektriskā pretestība R.</w:t>
      </w:r>
    </w:p>
    <w:p w:rsidR="0021002B" w:rsidRPr="00B771BB" w:rsidRDefault="0021002B" w:rsidP="0021002B">
      <w:pPr>
        <w:rPr>
          <w:rFonts w:ascii="Arial" w:hAnsi="Arial" w:cs="Arial"/>
          <w:sz w:val="24"/>
          <w:szCs w:val="24"/>
        </w:rPr>
      </w:pPr>
      <w:r>
        <w:rPr>
          <w:rFonts w:ascii="Arial" w:hAnsi="Arial" w:cs="Arial"/>
          <w:sz w:val="24"/>
          <w:szCs w:val="24"/>
        </w:rPr>
        <w:br w:type="page"/>
      </w:r>
      <w:r w:rsidRPr="00B771BB">
        <w:rPr>
          <w:rFonts w:ascii="Arial" w:hAnsi="Arial" w:cs="Arial"/>
          <w:sz w:val="24"/>
          <w:szCs w:val="24"/>
        </w:rPr>
        <w:lastRenderedPageBreak/>
        <w:t xml:space="preserve">EM svārstībām ir laba analoģija ar mehāniskajām svārstībām, piemēram, matemātisko svārstu (Atsperes un matemātiskais svārsts). Kad matemātisko svārstu novirza no līdzsvara stāvokļa, tam tiek piešķirta potenciālā enerģija </w:t>
      </w:r>
      <w:proofErr w:type="spellStart"/>
      <w:r w:rsidRPr="00B771BB">
        <w:rPr>
          <w:rFonts w:ascii="Arial" w:hAnsi="Arial" w:cs="Arial"/>
          <w:sz w:val="24"/>
          <w:szCs w:val="24"/>
        </w:rPr>
        <w:t>Ep</w:t>
      </w:r>
      <w:proofErr w:type="spellEnd"/>
      <w:r w:rsidRPr="00B771BB">
        <w:rPr>
          <w:rFonts w:ascii="Arial" w:hAnsi="Arial" w:cs="Arial"/>
          <w:sz w:val="24"/>
          <w:szCs w:val="24"/>
        </w:rPr>
        <w:t xml:space="preserve"> = </w:t>
      </w:r>
      <w:proofErr w:type="spellStart"/>
      <w:r w:rsidRPr="00B771BB">
        <w:rPr>
          <w:rFonts w:ascii="Arial" w:hAnsi="Arial" w:cs="Arial"/>
          <w:sz w:val="24"/>
          <w:szCs w:val="24"/>
        </w:rPr>
        <w:t>mgh</w:t>
      </w:r>
      <w:proofErr w:type="spellEnd"/>
      <w:r w:rsidRPr="00B771BB">
        <w:rPr>
          <w:rFonts w:ascii="Arial" w:hAnsi="Arial" w:cs="Arial"/>
          <w:sz w:val="24"/>
          <w:szCs w:val="24"/>
        </w:rPr>
        <w:t xml:space="preserve">. Svārstību laikā potenciālā enerģija pāriet kinētiskajā enerģijā </w:t>
      </w:r>
      <w:proofErr w:type="spellStart"/>
      <w:r w:rsidRPr="00B771BB">
        <w:rPr>
          <w:rFonts w:ascii="Arial" w:hAnsi="Arial" w:cs="Arial"/>
          <w:sz w:val="24"/>
          <w:szCs w:val="24"/>
        </w:rPr>
        <w:t>Ek</w:t>
      </w:r>
      <w:proofErr w:type="spellEnd"/>
      <w:r w:rsidRPr="00B771BB">
        <w:rPr>
          <w:rFonts w:ascii="Arial" w:hAnsi="Arial" w:cs="Arial"/>
          <w:sz w:val="24"/>
          <w:szCs w:val="24"/>
        </w:rPr>
        <w:t xml:space="preserve"> = mv2 : 2 un</w:t>
      </w:r>
      <w:r>
        <w:rPr>
          <w:rFonts w:ascii="Arial" w:hAnsi="Arial" w:cs="Arial"/>
          <w:sz w:val="24"/>
          <w:szCs w:val="24"/>
        </w:rPr>
        <w:t xml:space="preserve"> atkal atpakaļ potenciālajā (</w:t>
      </w:r>
      <w:r w:rsidRPr="00B771BB">
        <w:rPr>
          <w:rFonts w:ascii="Arial" w:hAnsi="Arial" w:cs="Arial"/>
          <w:sz w:val="24"/>
          <w:szCs w:val="24"/>
        </w:rPr>
        <w:t>att. a). EM svārstam svārstību laikā notiek pāreja starp maksimālo elektriskā lauka enerģiju WE = CUm2 : 2 (Elektriskā kapacitāte un kondensatori) un maksimālo magnētiskā la</w:t>
      </w:r>
      <w:r>
        <w:rPr>
          <w:rFonts w:ascii="Arial" w:hAnsi="Arial" w:cs="Arial"/>
          <w:sz w:val="24"/>
          <w:szCs w:val="24"/>
        </w:rPr>
        <w:t>uka enerģiju WM  = LIm2 : 2 (</w:t>
      </w:r>
      <w:r w:rsidRPr="00B771BB">
        <w:rPr>
          <w:rFonts w:ascii="Arial" w:hAnsi="Arial" w:cs="Arial"/>
          <w:sz w:val="24"/>
          <w:szCs w:val="24"/>
        </w:rPr>
        <w:t>att. b) (Induktivitāte un pašindukcija).</w:t>
      </w:r>
    </w:p>
    <w:p w:rsidR="0021002B" w:rsidRPr="00B771BB" w:rsidRDefault="0021002B" w:rsidP="0021002B">
      <w:pPr>
        <w:jc w:val="both"/>
        <w:rPr>
          <w:rFonts w:ascii="Arial" w:hAnsi="Arial" w:cs="Arial"/>
          <w:sz w:val="24"/>
          <w:szCs w:val="24"/>
        </w:rPr>
      </w:pPr>
    </w:p>
    <w:p w:rsidR="0021002B" w:rsidRDefault="0021002B" w:rsidP="0021002B">
      <w:pPr>
        <w:jc w:val="both"/>
        <w:rPr>
          <w:rFonts w:ascii="Arial" w:hAnsi="Arial" w:cs="Arial"/>
          <w:sz w:val="24"/>
          <w:szCs w:val="24"/>
        </w:rPr>
      </w:pPr>
      <w:r w:rsidRPr="00B771BB">
        <w:rPr>
          <w:rFonts w:ascii="Arial" w:hAnsi="Arial" w:cs="Arial"/>
          <w:sz w:val="24"/>
          <w:szCs w:val="24"/>
        </w:rPr>
        <w:drawing>
          <wp:anchor distT="0" distB="0" distL="114300" distR="114300" simplePos="0" relativeHeight="251667456" behindDoc="0" locked="0" layoutInCell="1" allowOverlap="1" wp14:anchorId="5924F32D" wp14:editId="7991D85D">
            <wp:simplePos x="0" y="0"/>
            <wp:positionH relativeFrom="column">
              <wp:posOffset>0</wp:posOffset>
            </wp:positionH>
            <wp:positionV relativeFrom="paragraph">
              <wp:posOffset>2035175</wp:posOffset>
            </wp:positionV>
            <wp:extent cx="5940425" cy="3719830"/>
            <wp:effectExtent l="0" t="0" r="3175" b="0"/>
            <wp:wrapTopAndBottom/>
            <wp:docPr id="5" name="Picture 5" descr="https://www.fizmix.lv/storage/uploads/2016/09/elektromagnet-svarst-analogij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izmix.lv/storage/uploads/2016/09/elektromagnet-svarst-analogija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19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1BB">
        <w:rPr>
          <w:rFonts w:ascii="Arial" w:hAnsi="Arial" w:cs="Arial"/>
          <w:sz w:val="24"/>
          <w:szCs w:val="24"/>
        </w:rPr>
        <w:t xml:space="preserve">Svārstību sākumā kondensatoram ir maksimālā elektriskā lauka enerģija WE, kas </w:t>
      </w:r>
      <w:proofErr w:type="spellStart"/>
      <w:r w:rsidRPr="00B771BB">
        <w:rPr>
          <w:rFonts w:ascii="Arial" w:hAnsi="Arial" w:cs="Arial"/>
          <w:sz w:val="24"/>
          <w:szCs w:val="24"/>
        </w:rPr>
        <w:t>ceturtdaļperioda</w:t>
      </w:r>
      <w:proofErr w:type="spellEnd"/>
      <w:r w:rsidRPr="00B771BB">
        <w:rPr>
          <w:rFonts w:ascii="Arial" w:hAnsi="Arial" w:cs="Arial"/>
          <w:sz w:val="24"/>
          <w:szCs w:val="24"/>
        </w:rPr>
        <w:t xml:space="preserve"> laikā pāriet </w:t>
      </w:r>
      <w:r>
        <w:rPr>
          <w:rFonts w:ascii="Arial" w:hAnsi="Arial" w:cs="Arial"/>
          <w:sz w:val="24"/>
          <w:szCs w:val="24"/>
        </w:rPr>
        <w:t xml:space="preserve">magnētiskā lauka enerģijā WM(att. </w:t>
      </w:r>
      <w:r w:rsidRPr="00B771BB">
        <w:rPr>
          <w:rFonts w:ascii="Arial" w:hAnsi="Arial" w:cs="Arial"/>
          <w:sz w:val="24"/>
          <w:szCs w:val="24"/>
        </w:rPr>
        <w:t>b). Līdzīgi kā matemātiskais svārsts inerces dēļ turpina kustību pēc tam, kad ir sa</w:t>
      </w:r>
      <w:r>
        <w:rPr>
          <w:rFonts w:ascii="Arial" w:hAnsi="Arial" w:cs="Arial"/>
          <w:sz w:val="24"/>
          <w:szCs w:val="24"/>
        </w:rPr>
        <w:t>sniegts līdzsvara stāvoklis (</w:t>
      </w:r>
      <w:r w:rsidRPr="00B771BB">
        <w:rPr>
          <w:rFonts w:ascii="Arial" w:hAnsi="Arial" w:cs="Arial"/>
          <w:sz w:val="24"/>
          <w:szCs w:val="24"/>
        </w:rPr>
        <w:t xml:space="preserve">att. a), arī EM svārstību kontūrā pēc maksimālās magnētiskā lauka enerģijas sasniegšanas strāvas plūsma turpinās un enerģija sāk plūst uz kondensatoru, līdz visa </w:t>
      </w:r>
      <w:proofErr w:type="spellStart"/>
      <w:r w:rsidRPr="00B771BB">
        <w:rPr>
          <w:rFonts w:ascii="Arial" w:hAnsi="Arial" w:cs="Arial"/>
          <w:sz w:val="24"/>
          <w:szCs w:val="24"/>
        </w:rPr>
        <w:t>WMatkal</w:t>
      </w:r>
      <w:proofErr w:type="spellEnd"/>
      <w:r w:rsidRPr="00B771BB">
        <w:rPr>
          <w:rFonts w:ascii="Arial" w:hAnsi="Arial" w:cs="Arial"/>
          <w:sz w:val="24"/>
          <w:szCs w:val="24"/>
        </w:rPr>
        <w:t xml:space="preserve"> pāriet WE. Pēc pusperioda T : 2 visa elektriskā lauka enerģija ir atgriezusies kondensatorā, vienīgi tas ir uzlādēts otrādi, līdzīgi kā matemātiskais svārsts atgūst visu potenciālo enerģiju, bet tas atrodas pretēja pusē līdzsvara stāvoklim. Nākošajā svārstību pusperiodā kondensators atkal izlādējas caur spoli un perioda beigās kondensators ir atkal pilnī</w:t>
      </w:r>
      <w:r>
        <w:rPr>
          <w:rFonts w:ascii="Arial" w:hAnsi="Arial" w:cs="Arial"/>
          <w:sz w:val="24"/>
          <w:szCs w:val="24"/>
        </w:rPr>
        <w:t>bā uzlādēts gluži kā sākumā</w:t>
      </w:r>
      <w:r w:rsidRPr="00B771BB">
        <w:rPr>
          <w:rFonts w:ascii="Arial" w:hAnsi="Arial" w:cs="Arial"/>
          <w:sz w:val="24"/>
          <w:szCs w:val="24"/>
        </w:rPr>
        <w:t xml:space="preserve">.  </w:t>
      </w:r>
    </w:p>
    <w:p w:rsidR="0021002B" w:rsidRDefault="0021002B">
      <w:pPr>
        <w:rPr>
          <w:rFonts w:ascii="Arial" w:hAnsi="Arial" w:cs="Arial"/>
          <w:sz w:val="24"/>
          <w:szCs w:val="24"/>
        </w:rPr>
      </w:pPr>
    </w:p>
    <w:p w:rsidR="00B771BB" w:rsidRDefault="00B771BB">
      <w:pPr>
        <w:rPr>
          <w:rFonts w:ascii="Arial" w:hAnsi="Arial" w:cs="Arial"/>
          <w:sz w:val="24"/>
          <w:szCs w:val="24"/>
        </w:rPr>
      </w:pPr>
    </w:p>
    <w:p w:rsidR="00B771BB" w:rsidRDefault="00B771BB" w:rsidP="00B771BB">
      <w:pPr>
        <w:jc w:val="both"/>
        <w:rPr>
          <w:rFonts w:ascii="Arial" w:hAnsi="Arial" w:cs="Arial"/>
          <w:sz w:val="24"/>
          <w:szCs w:val="24"/>
        </w:rPr>
      </w:pPr>
      <w:r w:rsidRPr="00B771BB">
        <w:rPr>
          <w:rFonts w:ascii="Arial" w:hAnsi="Arial" w:cs="Arial"/>
          <w:sz w:val="24"/>
          <w:szCs w:val="24"/>
        </w:rPr>
        <w:t>Ja vadītājā plūst maiņstrāva, tad ap to izplatās elektromagnētiskie viļņi. Elektromagnētiskajiem viļņiem izplatoties, katrā telpas punktā periodiski atkārtojas elektriskā lauka un magnētiskā lauka izmaiņas. Šie abi lauki rada laikā mainīgu elektromagnētisko lauku, kuru var attēlot ar elektriskā lauka intensitātes vektoru   E</w:t>
      </w:r>
      <w:r w:rsidRPr="00B771BB">
        <w:rPr>
          <w:rFonts w:ascii="Cambria Math" w:hAnsi="Cambria Math" w:cs="Cambria Math"/>
          <w:sz w:val="24"/>
          <w:szCs w:val="24"/>
        </w:rPr>
        <w:t>⃗</w:t>
      </w:r>
      <w:r w:rsidRPr="00B771BB">
        <w:rPr>
          <w:rFonts w:ascii="Arial" w:hAnsi="Arial" w:cs="Arial"/>
          <w:sz w:val="24"/>
          <w:szCs w:val="24"/>
        </w:rPr>
        <w:t xml:space="preserve">   un magnētiskās indukcijas vektoru   B</w:t>
      </w:r>
      <w:r w:rsidRPr="00B771BB">
        <w:rPr>
          <w:rFonts w:ascii="Cambria Math" w:hAnsi="Cambria Math" w:cs="Cambria Math"/>
          <w:sz w:val="24"/>
          <w:szCs w:val="24"/>
        </w:rPr>
        <w:t>⃗</w:t>
      </w:r>
      <w:r w:rsidRPr="00B771BB">
        <w:rPr>
          <w:rFonts w:ascii="Arial" w:hAnsi="Arial" w:cs="Arial"/>
          <w:sz w:val="24"/>
          <w:szCs w:val="24"/>
        </w:rPr>
        <w:t xml:space="preserve">   . To virzieni ir savstarpēji perpendikulāri.</w:t>
      </w:r>
    </w:p>
    <w:p w:rsidR="00B771BB" w:rsidRDefault="00B771BB" w:rsidP="00B771BB">
      <w:pPr>
        <w:jc w:val="both"/>
        <w:rPr>
          <w:rFonts w:ascii="Arial" w:hAnsi="Arial" w:cs="Arial"/>
          <w:sz w:val="24"/>
          <w:szCs w:val="24"/>
        </w:rPr>
      </w:pPr>
      <w:r w:rsidRPr="00B771BB">
        <w:rPr>
          <w:rFonts w:ascii="Arial" w:hAnsi="Arial" w:cs="Arial"/>
          <w:sz w:val="24"/>
          <w:szCs w:val="24"/>
        </w:rPr>
        <w:lastRenderedPageBreak/>
        <w:drawing>
          <wp:anchor distT="0" distB="0" distL="114300" distR="114300" simplePos="0" relativeHeight="251660288" behindDoc="0" locked="0" layoutInCell="1" allowOverlap="1" wp14:anchorId="6A310474" wp14:editId="7584D4EB">
            <wp:simplePos x="0" y="0"/>
            <wp:positionH relativeFrom="column">
              <wp:posOffset>168217</wp:posOffset>
            </wp:positionH>
            <wp:positionV relativeFrom="paragraph">
              <wp:posOffset>287020</wp:posOffset>
            </wp:positionV>
            <wp:extent cx="5486400" cy="2733675"/>
            <wp:effectExtent l="0" t="0" r="0" b="9525"/>
            <wp:wrapTopAndBottom/>
            <wp:docPr id="3" name="Picture 3" descr="EMV vil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V viln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02B" w:rsidRDefault="0021002B" w:rsidP="00B771BB">
      <w:pPr>
        <w:jc w:val="both"/>
        <w:rPr>
          <w:rFonts w:ascii="Arial" w:hAnsi="Arial" w:cs="Arial"/>
          <w:sz w:val="24"/>
          <w:szCs w:val="24"/>
        </w:rPr>
      </w:pPr>
    </w:p>
    <w:p w:rsidR="00B771BB" w:rsidRDefault="0021002B" w:rsidP="00B771BB">
      <w:pPr>
        <w:jc w:val="both"/>
        <w:rPr>
          <w:rFonts w:ascii="Arial" w:hAnsi="Arial" w:cs="Arial"/>
          <w:sz w:val="24"/>
          <w:szCs w:val="24"/>
        </w:rPr>
      </w:pPr>
      <w:r>
        <w:rPr>
          <w:rFonts w:ascii="Arial" w:hAnsi="Arial" w:cs="Arial"/>
          <w:noProof/>
          <w:sz w:val="24"/>
          <w:szCs w:val="24"/>
          <w:lang w:eastAsia="lv-LV"/>
        </w:rPr>
        <mc:AlternateContent>
          <mc:Choice Requires="wps">
            <w:drawing>
              <wp:anchor distT="0" distB="0" distL="114300" distR="114300" simplePos="0" relativeHeight="251665408" behindDoc="0" locked="0" layoutInCell="1" allowOverlap="1" wp14:anchorId="635C6949" wp14:editId="6B3FF833">
                <wp:simplePos x="0" y="0"/>
                <wp:positionH relativeFrom="column">
                  <wp:posOffset>4904624</wp:posOffset>
                </wp:positionH>
                <wp:positionV relativeFrom="paragraph">
                  <wp:posOffset>207183</wp:posOffset>
                </wp:positionV>
                <wp:extent cx="748030" cy="282632"/>
                <wp:effectExtent l="0" t="0" r="13970" b="22225"/>
                <wp:wrapNone/>
                <wp:docPr id="8" name="Rectangle 8"/>
                <wp:cNvGraphicFramePr/>
                <a:graphic xmlns:a="http://schemas.openxmlformats.org/drawingml/2006/main">
                  <a:graphicData uri="http://schemas.microsoft.com/office/word/2010/wordprocessingShape">
                    <wps:wsp>
                      <wps:cNvSpPr/>
                      <wps:spPr>
                        <a:xfrm>
                          <a:off x="0" y="0"/>
                          <a:ext cx="748030" cy="28263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21002B" w:rsidRDefault="0021002B" w:rsidP="0021002B">
                            <w:pPr>
                              <w:jc w:val="center"/>
                            </w:pPr>
                            <w:r>
                              <w:rPr>
                                <w:rFonts w:ascii="Arial" w:hAnsi="Arial" w:cs="Arial"/>
                                <w:sz w:val="24"/>
                                <w:szCs w:val="24"/>
                              </w:rPr>
                              <w:t>(4.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C6949" id="Rectangle 8" o:spid="_x0000_s1026" style="position:absolute;left:0;text-align:left;margin-left:386.2pt;margin-top:16.3pt;width:58.9pt;height:2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" filled="f" strokecolor="#ed7d31 [3205]">
                <v:stroke joinstyle="round"/>
                <v:textbox>
                  <w:txbxContent>
                    <w:p w:rsidR="0021002B" w:rsidRDefault="0021002B" w:rsidP="0021002B">
                      <w:pPr>
                        <w:jc w:val="center"/>
                      </w:pPr>
                      <w:r>
                        <w:rPr>
                          <w:rFonts w:ascii="Arial" w:hAnsi="Arial" w:cs="Arial"/>
                          <w:sz w:val="24"/>
                          <w:szCs w:val="24"/>
                        </w:rPr>
                        <w:t>(4. att.)</w:t>
                      </w:r>
                    </w:p>
                  </w:txbxContent>
                </v:textbox>
              </v:rect>
            </w:pict>
          </mc:Fallback>
        </mc:AlternateContent>
      </w:r>
      <w:r w:rsidR="00B771BB" w:rsidRPr="00B771BB">
        <w:rPr>
          <w:rFonts w:ascii="Arial" w:hAnsi="Arial" w:cs="Arial"/>
          <w:sz w:val="24"/>
          <w:szCs w:val="24"/>
        </w:rPr>
        <w:drawing>
          <wp:inline distT="0" distB="0" distL="0" distR="0" wp14:anchorId="10CA5F13" wp14:editId="3EAE155F">
            <wp:extent cx="5940425" cy="4457176"/>
            <wp:effectExtent l="0" t="0" r="3175" b="635"/>
            <wp:docPr id="4" name="Picture 4" descr="https://www.fizmix.lv/storage/uploads/2016/09/zurkas-izraisits-meh-viln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zmix.lv/storage/uploads/2016/09/zurkas-izraisits-meh-vilnis_1.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2344" y1="29375" x2="21406" y2="29375"/>
                                  <a14:foregroundMark x1="27656" y1="18542" x2="84531" y2="31042"/>
                                  <a14:foregroundMark x1="27344" y1="15000" x2="40156" y2="4792"/>
                                  <a14:foregroundMark x1="94063" y1="29375" x2="34219" y2="2292"/>
                                  <a14:foregroundMark x1="39688" y1="2917" x2="95156" y2="18750"/>
                                  <a14:foregroundMark x1="2813" y1="27917" x2="35156" y2="33125"/>
                                  <a14:foregroundMark x1="2969" y1="26042" x2="10000" y2="31667"/>
                                  <a14:foregroundMark x1="10938" y1="77500" x2="26250" y2="69583"/>
                                  <a14:foregroundMark x1="33438" y1="85417" x2="82344" y2="84167"/>
                                  <a14:foregroundMark x1="92031" y1="90000" x2="95000" y2="19167"/>
                                  <a14:foregroundMark x1="2813" y1="16250" x2="35781" y2="7917"/>
                                  <a14:backgroundMark x1="4688" y1="6042" x2="7969" y2="6042"/>
                                  <a14:backgroundMark x1="6563" y1="4375" x2="7187" y2="7708"/>
                                  <a14:backgroundMark x1="4688" y1="48958" x2="4688" y2="51875"/>
                                  <a14:backgroundMark x1="7500" y1="48542" x2="7656" y2="545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940425" cy="4457176"/>
                    </a:xfrm>
                    <a:prstGeom prst="rect">
                      <a:avLst/>
                    </a:prstGeom>
                    <a:ln>
                      <a:noFill/>
                    </a:ln>
                    <a:effectLst>
                      <a:softEdge rad="112500"/>
                    </a:effectLst>
                  </pic:spPr>
                </pic:pic>
              </a:graphicData>
            </a:graphic>
          </wp:inline>
        </w:drawing>
      </w:r>
    </w:p>
    <w:p w:rsidR="0021002B" w:rsidRDefault="00B771BB">
      <w:pPr>
        <w:rPr>
          <w:rFonts w:ascii="Arial" w:hAnsi="Arial" w:cs="Arial"/>
          <w:sz w:val="24"/>
          <w:szCs w:val="24"/>
        </w:rPr>
      </w:pPr>
      <w:r>
        <w:rPr>
          <w:rFonts w:ascii="Arial" w:hAnsi="Arial" w:cs="Arial"/>
          <w:sz w:val="24"/>
          <w:szCs w:val="24"/>
        </w:rPr>
        <w:br w:type="page"/>
      </w:r>
      <w:bookmarkStart w:id="0" w:name="_GoBack"/>
      <w:bookmarkEnd w:id="0"/>
    </w:p>
    <w:p w:rsidR="0021002B" w:rsidRDefault="0021002B" w:rsidP="0021002B">
      <w:pPr>
        <w:jc w:val="both"/>
        <w:rPr>
          <w:rFonts w:ascii="Arial" w:hAnsi="Arial" w:cs="Arial"/>
          <w:sz w:val="24"/>
          <w:szCs w:val="24"/>
        </w:rPr>
      </w:pPr>
      <w:r>
        <w:rPr>
          <w:rFonts w:ascii="Arial" w:hAnsi="Arial" w:cs="Arial"/>
          <w:noProof/>
          <w:sz w:val="24"/>
          <w:szCs w:val="24"/>
          <w:lang w:eastAsia="lv-LV"/>
        </w:rPr>
        <w:lastRenderedPageBreak/>
        <mc:AlternateContent>
          <mc:Choice Requires="wps">
            <w:drawing>
              <wp:anchor distT="0" distB="0" distL="114300" distR="114300" simplePos="0" relativeHeight="251663360" behindDoc="0" locked="0" layoutInCell="1" allowOverlap="1">
                <wp:simplePos x="0" y="0"/>
                <wp:positionH relativeFrom="column">
                  <wp:posOffset>5362229</wp:posOffset>
                </wp:positionH>
                <wp:positionV relativeFrom="paragraph">
                  <wp:posOffset>2305743</wp:posOffset>
                </wp:positionV>
                <wp:extent cx="748030" cy="282632"/>
                <wp:effectExtent l="0" t="0" r="13970" b="22225"/>
                <wp:wrapNone/>
                <wp:docPr id="7" name="Rectangle 7"/>
                <wp:cNvGraphicFramePr/>
                <a:graphic xmlns:a="http://schemas.openxmlformats.org/drawingml/2006/main">
                  <a:graphicData uri="http://schemas.microsoft.com/office/word/2010/wordprocessingShape">
                    <wps:wsp>
                      <wps:cNvSpPr/>
                      <wps:spPr>
                        <a:xfrm>
                          <a:off x="0" y="0"/>
                          <a:ext cx="748030" cy="28263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21002B" w:rsidRDefault="0021002B" w:rsidP="0021002B">
                            <w:pPr>
                              <w:jc w:val="center"/>
                            </w:pPr>
                            <w:r>
                              <w:rPr>
                                <w:rFonts w:ascii="Arial" w:hAnsi="Arial" w:cs="Arial"/>
                                <w:sz w:val="24"/>
                                <w:szCs w:val="24"/>
                              </w:rPr>
                              <w:t>(5.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7" style="position:absolute;left:0;text-align:left;margin-left:422.2pt;margin-top:181.55pt;width:58.9pt;height:2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" filled="f" strokecolor="#ed7d31 [3205]">
                <v:stroke joinstyle="round"/>
                <v:textbox>
                  <w:txbxContent>
                    <w:p w:rsidR="0021002B" w:rsidRDefault="0021002B" w:rsidP="0021002B">
                      <w:pPr>
                        <w:jc w:val="center"/>
                      </w:pPr>
                      <w:r>
                        <w:rPr>
                          <w:rFonts w:ascii="Arial" w:hAnsi="Arial" w:cs="Arial"/>
                          <w:sz w:val="24"/>
                          <w:szCs w:val="24"/>
                        </w:rPr>
                        <w:t>(5. att.)</w:t>
                      </w:r>
                    </w:p>
                  </w:txbxContent>
                </v:textbox>
              </v:rect>
            </w:pict>
          </mc:Fallback>
        </mc:AlternateContent>
      </w:r>
      <w:r w:rsidRPr="0021002B">
        <w:rPr>
          <w:rFonts w:ascii="Arial" w:hAnsi="Arial" w:cs="Arial"/>
          <w:sz w:val="24"/>
          <w:szCs w:val="24"/>
        </w:rPr>
        <w:drawing>
          <wp:anchor distT="0" distB="0" distL="114300" distR="114300" simplePos="0" relativeHeight="251662336" behindDoc="0" locked="0" layoutInCell="1" allowOverlap="1" wp14:anchorId="1042BAB0" wp14:editId="6B00B200">
            <wp:simplePos x="0" y="0"/>
            <wp:positionH relativeFrom="column">
              <wp:posOffset>-423545</wp:posOffset>
            </wp:positionH>
            <wp:positionV relativeFrom="paragraph">
              <wp:posOffset>2205355</wp:posOffset>
            </wp:positionV>
            <wp:extent cx="6641465" cy="4176395"/>
            <wp:effectExtent l="0" t="0" r="6985" b="0"/>
            <wp:wrapTopAndBottom/>
            <wp:docPr id="6" name="Picture 6" descr="https://www.fizmix.lv/storage/uploads/2016/09/infografiks-vilnu-skal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zmix.lv/storage/uploads/2016/09/infografiks-vilnu-skala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1465"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002B">
        <w:rPr>
          <w:rFonts w:ascii="Arial" w:hAnsi="Arial" w:cs="Arial"/>
          <w:sz w:val="24"/>
          <w:szCs w:val="24"/>
        </w:rPr>
        <w:t>Tāpat kā mehāniskajam vilnim, arī EM vilnim ir noteikts viļņa garums λ; tas vienāds ar attālumu starp divām blakus esošām EM viļņa daļām, kas svārstās vienādi (4. att. b). EM vilnis vakuumā izplatās ar ātrumu c ≈ 3·108m/s, kas ir vienāds ar gaismas ātrumu šajā vidē. Ātrumu sakritība nav nejauša, jo arī gaisma ir EM vilnis (5. att.). EM viļņi ir šķērsviļņi, kuros elektriskais un magnētiskais lauks svārstās perpendikulāri viļņa izplatīšanās virzienam, turklāt arī elektriskais un magnētiskais lauks svārstās perpendikulārās plaknēs (4. att. b). EM viļņus iedala pēc to viļņu garuma λ vai frekvences f. Viļņa garumu un frekvenci saista sakarība f = c : λ. Redzamā gaisma atrodas frekvenču joslas vidusdaļā (5. att.). Zemāka frekvence nekā redzamajai gaismai ir radioviļņiem, mikroviļņiem un infrasarkanajam starojumam, bet augstāka frekvence – ultravioletajam starojumam, rentgenstarojumam un gamma starojumam (5. att.).</w:t>
      </w:r>
    </w:p>
    <w:p w:rsidR="0021002B" w:rsidRDefault="0021002B" w:rsidP="0021002B">
      <w:pPr>
        <w:jc w:val="both"/>
        <w:rPr>
          <w:rFonts w:ascii="Arial" w:hAnsi="Arial" w:cs="Arial"/>
          <w:sz w:val="24"/>
          <w:szCs w:val="24"/>
        </w:rPr>
      </w:pPr>
    </w:p>
    <w:p w:rsidR="0021002B" w:rsidRPr="0021002B" w:rsidRDefault="0021002B" w:rsidP="0021002B">
      <w:pPr>
        <w:jc w:val="both"/>
        <w:rPr>
          <w:rFonts w:ascii="Arial" w:hAnsi="Arial" w:cs="Arial"/>
          <w:sz w:val="24"/>
          <w:szCs w:val="24"/>
        </w:rPr>
      </w:pPr>
    </w:p>
    <w:sectPr w:rsidR="0021002B" w:rsidRPr="002100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0F"/>
    <w:rsid w:val="0021002B"/>
    <w:rsid w:val="00250E0F"/>
    <w:rsid w:val="007A13A9"/>
    <w:rsid w:val="00B771B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6C39"/>
  <w15:chartTrackingRefBased/>
  <w15:docId w15:val="{689E8CB7-0422-4736-BC53-5FB382E4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529607">
      <w:bodyDiv w:val="1"/>
      <w:marLeft w:val="0"/>
      <w:marRight w:val="0"/>
      <w:marTop w:val="0"/>
      <w:marBottom w:val="0"/>
      <w:divBdr>
        <w:top w:val="none" w:sz="0" w:space="0" w:color="auto"/>
        <w:left w:val="none" w:sz="0" w:space="0" w:color="auto"/>
        <w:bottom w:val="none" w:sz="0" w:space="0" w:color="auto"/>
        <w:right w:val="none" w:sz="0" w:space="0" w:color="auto"/>
      </w:divBdr>
      <w:divsChild>
        <w:div w:id="1268734631">
          <w:marLeft w:val="0"/>
          <w:marRight w:val="0"/>
          <w:marTop w:val="0"/>
          <w:marBottom w:val="0"/>
          <w:divBdr>
            <w:top w:val="none" w:sz="0" w:space="0" w:color="auto"/>
            <w:left w:val="none" w:sz="0" w:space="0" w:color="auto"/>
            <w:bottom w:val="none" w:sz="0" w:space="0" w:color="auto"/>
            <w:right w:val="none" w:sz="0" w:space="0" w:color="auto"/>
          </w:divBdr>
          <w:divsChild>
            <w:div w:id="1825975611">
              <w:marLeft w:val="0"/>
              <w:marRight w:val="0"/>
              <w:marTop w:val="375"/>
              <w:marBottom w:val="375"/>
              <w:divBdr>
                <w:top w:val="none" w:sz="0" w:space="0" w:color="auto"/>
                <w:left w:val="none" w:sz="0" w:space="0" w:color="auto"/>
                <w:bottom w:val="none" w:sz="0" w:space="0" w:color="auto"/>
                <w:right w:val="none" w:sz="0" w:space="0" w:color="auto"/>
              </w:divBdr>
            </w:div>
          </w:divsChild>
        </w:div>
        <w:div w:id="1845709640">
          <w:marLeft w:val="0"/>
          <w:marRight w:val="0"/>
          <w:marTop w:val="0"/>
          <w:marBottom w:val="0"/>
          <w:divBdr>
            <w:top w:val="none" w:sz="0" w:space="0" w:color="auto"/>
            <w:left w:val="none" w:sz="0" w:space="0" w:color="auto"/>
            <w:bottom w:val="none" w:sz="0" w:space="0" w:color="auto"/>
            <w:right w:val="none" w:sz="0" w:space="0" w:color="auto"/>
          </w:divBdr>
        </w:div>
      </w:divsChild>
    </w:div>
    <w:div w:id="1993556277">
      <w:bodyDiv w:val="1"/>
      <w:marLeft w:val="0"/>
      <w:marRight w:val="0"/>
      <w:marTop w:val="0"/>
      <w:marBottom w:val="0"/>
      <w:divBdr>
        <w:top w:val="none" w:sz="0" w:space="0" w:color="auto"/>
        <w:left w:val="none" w:sz="0" w:space="0" w:color="auto"/>
        <w:bottom w:val="none" w:sz="0" w:space="0" w:color="auto"/>
        <w:right w:val="none" w:sz="0" w:space="0" w:color="auto"/>
      </w:divBdr>
      <w:divsChild>
        <w:div w:id="999191808">
          <w:marLeft w:val="0"/>
          <w:marRight w:val="0"/>
          <w:marTop w:val="0"/>
          <w:marBottom w:val="0"/>
          <w:divBdr>
            <w:top w:val="none" w:sz="0" w:space="0" w:color="auto"/>
            <w:left w:val="none" w:sz="0" w:space="0" w:color="auto"/>
            <w:bottom w:val="none" w:sz="0" w:space="0" w:color="auto"/>
            <w:right w:val="none" w:sz="0" w:space="0" w:color="auto"/>
          </w:divBdr>
        </w:div>
        <w:div w:id="88101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2515</Words>
  <Characters>1434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2019-05-20T13:41:00Z</dcterms:created>
  <dcterms:modified xsi:type="dcterms:W3CDTF">2019-05-20T14:17:00Z</dcterms:modified>
</cp:coreProperties>
</file>