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D6434" w14:textId="6E23BE9B" w:rsidR="00423DF8" w:rsidRPr="00DE32D2" w:rsidRDefault="00DE32D2" w:rsidP="00DE32D2">
      <w:pPr>
        <w:pStyle w:val="Heading1"/>
        <w:jc w:val="center"/>
        <w:rPr>
          <w:b/>
          <w:bCs/>
          <w:color w:val="000000" w:themeColor="text1"/>
          <w:sz w:val="40"/>
          <w:szCs w:val="40"/>
        </w:rPr>
      </w:pPr>
      <w:r w:rsidRPr="00DE32D2">
        <w:rPr>
          <w:b/>
          <w:bCs/>
          <w:color w:val="000000" w:themeColor="text1"/>
          <w:sz w:val="40"/>
          <w:szCs w:val="40"/>
        </w:rPr>
        <w:t>Technical Decisions Documentation</w:t>
      </w:r>
    </w:p>
    <w:p w14:paraId="6C54320C" w14:textId="3D9798C3" w:rsidR="00DE32D2" w:rsidRDefault="00DE32D2" w:rsidP="00DE32D2">
      <w:pPr>
        <w:pStyle w:val="Heading2"/>
      </w:pPr>
    </w:p>
    <w:p w14:paraId="7BCC41AF" w14:textId="6600D666" w:rsidR="00DE32D2" w:rsidRDefault="00DE32D2" w:rsidP="00DE32D2"/>
    <w:p w14:paraId="492E02C3" w14:textId="3584D6D0" w:rsidR="00DE32D2" w:rsidRDefault="00DE32D2" w:rsidP="00DE32D2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DE32D2">
        <w:rPr>
          <w:b/>
          <w:bCs/>
          <w:color w:val="000000" w:themeColor="text1"/>
          <w:sz w:val="32"/>
          <w:szCs w:val="32"/>
        </w:rPr>
        <w:t>Project Structure</w:t>
      </w:r>
    </w:p>
    <w:p w14:paraId="4431C460" w14:textId="77777777" w:rsidR="00DE32D2" w:rsidRPr="00DE32D2" w:rsidRDefault="00DE32D2" w:rsidP="00DE32D2"/>
    <w:p w14:paraId="6F891CAD" w14:textId="3A5F0FBA" w:rsidR="00DE32D2" w:rsidRPr="002E031D" w:rsidRDefault="00DE32D2" w:rsidP="00DE32D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 xml:space="preserve">Clean Architecture with layers </w:t>
      </w:r>
      <w:proofErr w:type="gramStart"/>
      <w:r w:rsidR="002E031D" w:rsidRPr="00BB40E6">
        <w:rPr>
          <w:b/>
          <w:bCs/>
          <w:sz w:val="24"/>
          <w:szCs w:val="24"/>
        </w:rPr>
        <w:t>split</w:t>
      </w:r>
      <w:proofErr w:type="gramEnd"/>
      <w:r w:rsidR="002E031D" w:rsidRPr="00BB40E6">
        <w:rPr>
          <w:b/>
          <w:bCs/>
          <w:sz w:val="24"/>
          <w:szCs w:val="24"/>
        </w:rPr>
        <w:t xml:space="preserve"> </w:t>
      </w:r>
      <w:r w:rsidRPr="00BB40E6">
        <w:rPr>
          <w:b/>
          <w:bCs/>
          <w:sz w:val="24"/>
          <w:szCs w:val="24"/>
        </w:rPr>
        <w:t>into projects:</w:t>
      </w:r>
      <w:r w:rsidRPr="002E031D">
        <w:rPr>
          <w:sz w:val="24"/>
          <w:szCs w:val="24"/>
        </w:rPr>
        <w:t xml:space="preserve"> Enhances Code reusability by reusing sub projects within the solution by referencing them.</w:t>
      </w:r>
    </w:p>
    <w:p w14:paraId="31E4527A" w14:textId="77777777" w:rsidR="002E031D" w:rsidRPr="002E031D" w:rsidRDefault="002E031D" w:rsidP="002E031D">
      <w:pPr>
        <w:pStyle w:val="ListParagraph"/>
        <w:ind w:left="1080"/>
        <w:rPr>
          <w:sz w:val="24"/>
          <w:szCs w:val="24"/>
        </w:rPr>
      </w:pPr>
    </w:p>
    <w:p w14:paraId="483043CE" w14:textId="66998920" w:rsidR="00DE32D2" w:rsidRPr="002E031D" w:rsidRDefault="002E031D" w:rsidP="00DE32D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Clean Architecture choice:</w:t>
      </w:r>
      <w:r w:rsidRPr="002E031D">
        <w:rPr>
          <w:sz w:val="24"/>
          <w:szCs w:val="24"/>
        </w:rPr>
        <w:t xml:space="preserve"> Splits the project into layers with an inward dependency direction, ensuring that core business logic never depends on external implementation details like UI or databases.</w:t>
      </w:r>
    </w:p>
    <w:p w14:paraId="2EFF05AC" w14:textId="77777777" w:rsidR="002E031D" w:rsidRPr="002E031D" w:rsidRDefault="002E031D" w:rsidP="002E031D">
      <w:pPr>
        <w:pStyle w:val="ListParagraph"/>
        <w:rPr>
          <w:sz w:val="24"/>
          <w:szCs w:val="24"/>
        </w:rPr>
      </w:pPr>
    </w:p>
    <w:p w14:paraId="2BC78C8A" w14:textId="4CD8C395" w:rsidR="002E031D" w:rsidRDefault="002E031D" w:rsidP="002E031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 xml:space="preserve">Isolation of changes: </w:t>
      </w:r>
      <w:r w:rsidRPr="002E031D">
        <w:rPr>
          <w:sz w:val="24"/>
          <w:szCs w:val="24"/>
        </w:rPr>
        <w:t>Encapsulates external details so that changing an implementation (like switching databases) has zero impact on core business logic</w:t>
      </w:r>
    </w:p>
    <w:p w14:paraId="76416BA8" w14:textId="77777777" w:rsidR="002E031D" w:rsidRPr="002E031D" w:rsidRDefault="002E031D" w:rsidP="002E031D">
      <w:pPr>
        <w:pStyle w:val="ListParagraph"/>
        <w:rPr>
          <w:sz w:val="24"/>
          <w:szCs w:val="24"/>
        </w:rPr>
      </w:pPr>
    </w:p>
    <w:p w14:paraId="3824C90B" w14:textId="258622C3" w:rsidR="002E031D" w:rsidRDefault="002E031D" w:rsidP="002E031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Domain-driven repository interfaces:</w:t>
      </w:r>
      <w:r w:rsidRPr="002E031D">
        <w:rPr>
          <w:sz w:val="24"/>
          <w:szCs w:val="24"/>
        </w:rPr>
        <w:t xml:space="preserve"> Placing repository interfaces in the domain layer forces dependencies inward, keeping core logic independent of specific infrastructure or data storage technologies.</w:t>
      </w:r>
    </w:p>
    <w:p w14:paraId="6C677DAB" w14:textId="77777777" w:rsidR="002E031D" w:rsidRPr="002E031D" w:rsidRDefault="002E031D" w:rsidP="002E031D">
      <w:pPr>
        <w:pStyle w:val="ListParagraph"/>
        <w:rPr>
          <w:sz w:val="24"/>
          <w:szCs w:val="24"/>
        </w:rPr>
      </w:pPr>
    </w:p>
    <w:p w14:paraId="1ACAC4B9" w14:textId="53E4AAC3" w:rsidR="002E031D" w:rsidRDefault="002E031D" w:rsidP="002E031D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2E031D">
        <w:rPr>
          <w:b/>
          <w:bCs/>
          <w:color w:val="000000" w:themeColor="text1"/>
          <w:sz w:val="32"/>
          <w:szCs w:val="32"/>
        </w:rPr>
        <w:t>Separation of Data Models</w:t>
      </w:r>
    </w:p>
    <w:p w14:paraId="702AF23A" w14:textId="77777777" w:rsidR="002E031D" w:rsidRPr="002E031D" w:rsidRDefault="002E031D" w:rsidP="002E031D"/>
    <w:p w14:paraId="3B6A12D6" w14:textId="77777777" w:rsidR="001979A7" w:rsidRDefault="002E031D" w:rsidP="002E031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Data Transfer Objects (DTOs) and Models:</w:t>
      </w:r>
      <w:r w:rsidRPr="002E031D">
        <w:rPr>
          <w:sz w:val="24"/>
          <w:szCs w:val="24"/>
        </w:rPr>
        <w:t xml:space="preserve"> </w:t>
      </w:r>
      <w:r w:rsidR="001745A5" w:rsidRPr="001745A5">
        <w:rPr>
          <w:sz w:val="24"/>
          <w:szCs w:val="24"/>
        </w:rPr>
        <w:t>Splits the internal service layer from the database structures, ensuring internal models are never exposed directly to external layers.</w:t>
      </w:r>
    </w:p>
    <w:p w14:paraId="3F632951" w14:textId="33E20052" w:rsidR="001979A7" w:rsidRPr="001979A7" w:rsidRDefault="001979A7" w:rsidP="001979A7">
      <w:pPr>
        <w:pStyle w:val="ListParagraph"/>
        <w:ind w:left="1080"/>
        <w:rPr>
          <w:sz w:val="24"/>
          <w:szCs w:val="24"/>
        </w:rPr>
      </w:pPr>
    </w:p>
    <w:p w14:paraId="323D1550" w14:textId="6A9CF3C7" w:rsidR="002E031D" w:rsidRPr="001979A7" w:rsidRDefault="001979A7" w:rsidP="002E031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979A7">
        <w:rPr>
          <w:b/>
          <w:bCs/>
          <w:sz w:val="24"/>
          <w:szCs w:val="24"/>
        </w:rPr>
        <w:t>DTOs Requests support user input validations.</w:t>
      </w:r>
      <w:bookmarkStart w:id="0" w:name="_GoBack"/>
      <w:bookmarkEnd w:id="0"/>
      <w:r w:rsidR="001745A5" w:rsidRPr="001979A7">
        <w:rPr>
          <w:b/>
          <w:bCs/>
          <w:sz w:val="24"/>
          <w:szCs w:val="24"/>
        </w:rPr>
        <w:br/>
      </w:r>
    </w:p>
    <w:p w14:paraId="23DAB540" w14:textId="2C8FBAF7" w:rsidR="001745A5" w:rsidRDefault="001745A5" w:rsidP="001745A5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1745A5">
        <w:rPr>
          <w:b/>
          <w:bCs/>
          <w:color w:val="000000" w:themeColor="text1"/>
          <w:sz w:val="32"/>
          <w:szCs w:val="32"/>
        </w:rPr>
        <w:t>Use of Interfaces</w:t>
      </w:r>
    </w:p>
    <w:p w14:paraId="1868146C" w14:textId="77777777" w:rsidR="001745A5" w:rsidRPr="002E031D" w:rsidRDefault="001745A5" w:rsidP="001745A5"/>
    <w:p w14:paraId="5A1291D2" w14:textId="181682CE" w:rsidR="001745A5" w:rsidRDefault="001745A5" w:rsidP="001745A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Service and Repository interfaces:</w:t>
      </w:r>
      <w:r w:rsidRPr="001745A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Supports </w:t>
      </w:r>
      <w:r w:rsidRPr="001745A5">
        <w:rPr>
          <w:sz w:val="24"/>
          <w:szCs w:val="24"/>
        </w:rPr>
        <w:t>loose coupling by defining strict contracts for behavior, making it easy to swap implementations without touching the core system.</w:t>
      </w:r>
    </w:p>
    <w:p w14:paraId="32A4C498" w14:textId="6ABB4C8D" w:rsidR="00DA5B78" w:rsidRDefault="00DA5B78" w:rsidP="00DA5B78">
      <w:pPr>
        <w:rPr>
          <w:sz w:val="24"/>
          <w:szCs w:val="24"/>
        </w:rPr>
      </w:pPr>
    </w:p>
    <w:p w14:paraId="2E74BBA1" w14:textId="77777777" w:rsidR="00DA5B78" w:rsidRPr="00DA5B78" w:rsidRDefault="00DA5B78" w:rsidP="00DA5B78">
      <w:pPr>
        <w:rPr>
          <w:sz w:val="24"/>
          <w:szCs w:val="24"/>
        </w:rPr>
      </w:pPr>
    </w:p>
    <w:p w14:paraId="1A54FB03" w14:textId="0226C4F4" w:rsidR="00DA5B78" w:rsidRDefault="00DA5B78" w:rsidP="00DA5B78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1745A5">
        <w:rPr>
          <w:b/>
          <w:bCs/>
          <w:color w:val="000000" w:themeColor="text1"/>
          <w:sz w:val="32"/>
          <w:szCs w:val="32"/>
        </w:rPr>
        <w:lastRenderedPageBreak/>
        <w:t xml:space="preserve">Use of </w:t>
      </w:r>
      <w:r w:rsidRPr="00DA5B78">
        <w:rPr>
          <w:b/>
          <w:bCs/>
          <w:color w:val="000000" w:themeColor="text1"/>
          <w:sz w:val="32"/>
          <w:szCs w:val="32"/>
        </w:rPr>
        <w:t>Repository Pattern</w:t>
      </w:r>
    </w:p>
    <w:p w14:paraId="492E7509" w14:textId="77777777" w:rsidR="00DA5B78" w:rsidRPr="002E031D" w:rsidRDefault="00DA5B78" w:rsidP="00DA5B78"/>
    <w:p w14:paraId="164CB709" w14:textId="7F47C70D" w:rsidR="00DA5B78" w:rsidRDefault="00DA5B78" w:rsidP="00DA5B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Repository design pattern:</w:t>
      </w:r>
      <w:r w:rsidRPr="00DA5B78">
        <w:rPr>
          <w:sz w:val="24"/>
          <w:szCs w:val="24"/>
        </w:rPr>
        <w:t xml:space="preserve"> Decouples the business logic from data access code, creating a clean separation between how data is managed and how it is stored.</w:t>
      </w:r>
    </w:p>
    <w:p w14:paraId="0E57DCB4" w14:textId="77777777" w:rsidR="00DA5B78" w:rsidRDefault="00DA5B78" w:rsidP="00DA5B78">
      <w:pPr>
        <w:pStyle w:val="ListParagraph"/>
        <w:ind w:left="1080"/>
        <w:rPr>
          <w:sz w:val="24"/>
          <w:szCs w:val="24"/>
        </w:rPr>
      </w:pPr>
    </w:p>
    <w:p w14:paraId="6DEBCB1F" w14:textId="43F93034" w:rsidR="00DA5B78" w:rsidRDefault="00DA5B78" w:rsidP="00DA5B78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1745A5">
        <w:rPr>
          <w:b/>
          <w:bCs/>
          <w:color w:val="000000" w:themeColor="text1"/>
          <w:sz w:val="32"/>
          <w:szCs w:val="32"/>
        </w:rPr>
        <w:t xml:space="preserve">Use of </w:t>
      </w:r>
      <w:r w:rsidRPr="00DA5B78">
        <w:rPr>
          <w:b/>
          <w:bCs/>
          <w:color w:val="000000" w:themeColor="text1"/>
          <w:sz w:val="32"/>
          <w:szCs w:val="32"/>
        </w:rPr>
        <w:t>Dependency Injection</w:t>
      </w:r>
    </w:p>
    <w:p w14:paraId="09DC5BED" w14:textId="77777777" w:rsidR="00DA5B78" w:rsidRPr="002E031D" w:rsidRDefault="00DA5B78" w:rsidP="00DA5B78"/>
    <w:p w14:paraId="65BF49B8" w14:textId="7A843DF5" w:rsidR="00DA5B78" w:rsidRPr="001745A5" w:rsidRDefault="00DA5B78" w:rsidP="00DA5B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Dependency Injection (DI):</w:t>
      </w:r>
      <w:r w:rsidRPr="00DA5B78">
        <w:rPr>
          <w:sz w:val="24"/>
          <w:szCs w:val="24"/>
        </w:rPr>
        <w:t xml:space="preserve"> Automatically injects required dependencies into </w:t>
      </w:r>
      <w:r w:rsidR="00BB40E6">
        <w:rPr>
          <w:sz w:val="24"/>
          <w:szCs w:val="24"/>
        </w:rPr>
        <w:t xml:space="preserve">forms, </w:t>
      </w:r>
      <w:r w:rsidRPr="00DA5B78">
        <w:rPr>
          <w:sz w:val="24"/>
          <w:szCs w:val="24"/>
        </w:rPr>
        <w:t>services and repositories at runtime, removing hardcoded links and ensuring the system remains modular.</w:t>
      </w:r>
    </w:p>
    <w:p w14:paraId="1E0FD315" w14:textId="77777777" w:rsidR="00DA5B78" w:rsidRPr="00DA5B78" w:rsidRDefault="00DA5B78" w:rsidP="00DA5B78">
      <w:pPr>
        <w:rPr>
          <w:sz w:val="24"/>
          <w:szCs w:val="24"/>
        </w:rPr>
      </w:pPr>
    </w:p>
    <w:p w14:paraId="1F0857B7" w14:textId="7DF262E5" w:rsidR="00DA5B78" w:rsidRDefault="00DA5B78" w:rsidP="00DA5B78">
      <w:pPr>
        <w:pStyle w:val="Heading2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DA5B78">
        <w:rPr>
          <w:b/>
          <w:bCs/>
          <w:color w:val="000000" w:themeColor="text1"/>
          <w:sz w:val="32"/>
          <w:szCs w:val="32"/>
        </w:rPr>
        <w:t xml:space="preserve">Logging with </w:t>
      </w:r>
      <w:proofErr w:type="spellStart"/>
      <w:r w:rsidRPr="00DA5B78">
        <w:rPr>
          <w:b/>
          <w:bCs/>
          <w:color w:val="000000" w:themeColor="text1"/>
          <w:sz w:val="32"/>
          <w:szCs w:val="32"/>
        </w:rPr>
        <w:t>Serilog</w:t>
      </w:r>
      <w:proofErr w:type="spellEnd"/>
    </w:p>
    <w:p w14:paraId="1E19CE97" w14:textId="77777777" w:rsidR="00DA5B78" w:rsidRPr="00BB40E6" w:rsidRDefault="00DA5B78" w:rsidP="00DA5B78">
      <w:pPr>
        <w:rPr>
          <w:b/>
          <w:bCs/>
        </w:rPr>
      </w:pPr>
    </w:p>
    <w:p w14:paraId="5F1738CA" w14:textId="723C8054" w:rsidR="00DA5B78" w:rsidRDefault="00DA5B78" w:rsidP="00DA5B7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BB40E6">
        <w:rPr>
          <w:b/>
          <w:bCs/>
          <w:sz w:val="24"/>
          <w:szCs w:val="24"/>
        </w:rPr>
        <w:t>Serilog</w:t>
      </w:r>
      <w:proofErr w:type="spellEnd"/>
      <w:r w:rsidRPr="00BB40E6">
        <w:rPr>
          <w:b/>
          <w:bCs/>
          <w:sz w:val="24"/>
          <w:szCs w:val="24"/>
        </w:rPr>
        <w:t xml:space="preserve"> implementation:</w:t>
      </w:r>
      <w:r w:rsidRPr="00DA5B78">
        <w:rPr>
          <w:sz w:val="24"/>
          <w:szCs w:val="24"/>
        </w:rPr>
        <w:t xml:space="preserve"> Injected into the service layer to provide structured logging without hardcoding the provider</w:t>
      </w:r>
      <w:r w:rsidRPr="00DA5B78">
        <w:rPr>
          <w:sz w:val="24"/>
          <w:szCs w:val="24"/>
        </w:rPr>
        <w:t>.</w:t>
      </w:r>
    </w:p>
    <w:p w14:paraId="1613FD18" w14:textId="271DFCF7" w:rsidR="00BB40E6" w:rsidRDefault="00BB40E6" w:rsidP="00BB40E6">
      <w:pPr>
        <w:pStyle w:val="ListParagraph"/>
        <w:ind w:left="1080"/>
        <w:rPr>
          <w:sz w:val="24"/>
          <w:szCs w:val="24"/>
        </w:rPr>
      </w:pPr>
    </w:p>
    <w:p w14:paraId="2315CAA6" w14:textId="66B03972" w:rsidR="00BB40E6" w:rsidRPr="001745A5" w:rsidRDefault="00BB40E6" w:rsidP="00DA5B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40E6">
        <w:rPr>
          <w:b/>
          <w:bCs/>
          <w:sz w:val="24"/>
          <w:szCs w:val="24"/>
        </w:rPr>
        <w:t>Structured logging capabilities:</w:t>
      </w:r>
      <w:r w:rsidRPr="00BB40E6">
        <w:rPr>
          <w:sz w:val="24"/>
          <w:szCs w:val="24"/>
        </w:rPr>
        <w:t xml:space="preserve"> Formats logs as structured data instead of plain text, making system behavior easier to search and analyze.</w:t>
      </w:r>
    </w:p>
    <w:p w14:paraId="0AD23696" w14:textId="77777777" w:rsidR="001745A5" w:rsidRPr="001745A5" w:rsidRDefault="001745A5" w:rsidP="001745A5">
      <w:pPr>
        <w:rPr>
          <w:sz w:val="24"/>
          <w:szCs w:val="24"/>
        </w:rPr>
      </w:pPr>
    </w:p>
    <w:sectPr w:rsidR="001745A5" w:rsidRPr="00174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13BA3"/>
    <w:multiLevelType w:val="hybridMultilevel"/>
    <w:tmpl w:val="548E3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54A6C"/>
    <w:multiLevelType w:val="hybridMultilevel"/>
    <w:tmpl w:val="8F4E1B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15FDE"/>
    <w:multiLevelType w:val="hybridMultilevel"/>
    <w:tmpl w:val="479484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DB7838"/>
    <w:multiLevelType w:val="hybridMultilevel"/>
    <w:tmpl w:val="B0A659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BF7232"/>
    <w:multiLevelType w:val="hybridMultilevel"/>
    <w:tmpl w:val="81AE8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D6EDE"/>
    <w:multiLevelType w:val="hybridMultilevel"/>
    <w:tmpl w:val="02A0F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48"/>
    <w:rsid w:val="001745A5"/>
    <w:rsid w:val="001979A7"/>
    <w:rsid w:val="002E031D"/>
    <w:rsid w:val="00423DF8"/>
    <w:rsid w:val="00782F48"/>
    <w:rsid w:val="00BB40E6"/>
    <w:rsid w:val="00DA5B78"/>
    <w:rsid w:val="00D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7007"/>
  <w15:chartTrackingRefBased/>
  <w15:docId w15:val="{C2B46049-75AD-4D07-9BD1-7A7BEA8F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2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2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E3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Obaidallah</dc:creator>
  <cp:keywords/>
  <dc:description/>
  <cp:lastModifiedBy>Ali Obaidallah</cp:lastModifiedBy>
  <cp:revision>4</cp:revision>
  <dcterms:created xsi:type="dcterms:W3CDTF">2026-07-30T07:20:00Z</dcterms:created>
  <dcterms:modified xsi:type="dcterms:W3CDTF">2026-07-30T07:56:00Z</dcterms:modified>
</cp:coreProperties>
</file>