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41C82" w14:textId="77777777" w:rsidR="005440FD" w:rsidRPr="005440FD" w:rsidRDefault="005440FD" w:rsidP="005440FD">
      <w:pPr>
        <w:shd w:val="clear" w:color="auto" w:fill="FFFFFF"/>
        <w:spacing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</w:rPr>
      </w:pPr>
      <w:r w:rsidRPr="005440FD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</w:rPr>
        <w:t>Escalation Policy</w:t>
      </w:r>
    </w:p>
    <w:p w14:paraId="37465ED3" w14:textId="77777777" w:rsidR="005440FD" w:rsidRPr="005440FD" w:rsidRDefault="005440FD" w:rsidP="005440F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5440FD">
        <w:rPr>
          <w:rFonts w:ascii="Segoe UI" w:eastAsia="Times New Roman" w:hAnsi="Segoe UI" w:cs="Segoe UI"/>
          <w:color w:val="1F2328"/>
          <w:sz w:val="24"/>
          <w:szCs w:val="24"/>
        </w:rPr>
        <w:t>Reference: POL-ESC-003</w:t>
      </w:r>
    </w:p>
    <w:p w14:paraId="21B095F4" w14:textId="77777777" w:rsidR="005440FD" w:rsidRPr="005440FD" w:rsidRDefault="005440FD" w:rsidP="005440F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5440FD">
        <w:rPr>
          <w:rFonts w:ascii="Segoe UI" w:eastAsia="Times New Roman" w:hAnsi="Segoe UI" w:cs="Segoe UI"/>
          <w:color w:val="1F2328"/>
          <w:sz w:val="24"/>
          <w:szCs w:val="24"/>
        </w:rPr>
        <w:t>Summary: Requests with missing data, incomplete information, or risk indicators must be escalated for further review.</w:t>
      </w:r>
    </w:p>
    <w:p w14:paraId="0E756831" w14:textId="77777777" w:rsidR="005440FD" w:rsidRPr="005440FD" w:rsidRDefault="005440FD" w:rsidP="005440FD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5440FD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Description</w:t>
      </w:r>
    </w:p>
    <w:p w14:paraId="492ADC45" w14:textId="77777777" w:rsidR="005440FD" w:rsidRPr="005440FD" w:rsidRDefault="005440FD" w:rsidP="005440F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5440FD">
        <w:rPr>
          <w:rFonts w:ascii="Segoe UI" w:eastAsia="Times New Roman" w:hAnsi="Segoe UI" w:cs="Segoe UI"/>
          <w:color w:val="1F2328"/>
          <w:sz w:val="24"/>
          <w:szCs w:val="24"/>
        </w:rPr>
        <w:t>This policy ensures that incomplete or high-risk requests are not processed without sufficient validation.</w:t>
      </w:r>
    </w:p>
    <w:p w14:paraId="0C510CF3" w14:textId="77777777" w:rsidR="005440FD" w:rsidRPr="005440FD" w:rsidRDefault="005440FD" w:rsidP="005440FD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5440FD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Rules</w:t>
      </w:r>
    </w:p>
    <w:p w14:paraId="1C6A7D81" w14:textId="77777777" w:rsidR="005440FD" w:rsidRPr="005440FD" w:rsidRDefault="005440FD" w:rsidP="005440F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5440FD">
        <w:rPr>
          <w:rFonts w:ascii="Segoe UI" w:eastAsia="Times New Roman" w:hAnsi="Segoe UI" w:cs="Segoe UI"/>
          <w:color w:val="1F2328"/>
          <w:sz w:val="24"/>
          <w:szCs w:val="24"/>
        </w:rPr>
        <w:t>Requests missing required fields or documentation must not proceed.</w:t>
      </w:r>
    </w:p>
    <w:p w14:paraId="3C5D6C52" w14:textId="77777777" w:rsidR="005440FD" w:rsidRPr="005440FD" w:rsidRDefault="005440FD" w:rsidP="005440FD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5440FD">
        <w:rPr>
          <w:rFonts w:ascii="Segoe UI" w:eastAsia="Times New Roman" w:hAnsi="Segoe UI" w:cs="Segoe UI"/>
          <w:color w:val="1F2328"/>
          <w:sz w:val="24"/>
          <w:szCs w:val="24"/>
        </w:rPr>
        <w:t>Any unclear or ambiguous request must be escalated.</w:t>
      </w:r>
    </w:p>
    <w:p w14:paraId="671150F1" w14:textId="77777777" w:rsidR="005440FD" w:rsidRPr="005440FD" w:rsidRDefault="005440FD" w:rsidP="005440FD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5440FD">
        <w:rPr>
          <w:rFonts w:ascii="Segoe UI" w:eastAsia="Times New Roman" w:hAnsi="Segoe UI" w:cs="Segoe UI"/>
          <w:color w:val="1F2328"/>
          <w:sz w:val="24"/>
          <w:szCs w:val="24"/>
        </w:rPr>
        <w:t>Requests that contain conflicting information must be reviewed manually.</w:t>
      </w:r>
    </w:p>
    <w:p w14:paraId="1E5B0E83" w14:textId="77777777" w:rsidR="005440FD" w:rsidRPr="005440FD" w:rsidRDefault="005440FD" w:rsidP="005440FD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5440FD">
        <w:rPr>
          <w:rFonts w:ascii="Segoe UI" w:eastAsia="Times New Roman" w:hAnsi="Segoe UI" w:cs="Segoe UI"/>
          <w:color w:val="1F2328"/>
          <w:sz w:val="24"/>
          <w:szCs w:val="24"/>
        </w:rPr>
        <w:t>If risk indicators or policy ambiguity exists, escalate to the appropriate authority.</w:t>
      </w:r>
    </w:p>
    <w:p w14:paraId="26486CB7" w14:textId="77777777" w:rsidR="005440FD" w:rsidRPr="005440FD" w:rsidRDefault="005440FD" w:rsidP="005440FD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5440FD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Decision Guidance</w:t>
      </w:r>
    </w:p>
    <w:p w14:paraId="437F7A01" w14:textId="77777777" w:rsidR="005440FD" w:rsidRPr="005440FD" w:rsidRDefault="005440FD" w:rsidP="005440F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5440FD">
        <w:rPr>
          <w:rFonts w:ascii="Segoe UI" w:eastAsia="Times New Roman" w:hAnsi="Segoe UI" w:cs="Segoe UI"/>
          <w:color w:val="1F2328"/>
          <w:sz w:val="24"/>
          <w:szCs w:val="24"/>
        </w:rPr>
        <w:t>Escalate when: request is incomplete, unclear, or missing data.</w:t>
      </w:r>
    </w:p>
    <w:p w14:paraId="0C7843D2" w14:textId="77777777" w:rsidR="005440FD" w:rsidRPr="005440FD" w:rsidRDefault="005440FD" w:rsidP="005440FD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5440FD">
        <w:rPr>
          <w:rFonts w:ascii="Segoe UI" w:eastAsia="Times New Roman" w:hAnsi="Segoe UI" w:cs="Segoe UI"/>
          <w:color w:val="1F2328"/>
          <w:sz w:val="24"/>
          <w:szCs w:val="24"/>
        </w:rPr>
        <w:t>Approve when: missing information is resolved and validated.</w:t>
      </w:r>
    </w:p>
    <w:p w14:paraId="7CCE7F64" w14:textId="77777777" w:rsidR="005440FD" w:rsidRPr="005440FD" w:rsidRDefault="005440FD" w:rsidP="005440FD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5440FD">
        <w:rPr>
          <w:rFonts w:ascii="Segoe UI" w:eastAsia="Times New Roman" w:hAnsi="Segoe UI" w:cs="Segoe UI"/>
          <w:color w:val="1F2328"/>
          <w:sz w:val="24"/>
          <w:szCs w:val="24"/>
        </w:rPr>
        <w:t>Reject when: request cannot be validated or corrected.</w:t>
      </w:r>
    </w:p>
    <w:p w14:paraId="65EFD73B" w14:textId="77777777" w:rsidR="008C3656" w:rsidRDefault="008C3656"/>
    <w:sectPr w:rsidR="008C36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A913C5"/>
    <w:multiLevelType w:val="multilevel"/>
    <w:tmpl w:val="4B02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706120"/>
    <w:multiLevelType w:val="multilevel"/>
    <w:tmpl w:val="9A50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450685">
    <w:abstractNumId w:val="1"/>
  </w:num>
  <w:num w:numId="2" w16cid:durableId="1971394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14B"/>
    <w:rsid w:val="0020314B"/>
    <w:rsid w:val="005440FD"/>
    <w:rsid w:val="00564D2E"/>
    <w:rsid w:val="00775E74"/>
    <w:rsid w:val="008C3656"/>
    <w:rsid w:val="00B12DA6"/>
    <w:rsid w:val="00F92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656099-C9CC-4296-AAC3-DBF1D7801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3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3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1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1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1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1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1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40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73f5887-035d-4765-8d10-97aaac8deb4a}" enabled="1" method="Standard" siteId="{f08ae827-76a0-4eda-8325-df208f3835a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Ali Qureshi</dc:creator>
  <cp:keywords/>
  <dc:description/>
  <cp:lastModifiedBy>Abdul Ali Qureshi</cp:lastModifiedBy>
  <cp:revision>2</cp:revision>
  <dcterms:created xsi:type="dcterms:W3CDTF">2026-06-11T10:14:00Z</dcterms:created>
  <dcterms:modified xsi:type="dcterms:W3CDTF">2026-06-11T10:14:00Z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275726ca-5d48-4d8b-b2ef-538422ce455b</vt:lpwstr>
  </property>
</Properties>
</file>