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lang w:val="en-GB"/>
        </w:rPr>
      </w:pPr>
      <w:r>
        <w:rPr>
          <w:b/>
          <w:bCs/>
          <w:color w:val="00E5FF"/>
          <w:sz w:val="72"/>
          <w:szCs w:val="72"/>
          <w:lang w:val="en-GB"/>
        </w:rPr>
        <w:t xml:space="preserve">Proof, please! </w:t>
      </w:r>
    </w:p>
    <w:p>
      <w:pPr>
        <w:pStyle w:val="Normal"/>
        <w:spacing w:before="0" w:after="100"/>
        <w:jc w:val="center"/>
        <w:rPr>
          <w:lang w:val="en-GB"/>
        </w:rPr>
      </w:pPr>
      <w:r>
        <w:rPr>
          <w:color w:val="AAAAAA"/>
          <w:sz w:val="32"/>
          <w:szCs w:val="32"/>
          <w:lang w:val="en-GB"/>
        </w:rPr>
        <w:t>Decentralized Contribution &amp; Reputation Infrastructure</w:t>
      </w:r>
    </w:p>
    <w:p>
      <w:pPr>
        <w:pStyle w:val="Normal"/>
        <w:spacing w:before="0" w:after="100"/>
        <w:jc w:val="center"/>
        <w:rPr>
          <w:lang w:val="en-GB"/>
        </w:rPr>
      </w:pPr>
      <w:r>
        <w:rPr>
          <w:color w:val="AAAAAA"/>
          <w:sz w:val="32"/>
          <w:szCs w:val="32"/>
          <w:lang w:val="en-GB"/>
        </w:rPr>
        <w:t>for Indie Game Ecosystems</w:t>
      </w:r>
    </w:p>
    <w:p>
      <w:pPr>
        <w:pStyle w:val="Normal"/>
        <w:spacing w:before="200" w:after="200"/>
        <w:jc w:val="center"/>
        <w:rPr>
          <w:lang w:val="en-GB"/>
        </w:rPr>
      </w:pPr>
      <w:r>
        <w:rPr>
          <w:color w:val="7C3AED"/>
          <w:lang w:val="en-GB"/>
        </w:rPr>
        <w:t>Built on Solana  |  Powered by AI Scoring  |  Web3 Native</w:t>
      </w:r>
    </w:p>
    <w:p>
      <w:pPr>
        <w:pStyle w:val="Normal"/>
        <w:pBdr>
          <w:bottom w:val="single" w:sz="4" w:space="0" w:color="00E5FF"/>
        </w:pBdr>
        <w:spacing w:before="200" w:after="200"/>
        <w:rPr>
          <w:lang w:val="en-GB"/>
        </w:rPr>
      </w:pPr>
      <w:r>
        <w:rPr>
          <w:lang w:val="en-GB"/>
        </w:rPr>
      </w:r>
    </w:p>
    <w:p>
      <w:pPr>
        <w:pStyle w:val="Normal"/>
        <w:spacing w:before="100" w:after="100"/>
        <w:jc w:val="center"/>
        <w:rPr>
          <w:lang w:val="en-GB"/>
        </w:rPr>
      </w:pPr>
      <w:r>
        <w:rPr>
          <w:color w:val="888888"/>
          <w:sz w:val="20"/>
          <w:szCs w:val="20"/>
          <w:lang w:val="en-GB"/>
        </w:rPr>
        <w:t>Hackathon MVP Spec v3  |  May 2026</w:t>
      </w:r>
    </w:p>
    <w:p>
      <w:pPr>
        <w:pStyle w:val="Normal"/>
        <w:spacing w:before="200" w:after="100"/>
        <w:rPr>
          <w:lang w:val="en-GB"/>
        </w:rPr>
      </w:pPr>
      <w:r>
        <w:rPr>
          <w:b/>
          <w:bCs/>
          <w:color w:val="888888"/>
          <w:sz w:val="20"/>
          <w:szCs w:val="20"/>
          <w:lang w:val="en-GB"/>
        </w:rPr>
        <w:t>SECTION 1</w:t>
      </w:r>
    </w:p>
    <w:p>
      <w:pPr>
        <w:pStyle w:val="Heading1"/>
        <w:rPr>
          <w:lang w:val="en-GB"/>
        </w:rPr>
      </w:pPr>
      <w:r>
        <w:rPr>
          <w:lang w:val="en-GB"/>
        </w:rPr>
        <w:t>Initial Project Proposal</w:t>
      </w:r>
    </w:p>
    <w:p>
      <w:pPr>
        <w:pStyle w:val="Normal"/>
        <w:pBdr>
          <w:bottom w:val="single" w:sz="4" w:space="0" w:color="00E5FF"/>
        </w:pBdr>
        <w:spacing w:before="200" w:after="200"/>
        <w:rPr>
          <w:lang w:val="en-GB"/>
        </w:rPr>
      </w:pPr>
      <w:r>
        <w:rPr>
          <w:lang w:val="en-GB"/>
        </w:rPr>
      </w:r>
    </w:p>
    <w:p>
      <w:pPr>
        <w:pStyle w:val="Heading2"/>
        <w:rPr>
          <w:lang w:val="en-GB"/>
        </w:rPr>
      </w:pPr>
      <w:r>
        <w:rPr>
          <w:lang w:val="en-GB"/>
        </w:rPr>
        <w:t>1.1 Vision &amp; Problem Statement</w:t>
      </w:r>
    </w:p>
    <w:p>
      <w:pPr>
        <w:pStyle w:val="Normal"/>
        <w:spacing w:before="80" w:after="80"/>
        <w:rPr>
          <w:color w:themeColor="dark1" w:val="000000"/>
          <w:lang w:val="en-GB"/>
        </w:rPr>
      </w:pPr>
      <w:r>
        <w:rPr>
          <w:color w:themeColor="dark1" w:val="000000"/>
          <w:lang w:val="en-GB"/>
        </w:rPr>
        <w:t>Indie game development is a fragmented, underfinanced ecosystem. Talented developers, artists, musicians, and animators often cannot prove their creative contributions in a way that translates into investable, verifiable reputation. Traditional crowdfunding platforms are limited to financial participation and leave creative contributors invisible, but it still be investor and you can choose the best way to fit.</w:t>
      </w:r>
    </w:p>
    <w:p>
      <w:pPr>
        <w:pStyle w:val="Normal"/>
        <w:spacing w:before="80" w:after="80"/>
        <w:rPr>
          <w:color w:themeColor="dark1" w:val="000000"/>
          <w:lang w:val="en-GB"/>
        </w:rPr>
      </w:pPr>
      <w:r>
        <w:rPr>
          <w:color w:themeColor="dark1" w:val="000000"/>
          <w:lang w:val="en-GB"/>
        </w:rPr>
        <w:t>Proof, please!  proposes a new paradigm: a decentralized platform where both financial capital and talent-based contributions are tokenized, verified on-chain, and transformed into a merit-based reputation economy.</w:t>
      </w:r>
    </w:p>
    <w:p>
      <w:pPr>
        <w:pStyle w:val="Heading2"/>
        <w:rPr>
          <w:lang w:val="en-GB"/>
        </w:rPr>
      </w:pPr>
      <w:r>
        <w:rPr>
          <w:lang w:val="en-GB"/>
        </w:rPr>
        <w:t>1.2 Core Concept</w:t>
      </w:r>
    </w:p>
    <w:p>
      <w:pPr>
        <w:pStyle w:val="Normal"/>
        <w:spacing w:before="80" w:after="80"/>
        <w:rPr>
          <w:color w:themeColor="dark1" w:val="000000"/>
          <w:lang w:val="en-GB"/>
        </w:rPr>
      </w:pPr>
      <w:r>
        <w:rPr>
          <w:color w:themeColor="dark1" w:val="000000"/>
          <w:lang w:val="en-GB"/>
        </w:rPr>
        <w:t>Indie Pool is a Solana-based platform where indie game developers and creative contributors can:</w:t>
      </w:r>
    </w:p>
    <w:p>
      <w:pPr>
        <w:pStyle w:val="ListParagraph"/>
        <w:numPr>
          <w:ilvl w:val="0"/>
          <w:numId w:val="4"/>
        </w:numPr>
        <w:spacing w:before="60" w:after="60"/>
        <w:rPr>
          <w:color w:themeColor="dark1" w:val="000000"/>
          <w:lang w:val="en-GB"/>
        </w:rPr>
      </w:pPr>
      <w:r>
        <w:rPr>
          <w:color w:themeColor="dark1" w:val="000000"/>
          <w:lang w:val="en-GB"/>
        </w:rPr>
        <w:t>Submit contributions (code, 3D models, soundtracks, art, testing, writing)</w:t>
      </w:r>
    </w:p>
    <w:p>
      <w:pPr>
        <w:pStyle w:val="ListParagraph"/>
        <w:numPr>
          <w:ilvl w:val="0"/>
          <w:numId w:val="2"/>
        </w:numPr>
        <w:spacing w:before="60" w:after="60"/>
        <w:rPr>
          <w:color w:themeColor="dark1" w:val="000000"/>
          <w:lang w:val="en-GB"/>
        </w:rPr>
      </w:pPr>
      <w:r>
        <w:rPr>
          <w:color w:themeColor="dark1" w:val="000000"/>
          <w:lang w:val="en-GB"/>
        </w:rPr>
        <w:t>Have those contributions verified and scored by an AI agent</w:t>
      </w:r>
    </w:p>
    <w:p>
      <w:pPr>
        <w:pStyle w:val="ListParagraph"/>
        <w:numPr>
          <w:ilvl w:val="0"/>
          <w:numId w:val="2"/>
        </w:numPr>
        <w:spacing w:before="60" w:after="60"/>
        <w:rPr>
          <w:color w:themeColor="dark1" w:val="000000"/>
          <w:lang w:val="en-GB"/>
        </w:rPr>
      </w:pPr>
      <w:r>
        <w:rPr>
          <w:color w:themeColor="dark1" w:val="000000"/>
          <w:lang w:val="en-GB"/>
        </w:rPr>
        <w:t>Earn on-chain reputation represented as Soulbound Tokens (SBTs)</w:t>
      </w:r>
    </w:p>
    <w:p>
      <w:pPr>
        <w:pStyle w:val="ListParagraph"/>
        <w:numPr>
          <w:ilvl w:val="0"/>
          <w:numId w:val="2"/>
        </w:numPr>
        <w:spacing w:before="60" w:after="60"/>
        <w:rPr>
          <w:color w:themeColor="dark1" w:val="000000"/>
          <w:lang w:val="en-GB"/>
        </w:rPr>
      </w:pPr>
      <w:r>
        <w:rPr>
          <w:color w:themeColor="dark1" w:val="000000"/>
          <w:lang w:val="en-GB"/>
        </w:rPr>
        <w:t>Participate in decentralized funding pools via Escrow smart contracts</w:t>
      </w:r>
    </w:p>
    <w:p>
      <w:pPr>
        <w:pStyle w:val="ListParagraph"/>
        <w:numPr>
          <w:ilvl w:val="0"/>
          <w:numId w:val="2"/>
        </w:numPr>
        <w:spacing w:before="60" w:after="60"/>
        <w:rPr>
          <w:color w:themeColor="dark1" w:val="000000"/>
          <w:lang w:val="en-GB"/>
        </w:rPr>
      </w:pPr>
      <w:r>
        <w:rPr>
          <w:color w:themeColor="dark1" w:val="000000"/>
          <w:lang w:val="en-GB"/>
        </w:rPr>
        <w:t>Build a cross-project portfolio of verifiable creative work</w:t>
      </w:r>
    </w:p>
    <w:p>
      <w:pPr>
        <w:pStyle w:val="Normal"/>
        <w:spacing w:before="120" w:after="0"/>
        <w:rPr>
          <w:lang w:val="en-GB"/>
        </w:rPr>
      </w:pPr>
      <w:r>
        <w:rPr>
          <w:lang w:val="en-GB"/>
        </w:rPr>
      </w:r>
    </w:p>
    <w:p>
      <w:pPr>
        <w:pStyle w:val="Heading2"/>
        <w:rPr>
          <w:lang w:val="en-GB"/>
        </w:rPr>
      </w:pPr>
      <w:r>
        <w:rPr>
          <w:lang w:val="en-GB"/>
        </w:rPr>
        <w:t>1.3 Mentor Feedback &amp; Scope Decision</w:t>
      </w:r>
    </w:p>
    <w:p>
      <w:pPr>
        <w:pStyle w:val="Normal"/>
        <w:spacing w:before="80" w:after="80"/>
        <w:rPr>
          <w:color w:themeColor="dark1" w:val="000000"/>
          <w:lang w:val="en-GB"/>
        </w:rPr>
      </w:pPr>
      <w:r>
        <w:rPr>
          <w:color w:themeColor="dark1" w:val="000000"/>
          <w:lang w:val="en-GB"/>
        </w:rPr>
        <w:t>Based on hackathon mentorship (Adrija, 9 May 2026), the project was scoped down to one focused demo flow:</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Original Scope</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Full decentralized collaboration + investment platform with DAOs, milestones, and multi-role participation</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MVP Demo Focus</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One complete user flow: indie game dev submits a contribution -&gt; AI agent verifies it -&gt; reputation score updates on-chain</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Key Differentiator</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 xml:space="preserve">AI scorer for small groups + Web3-native reputation system + Escrow smart contract </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Tech Stack</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Solana + Noah AI (smart contract generation) + Soulbound Tokens + Decentralized AI Scorer</w:t>
            </w:r>
          </w:p>
        </w:tc>
      </w:tr>
    </w:tbl>
    <w:p>
      <w:pPr>
        <w:pStyle w:val="Normal"/>
        <w:spacing w:before="120" w:after="0"/>
        <w:rPr>
          <w:lang w:val="en-GB"/>
        </w:rPr>
      </w:pPr>
      <w:r>
        <w:rPr>
          <w:lang w:val="en-GB"/>
        </w:rPr>
      </w:r>
    </w:p>
    <w:p>
      <w:pPr>
        <w:pStyle w:val="Heading2"/>
        <w:rPr>
          <w:lang w:val="en-GB"/>
        </w:rPr>
      </w:pPr>
      <w:r>
        <w:rPr>
          <w:lang w:val="en-GB"/>
        </w:rPr>
        <w:t>1.4 The MVP Demo Flow</w:t>
      </w:r>
    </w:p>
    <w:p>
      <w:pPr>
        <w:pStyle w:val="Normal"/>
        <w:spacing w:before="80" w:after="80"/>
        <w:rPr>
          <w:color w:themeColor="dark1" w:val="000000"/>
          <w:lang w:val="en-GB"/>
        </w:rPr>
      </w:pPr>
      <w:r>
        <w:rPr>
          <w:color w:themeColor="dark1" w:val="000000"/>
          <w:lang w:val="en-GB"/>
        </w:rPr>
        <w:t>The single use case to demonstrate at the hackathon:</w:t>
      </w:r>
    </w:p>
    <w:p>
      <w:pPr>
        <w:pStyle w:val="ListParagraph"/>
        <w:numPr>
          <w:ilvl w:val="0"/>
          <w:numId w:val="5"/>
        </w:numPr>
        <w:spacing w:before="60" w:after="60"/>
        <w:rPr>
          <w:color w:themeColor="dark1" w:val="000000"/>
          <w:lang w:val="en-GB"/>
        </w:rPr>
      </w:pPr>
      <w:r>
        <w:rPr>
          <w:color w:themeColor="dark1" w:val="000000"/>
          <w:lang w:val="en-GB"/>
        </w:rPr>
        <w:t>Developer connects wallet (Phantom/Solflare) to Indie Pool dApp</w:t>
      </w:r>
    </w:p>
    <w:p>
      <w:pPr>
        <w:pStyle w:val="ListParagraph"/>
        <w:numPr>
          <w:ilvl w:val="0"/>
          <w:numId w:val="3"/>
        </w:numPr>
        <w:spacing w:before="60" w:after="60"/>
        <w:rPr>
          <w:color w:themeColor="dark1" w:val="000000"/>
          <w:lang w:val="en-GB"/>
        </w:rPr>
      </w:pPr>
      <w:r>
        <w:rPr>
          <w:color w:themeColor="dark1" w:val="000000"/>
          <w:lang w:val="en-GB"/>
        </w:rPr>
        <w:t>Developer submits a contribution with metadata: type, project, description, file hash</w:t>
      </w:r>
    </w:p>
    <w:p>
      <w:pPr>
        <w:pStyle w:val="ListParagraph"/>
        <w:numPr>
          <w:ilvl w:val="0"/>
          <w:numId w:val="3"/>
        </w:numPr>
        <w:spacing w:before="60" w:after="60"/>
        <w:rPr>
          <w:color w:themeColor="dark1" w:val="000000"/>
          <w:lang w:val="en-GB"/>
        </w:rPr>
      </w:pPr>
      <w:r>
        <w:rPr>
          <w:color w:themeColor="dark1" w:val="000000"/>
          <w:lang w:val="en-GB"/>
        </w:rPr>
        <w:t>AI Scorer agent analyzes the contribution and assigns a reputation score (0-100)</w:t>
      </w:r>
    </w:p>
    <w:p>
      <w:pPr>
        <w:pStyle w:val="ListParagraph"/>
        <w:numPr>
          <w:ilvl w:val="0"/>
          <w:numId w:val="3"/>
        </w:numPr>
        <w:spacing w:before="60" w:after="60"/>
        <w:rPr>
          <w:color w:themeColor="dark1" w:val="000000"/>
          <w:lang w:val="en-GB"/>
        </w:rPr>
      </w:pPr>
      <w:r>
        <w:rPr>
          <w:color w:themeColor="dark1" w:val="000000"/>
          <w:lang w:val="en-GB"/>
        </w:rPr>
        <w:t>Score and contribution are stored on-chain as an SBT (Soulbound Token)</w:t>
      </w:r>
    </w:p>
    <w:p>
      <w:pPr>
        <w:pStyle w:val="ListParagraph"/>
        <w:numPr>
          <w:ilvl w:val="0"/>
          <w:numId w:val="3"/>
        </w:numPr>
        <w:spacing w:before="60" w:after="60"/>
        <w:rPr>
          <w:color w:themeColor="dark1" w:val="000000"/>
          <w:lang w:val="en-GB"/>
        </w:rPr>
      </w:pPr>
      <w:r>
        <w:rPr>
          <w:color w:themeColor="dark1" w:val="000000"/>
          <w:lang w:val="en-GB"/>
        </w:rPr>
        <w:t>Dashboard updates showing the developer's new reputation level and history</w:t>
      </w:r>
    </w:p>
    <w:p>
      <w:pPr>
        <w:pStyle w:val="ListParagraph"/>
        <w:numPr>
          <w:ilvl w:val="0"/>
          <w:numId w:val="3"/>
        </w:numPr>
        <w:spacing w:before="60" w:after="60"/>
        <w:rPr>
          <w:color w:themeColor="dark1" w:val="000000"/>
          <w:lang w:val="en-GB"/>
        </w:rPr>
      </w:pPr>
      <w:r>
        <w:rPr>
          <w:color w:themeColor="dark1" w:val="000000"/>
          <w:lang w:val="en-GB"/>
        </w:rPr>
        <w:t>Escrow contract demonstrates how funded projects could reward verified contributors</w:t>
      </w:r>
    </w:p>
    <w:p>
      <w:pPr>
        <w:pStyle w:val="Normal"/>
        <w:spacing w:before="120" w:after="0"/>
        <w:rPr>
          <w:lang w:val="en-GB"/>
        </w:rPr>
      </w:pPr>
      <w:r>
        <w:rPr>
          <w:lang w:val="en-GB"/>
        </w:rPr>
      </w:r>
    </w:p>
    <w:p>
      <w:pPr>
        <w:pStyle w:val="Heading2"/>
        <w:rPr>
          <w:lang w:val="en-GB"/>
        </w:rPr>
      </w:pPr>
      <w:r>
        <w:rPr>
          <w:lang w:val="en-GB"/>
        </w:rPr>
        <w:t>1.5 AI Reputation Scoring System</w:t>
      </w:r>
    </w:p>
    <w:p>
      <w:pPr>
        <w:pStyle w:val="Normal"/>
        <w:spacing w:before="80" w:after="80"/>
        <w:rPr>
          <w:color w:themeColor="dark1" w:val="000000"/>
        </w:rPr>
      </w:pPr>
      <w:r>
        <w:rPr>
          <w:color w:themeColor="dark1" w:val="000000"/>
          <w:lang w:val="en-GB"/>
        </w:rPr>
        <w:t xml:space="preserve">As referenced in mentor research, Web3 AI scoring systems (e.g., Nomis, Ethos, Statur) use AI to process on-chain and off-chain data to generate tamper-proof trust scores. </w:t>
      </w:r>
      <w:r>
        <w:rPr>
          <w:color w:themeColor="dark1" w:val="000000"/>
        </w:rPr>
        <w:t>Indie Pool adapts this for creative contributions:</w:t>
      </w:r>
    </w:p>
    <w:p>
      <w:pPr>
        <w:pStyle w:val="ListParagraph"/>
        <w:numPr>
          <w:ilvl w:val="0"/>
          <w:numId w:val="2"/>
        </w:numPr>
        <w:spacing w:before="60" w:after="60"/>
        <w:rPr>
          <w:color w:themeColor="dark1" w:val="000000"/>
          <w:lang w:val="en-GB"/>
        </w:rPr>
      </w:pPr>
      <w:r>
        <w:rPr>
          <w:color w:themeColor="dark1" w:val="000000"/>
          <w:lang w:val="en-GB"/>
        </w:rPr>
        <w:t>AI agent receives contribution metadata + file hash + contributor history</w:t>
      </w:r>
    </w:p>
    <w:p>
      <w:pPr>
        <w:pStyle w:val="ListParagraph"/>
        <w:numPr>
          <w:ilvl w:val="0"/>
          <w:numId w:val="2"/>
        </w:numPr>
        <w:spacing w:before="60" w:after="60"/>
        <w:rPr>
          <w:color w:themeColor="dark1" w:val="000000"/>
          <w:lang w:val="en-GB"/>
        </w:rPr>
      </w:pPr>
      <w:r>
        <w:rPr>
          <w:color w:themeColor="dark1" w:val="000000"/>
          <w:lang w:val="en-GB"/>
        </w:rPr>
        <w:t>Scores based on: originality, completeness, project relevance, consistency across projects</w:t>
      </w:r>
    </w:p>
    <w:p>
      <w:pPr>
        <w:pStyle w:val="ListParagraph"/>
        <w:numPr>
          <w:ilvl w:val="0"/>
          <w:numId w:val="2"/>
        </w:numPr>
        <w:spacing w:before="60" w:after="60"/>
        <w:rPr>
          <w:color w:themeColor="dark1" w:val="000000"/>
          <w:lang w:val="en-GB"/>
        </w:rPr>
      </w:pPr>
      <w:r>
        <w:rPr>
          <w:color w:themeColor="dark1" w:val="000000"/>
          <w:lang w:val="en-GB"/>
        </w:rPr>
        <w:t>Score stored as non-transferable SBT on Solana</w:t>
      </w:r>
    </w:p>
    <w:p>
      <w:pPr>
        <w:pStyle w:val="ListParagraph"/>
        <w:numPr>
          <w:ilvl w:val="0"/>
          <w:numId w:val="2"/>
        </w:numPr>
        <w:spacing w:before="60" w:after="60"/>
        <w:rPr>
          <w:color w:themeColor="dark1" w:val="000000"/>
          <w:lang w:val="en-GB"/>
        </w:rPr>
      </w:pPr>
      <w:r>
        <w:rPr>
          <w:color w:themeColor="dark1" w:val="000000"/>
          <w:lang w:val="en-GB"/>
        </w:rPr>
        <w:t>Small group validation: AI scorer replaces committee voting for efficiency</w:t>
      </w:r>
    </w:p>
    <w:p>
      <w:pPr>
        <w:pStyle w:val="ListParagraph"/>
        <w:numPr>
          <w:ilvl w:val="0"/>
          <w:numId w:val="2"/>
        </w:numPr>
        <w:spacing w:before="60" w:after="60"/>
        <w:rPr>
          <w:color w:themeColor="dark1" w:val="000000"/>
          <w:lang w:val="en-GB"/>
        </w:rPr>
      </w:pPr>
      <w:r>
        <w:rPr>
          <w:color w:themeColor="dark1" w:val="000000"/>
          <w:lang w:val="en-GB"/>
        </w:rPr>
        <w:t>Future: Zero-knowledge proofs for private contribution verification</w:t>
      </w:r>
    </w:p>
    <w:p>
      <w:pPr>
        <w:pStyle w:val="Normal"/>
        <w:spacing w:before="120" w:after="0"/>
        <w:rPr>
          <w:lang w:val="en-GB"/>
        </w:rPr>
      </w:pPr>
      <w:r>
        <w:rPr>
          <w:lang w:val="en-GB"/>
        </w:rPr>
      </w:r>
    </w:p>
    <w:p>
      <w:pPr>
        <w:pStyle w:val="Heading2"/>
        <w:rPr>
          <w:lang w:val="en-GB"/>
        </w:rPr>
      </w:pPr>
      <w:r>
        <w:rPr>
          <w:lang w:val="en-GB"/>
        </w:rPr>
        <w:t>1.6 Escrow Smart Contract (Marcelo's Recommendation)</w:t>
      </w:r>
    </w:p>
    <w:p>
      <w:pPr>
        <w:pStyle w:val="Normal"/>
        <w:spacing w:before="80" w:after="80"/>
        <w:rPr>
          <w:color w:themeColor="dark1" w:val="000000"/>
          <w:lang w:val="en-GB"/>
        </w:rPr>
      </w:pPr>
      <w:r>
        <w:rPr>
          <w:color w:themeColor="dark1" w:val="000000"/>
          <w:lang w:val="en-GB"/>
        </w:rPr>
        <w:t>An Escrow contract on Solana will handle the funding mechanism:</w:t>
      </w:r>
    </w:p>
    <w:p>
      <w:pPr>
        <w:pStyle w:val="ListParagraph"/>
        <w:numPr>
          <w:ilvl w:val="0"/>
          <w:numId w:val="2"/>
        </w:numPr>
        <w:spacing w:before="60" w:after="60"/>
        <w:rPr>
          <w:color w:themeColor="dark1" w:val="000000"/>
          <w:lang w:val="en-GB"/>
        </w:rPr>
      </w:pPr>
      <w:r>
        <w:rPr>
          <w:color w:themeColor="dark1" w:val="000000"/>
          <w:lang w:val="en-GB"/>
        </w:rPr>
        <w:t>Project creators deposit SOL into an Escrow contract tied to a project</w:t>
      </w:r>
    </w:p>
    <w:p>
      <w:pPr>
        <w:pStyle w:val="ListParagraph"/>
        <w:numPr>
          <w:ilvl w:val="0"/>
          <w:numId w:val="2"/>
        </w:numPr>
        <w:spacing w:before="60" w:after="60"/>
        <w:rPr>
          <w:color w:themeColor="dark1" w:val="000000"/>
          <w:lang w:val="en-GB"/>
        </w:rPr>
      </w:pPr>
      <w:r>
        <w:rPr>
          <w:color w:themeColor="dark1" w:val="000000"/>
          <w:lang w:val="en-GB"/>
        </w:rPr>
        <w:t>Funds are locked until contribution milestones are verified by the AI scorer</w:t>
      </w:r>
    </w:p>
    <w:p>
      <w:pPr>
        <w:pStyle w:val="ListParagraph"/>
        <w:numPr>
          <w:ilvl w:val="0"/>
          <w:numId w:val="2"/>
        </w:numPr>
        <w:spacing w:before="60" w:after="60"/>
        <w:rPr>
          <w:color w:themeColor="dark1" w:val="000000"/>
          <w:lang w:val="en-GB"/>
        </w:rPr>
      </w:pPr>
      <w:r>
        <w:rPr>
          <w:color w:themeColor="dark1" w:val="000000"/>
          <w:lang w:val="en-GB"/>
        </w:rPr>
        <w:t>Upon verification, Escrow releases proportional rewards to verified contributors</w:t>
      </w:r>
    </w:p>
    <w:p>
      <w:pPr>
        <w:pStyle w:val="ListParagraph"/>
        <w:numPr>
          <w:ilvl w:val="0"/>
          <w:numId w:val="2"/>
        </w:numPr>
        <w:spacing w:before="60" w:after="60"/>
        <w:rPr>
          <w:color w:themeColor="dark1" w:val="000000"/>
          <w:lang w:val="en-GB"/>
        </w:rPr>
      </w:pPr>
      <w:r>
        <w:rPr>
          <w:color w:themeColor="dark1" w:val="000000"/>
          <w:lang w:val="en-GB"/>
        </w:rPr>
        <w:t>Transparent, trustless, and auditable by all participants</w:t>
      </w:r>
    </w:p>
    <w:p>
      <w:pPr>
        <w:pStyle w:val="ListParagraph"/>
        <w:numPr>
          <w:ilvl w:val="0"/>
          <w:numId w:val="2"/>
        </w:numPr>
        <w:spacing w:before="60" w:after="60"/>
        <w:rPr>
          <w:color w:themeColor="dark1" w:val="000000"/>
          <w:lang w:val="en-GB"/>
        </w:rPr>
      </w:pPr>
      <w:r>
        <w:rPr>
          <w:color w:themeColor="dark1" w:val="000000"/>
          <w:lang w:val="en-GB"/>
        </w:rPr>
        <w:t>Smart contract to be generated/assisted by Noah AI</w:t>
      </w:r>
    </w:p>
    <w:p>
      <w:pPr>
        <w:pStyle w:val="Normal"/>
        <w:spacing w:before="120" w:after="0"/>
        <w:rPr>
          <w:lang w:val="en-GB"/>
        </w:rPr>
      </w:pPr>
      <w:r>
        <w:rPr>
          <w:lang w:val="en-GB"/>
        </w:rPr>
      </w:r>
    </w:p>
    <w:p>
      <w:pPr>
        <w:pStyle w:val="Heading2"/>
        <w:rPr/>
      </w:pPr>
      <w:r>
        <w:rPr/>
        <w:t>1.7 Technology Stack</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Blockchain</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Solana (fast, low fees, ideal for gaming micro-transactions)</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Smart Contracts</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Anchor Framework + Noah AI for contract generation</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Tokens</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Soulbound Tokens (SBTs) for non-transferable reputation</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AI Scorer</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Decentralized AI agent (Claude API / custom model) for contribution verification</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Frontend</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React + Tailwind CSS + Solana Web3.js</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Wallet</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sz w:val="20"/>
                <w:szCs w:val="20"/>
              </w:rPr>
            </w:pPr>
            <w:r>
              <w:rPr>
                <w:sz w:val="20"/>
                <w:szCs w:val="20"/>
              </w:rPr>
              <w:t>Phantom / Solflare integration</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Identity</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DIDs (Decentralized Identifiers) for contributor profiles</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Storage</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IPFS / Arweave for contribution file hashes</w:t>
            </w:r>
          </w:p>
        </w:tc>
      </w:tr>
    </w:tbl>
    <w:p>
      <w:pPr>
        <w:pStyle w:val="Normal"/>
        <w:spacing w:before="120" w:after="0"/>
        <w:rPr>
          <w:lang w:val="en-GB"/>
        </w:rPr>
      </w:pPr>
      <w:r>
        <w:rPr>
          <w:lang w:val="en-GB"/>
        </w:rPr>
      </w:r>
    </w:p>
    <w:p>
      <w:pPr>
        <w:pStyle w:val="Heading2"/>
        <w:rPr>
          <w:lang w:val="en-GB"/>
        </w:rPr>
      </w:pPr>
      <w:r>
        <w:rPr>
          <w:lang w:val="en-GB"/>
        </w:rPr>
        <w:t>1.8 Why Proof, please! Stands Out</w:t>
      </w:r>
    </w:p>
    <w:p>
      <w:pPr>
        <w:pStyle w:val="ListParagraph"/>
        <w:numPr>
          <w:ilvl w:val="0"/>
          <w:numId w:val="2"/>
        </w:numPr>
        <w:spacing w:before="60" w:after="60"/>
        <w:rPr>
          <w:color w:themeColor="dark1" w:val="000000"/>
          <w:lang w:val="en-GB"/>
        </w:rPr>
      </w:pPr>
      <w:r>
        <w:rPr>
          <w:color w:themeColor="dark1" w:val="000000"/>
          <w:lang w:val="en-GB"/>
        </w:rPr>
        <w:t>Tokenizes creative work, not just money: 3D models, code, music become verifiable assets</w:t>
      </w:r>
    </w:p>
    <w:p>
      <w:pPr>
        <w:pStyle w:val="ListParagraph"/>
        <w:numPr>
          <w:ilvl w:val="0"/>
          <w:numId w:val="2"/>
        </w:numPr>
        <w:spacing w:before="60" w:after="60"/>
        <w:rPr>
          <w:color w:themeColor="dark1" w:val="000000"/>
          <w:lang w:val="en-GB"/>
        </w:rPr>
      </w:pPr>
      <w:r>
        <w:rPr>
          <w:color w:themeColor="dark1" w:val="000000"/>
          <w:lang w:val="en-GB"/>
        </w:rPr>
        <w:t>AI-powered verification for small teams: removes need for large DAO governance</w:t>
      </w:r>
    </w:p>
    <w:p>
      <w:pPr>
        <w:pStyle w:val="ListParagraph"/>
        <w:numPr>
          <w:ilvl w:val="0"/>
          <w:numId w:val="2"/>
        </w:numPr>
        <w:spacing w:before="60" w:after="60"/>
        <w:rPr>
          <w:color w:themeColor="dark1" w:val="000000"/>
          <w:lang w:val="en-GB"/>
        </w:rPr>
      </w:pPr>
      <w:r>
        <w:rPr>
          <w:color w:themeColor="dark1" w:val="000000"/>
          <w:lang w:val="en-GB"/>
        </w:rPr>
        <w:t>Cross-project reputation: your score travels with you across all Indie Pool projects</w:t>
      </w:r>
    </w:p>
    <w:p>
      <w:pPr>
        <w:pStyle w:val="ListParagraph"/>
        <w:numPr>
          <w:ilvl w:val="0"/>
          <w:numId w:val="2"/>
        </w:numPr>
        <w:spacing w:before="60" w:after="60"/>
        <w:rPr>
          <w:color w:themeColor="dark1" w:val="000000"/>
          <w:lang w:val="en-GB"/>
        </w:rPr>
      </w:pPr>
      <w:r>
        <w:rPr>
          <w:color w:themeColor="dark1" w:val="000000"/>
          <w:lang w:val="en-GB"/>
        </w:rPr>
        <w:t>Escrow-based trust: no project creator can take funds without delivering milestones</w:t>
      </w:r>
    </w:p>
    <w:p>
      <w:pPr>
        <w:pStyle w:val="Normal"/>
        <w:rPr>
          <w:color w:themeColor="dark1" w:val="000000"/>
          <w:lang w:val="en-GB"/>
        </w:rPr>
      </w:pPr>
      <w:r>
        <w:rPr>
          <w:color w:themeColor="dark1" w:val="000000"/>
          <w:lang w:val="en-GB"/>
        </w:rPr>
      </w:r>
      <w:r>
        <w:br w:type="page"/>
      </w:r>
    </w:p>
    <w:p>
      <w:pPr>
        <w:pStyle w:val="Normal"/>
        <w:spacing w:before="0" w:after="100"/>
        <w:rPr>
          <w:lang w:val="en-GB"/>
        </w:rPr>
      </w:pPr>
      <w:r>
        <w:rPr>
          <w:b/>
          <w:bCs/>
          <w:color w:val="888888"/>
          <w:sz w:val="20"/>
          <w:szCs w:val="20"/>
          <w:lang w:val="en-GB"/>
        </w:rPr>
        <w:t>SECTION 2</w:t>
      </w:r>
    </w:p>
    <w:p>
      <w:pPr>
        <w:pStyle w:val="Heading1"/>
        <w:rPr>
          <w:lang w:val="en-GB"/>
        </w:rPr>
      </w:pPr>
      <w:r>
        <w:rPr>
          <w:lang w:val="en-GB"/>
        </w:rPr>
        <w:t>GitHub Documentation (README.md)</w:t>
      </w:r>
    </w:p>
    <w:p>
      <w:pPr>
        <w:pStyle w:val="Heading2"/>
        <w:rPr>
          <w:lang w:val="en-GB"/>
        </w:rPr>
      </w:pPr>
      <w:r>
        <w:rPr>
          <w:lang w:val="en-GB"/>
        </w:rPr>
        <w:t>README.md — Project Overview</w:t>
      </w:r>
    </w:p>
    <w:p>
      <w:pPr>
        <w:pStyle w:val="Normal"/>
        <w:spacing w:before="80" w:after="80"/>
        <w:rPr>
          <w:color w:themeColor="dark1" w:val="000000"/>
          <w:lang w:val="en-GB"/>
        </w:rPr>
      </w:pPr>
      <w:r>
        <w:rPr>
          <w:color w:themeColor="dark1" w:val="000000"/>
          <w:lang w:val="en-GB"/>
        </w:rPr>
        <w:t>The following is the full content for the project's GitHub README:</w:t>
      </w:r>
    </w:p>
    <w:p>
      <w:pPr>
        <w:pStyle w:val="Normal"/>
        <w:spacing w:before="120" w:after="0"/>
        <w:rPr>
          <w:color w:themeColor="dark1" w:val="000000"/>
          <w:lang w:val="en-GB"/>
        </w:rPr>
      </w:pPr>
      <w:r>
        <w:rPr>
          <w:color w:themeColor="dark1" w:val="000000"/>
          <w:lang w:val="en-GB"/>
        </w:rPr>
      </w:r>
    </w:p>
    <w:p>
      <w:pPr>
        <w:pStyle w:val="Normal"/>
        <w:rPr>
          <w:color w:themeColor="dark1" w:val="000000"/>
          <w:lang w:val="en-GB"/>
        </w:rPr>
      </w:pPr>
      <w:r>
        <w:rPr>
          <w:rFonts w:eastAsia="Courier New" w:cs="Courier New" w:ascii="Courier New" w:hAnsi="Courier New"/>
          <w:b/>
          <w:bCs/>
          <w:color w:themeColor="dark1" w:val="000000"/>
          <w:lang w:val="en-GB"/>
        </w:rPr>
        <w:t># Indie Pool</w:t>
      </w:r>
    </w:p>
    <w:p>
      <w:pPr>
        <w:pStyle w:val="Normal"/>
        <w:rPr>
          <w:color w:themeColor="dark1" w:val="000000"/>
          <w:lang w:val="en-GB"/>
        </w:rPr>
      </w:pPr>
      <w:r>
        <w:rPr>
          <w:rFonts w:eastAsia="Courier New" w:cs="Courier New" w:ascii="Courier New" w:hAnsi="Courier New"/>
          <w:color w:themeColor="dark1" w:val="000000"/>
          <w:sz w:val="20"/>
          <w:szCs w:val="20"/>
          <w:lang w:val="en-GB"/>
        </w:rPr>
        <w:t>### Decentralized Contribution &amp; Reputation Infrastructure for Indie Game Ecosystems</w:t>
      </w:r>
    </w:p>
    <w:p>
      <w:pPr>
        <w:pStyle w:val="Normal"/>
        <w:spacing w:before="60" w:after="60"/>
        <w:rPr>
          <w:color w:themeColor="dark1" w:val="000000"/>
          <w:lang w:val="en-GB"/>
        </w:rPr>
      </w:pPr>
      <w:r>
        <w:rPr>
          <w:rFonts w:eastAsia="Courier New" w:cs="Courier New" w:ascii="Courier New" w:hAnsi="Courier New"/>
          <w:color w:themeColor="dark1" w:val="000000"/>
          <w:sz w:val="20"/>
          <w:szCs w:val="20"/>
          <w:lang w:val="en-GB"/>
        </w:rPr>
        <w:t xml:space="preserve">Built on </w:t>
      </w:r>
      <w:r>
        <w:rPr>
          <w:rFonts w:eastAsia="Courier New" w:cs="Courier New" w:ascii="Courier New" w:hAnsi="Courier New"/>
          <w:b/>
          <w:bCs/>
          <w:color w:themeColor="dark1" w:val="000000"/>
          <w:sz w:val="20"/>
          <w:szCs w:val="20"/>
          <w:lang w:val="en-GB"/>
        </w:rPr>
        <w:t>Solana</w:t>
      </w:r>
      <w:r>
        <w:rPr>
          <w:rFonts w:eastAsia="Courier New" w:cs="Courier New" w:ascii="Courier New" w:hAnsi="Courier New"/>
          <w:color w:themeColor="dark1" w:val="000000"/>
          <w:sz w:val="20"/>
          <w:szCs w:val="20"/>
          <w:lang w:val="en-GB"/>
        </w:rPr>
        <w:t xml:space="preserve"> | Powered by </w:t>
      </w:r>
      <w:r>
        <w:rPr>
          <w:rFonts w:eastAsia="Courier New" w:cs="Courier New" w:ascii="Courier New" w:hAnsi="Courier New"/>
          <w:b/>
          <w:bCs/>
          <w:color w:themeColor="dark1" w:val="000000"/>
          <w:sz w:val="20"/>
          <w:szCs w:val="20"/>
          <w:lang w:val="en-GB"/>
        </w:rPr>
        <w:t>AI Scoring</w:t>
      </w:r>
      <w:r>
        <w:rPr>
          <w:rFonts w:eastAsia="Courier New" w:cs="Courier New" w:ascii="Courier New" w:hAnsi="Courier New"/>
          <w:color w:themeColor="dark1" w:val="000000"/>
          <w:sz w:val="20"/>
          <w:szCs w:val="20"/>
          <w:lang w:val="en-GB"/>
        </w:rPr>
        <w:t xml:space="preserve"> | Hackathon MVP 2026</w:t>
      </w:r>
    </w:p>
    <w:p>
      <w:pPr>
        <w:pStyle w:val="Normal"/>
        <w:spacing w:before="80" w:after="0"/>
        <w:rPr>
          <w:color w:themeColor="dark1" w:val="000000"/>
          <w:lang w:val="en-GB"/>
        </w:rPr>
      </w:pPr>
      <w:r>
        <w:rPr>
          <w:color w:themeColor="dark1" w:val="000000"/>
          <w:lang w:val="en-GB"/>
        </w:rPr>
      </w:r>
    </w:p>
    <w:p>
      <w:pPr>
        <w:pStyle w:val="Heading3"/>
        <w:rPr>
          <w:color w:themeColor="dark1" w:val="000000"/>
          <w:lang w:val="en-GB"/>
        </w:rPr>
      </w:pPr>
      <w:r>
        <w:rPr>
          <w:color w:themeColor="dark1" w:val="000000"/>
          <w:lang w:val="en-GB"/>
        </w:rPr>
        <w:t>Overview</w:t>
      </w:r>
    </w:p>
    <w:p>
      <w:pPr>
        <w:pStyle w:val="Normal"/>
        <w:spacing w:before="80" w:after="80"/>
        <w:rPr>
          <w:color w:themeColor="dark1" w:val="000000"/>
          <w:lang w:val="en-GB"/>
        </w:rPr>
      </w:pPr>
      <w:r>
        <w:rPr>
          <w:color w:themeColor="dark1" w:val="000000"/>
          <w:lang w:val="en-GB"/>
        </w:rPr>
        <w:t>Indie Pool is a decentralized platform where indie game developers and creative contributors (artists, musicians, animators, coders, writers) can submit verifiable contributions to game projects and earn on-chain reputation scores — without needing a centralized authority.</w:t>
      </w:r>
    </w:p>
    <w:p>
      <w:pPr>
        <w:pStyle w:val="Normal"/>
        <w:spacing w:before="80" w:after="80"/>
        <w:rPr>
          <w:color w:themeColor="dark1" w:val="000000"/>
          <w:lang w:val="en-GB"/>
        </w:rPr>
      </w:pPr>
      <w:r>
        <w:rPr>
          <w:color w:themeColor="dark1" w:val="000000"/>
          <w:lang w:val="en-GB"/>
        </w:rPr>
        <w:t>This MVP demonstrates the core contribution verification loop using a Solana Escrow smart contract, an AI scoring agent, and Soulbound Token (SBT) reputation records.</w:t>
      </w:r>
    </w:p>
    <w:p>
      <w:pPr>
        <w:pStyle w:val="Heading3"/>
        <w:rPr>
          <w:color w:themeColor="dark1" w:val="000000"/>
        </w:rPr>
      </w:pPr>
      <w:r>
        <w:rPr>
          <w:color w:themeColor="dark1" w:val="000000"/>
        </w:rPr>
        <w:t>Problem</w:t>
      </w:r>
    </w:p>
    <w:p>
      <w:pPr>
        <w:pStyle w:val="ListParagraph"/>
        <w:numPr>
          <w:ilvl w:val="0"/>
          <w:numId w:val="2"/>
        </w:numPr>
        <w:spacing w:before="60" w:after="60"/>
        <w:rPr>
          <w:color w:themeColor="dark1" w:val="000000"/>
          <w:lang w:val="en-GB"/>
        </w:rPr>
      </w:pPr>
      <w:r>
        <w:rPr>
          <w:color w:themeColor="dark1" w:val="000000"/>
          <w:lang w:val="en-GB"/>
        </w:rPr>
        <w:t>Indie creators cannot prove the value of creative contributions (art, music, code) in a verifiable way</w:t>
      </w:r>
    </w:p>
    <w:p>
      <w:pPr>
        <w:pStyle w:val="ListParagraph"/>
        <w:numPr>
          <w:ilvl w:val="0"/>
          <w:numId w:val="2"/>
        </w:numPr>
        <w:spacing w:before="60" w:after="60"/>
        <w:rPr>
          <w:color w:themeColor="dark1" w:val="000000"/>
          <w:lang w:val="en-GB"/>
        </w:rPr>
      </w:pPr>
      <w:r>
        <w:rPr>
          <w:color w:themeColor="dark1" w:val="000000"/>
          <w:lang w:val="en-GB"/>
        </w:rPr>
        <w:t>Traditional crowdfunding excludes talent-based participation</w:t>
      </w:r>
    </w:p>
    <w:p>
      <w:pPr>
        <w:pStyle w:val="ListParagraph"/>
        <w:numPr>
          <w:ilvl w:val="0"/>
          <w:numId w:val="2"/>
        </w:numPr>
        <w:spacing w:before="60" w:after="60"/>
        <w:rPr>
          <w:color w:themeColor="dark1" w:val="000000"/>
          <w:lang w:val="en-GB"/>
        </w:rPr>
      </w:pPr>
      <w:r>
        <w:rPr>
          <w:color w:themeColor="dark1" w:val="000000"/>
          <w:lang w:val="en-GB"/>
        </w:rPr>
        <w:t>No cross-project reputation exists for indie game contributors</w:t>
      </w:r>
    </w:p>
    <w:p>
      <w:pPr>
        <w:pStyle w:val="ListParagraph"/>
        <w:numPr>
          <w:ilvl w:val="0"/>
          <w:numId w:val="2"/>
        </w:numPr>
        <w:spacing w:before="60" w:after="60"/>
        <w:rPr>
          <w:color w:themeColor="dark1" w:val="000000"/>
          <w:lang w:val="en-GB"/>
        </w:rPr>
      </w:pPr>
      <w:r>
        <w:rPr>
          <w:color w:themeColor="dark1" w:val="000000"/>
          <w:lang w:val="en-GB"/>
        </w:rPr>
        <w:t>Small teams lack DAO infrastructure for governance and trust</w:t>
      </w:r>
    </w:p>
    <w:p>
      <w:pPr>
        <w:pStyle w:val="Heading3"/>
        <w:rPr>
          <w:color w:themeColor="dark1" w:val="000000"/>
        </w:rPr>
      </w:pPr>
      <w:r>
        <w:rPr>
          <w:color w:themeColor="dark1" w:val="000000"/>
        </w:rPr>
        <w:t>Solution — MVP Demo Flow</w:t>
      </w:r>
    </w:p>
    <w:p>
      <w:pPr>
        <w:pStyle w:val="ListParagraph"/>
        <w:numPr>
          <w:ilvl w:val="0"/>
          <w:numId w:val="3"/>
        </w:numPr>
        <w:spacing w:before="60" w:after="60"/>
        <w:rPr>
          <w:color w:themeColor="dark1" w:val="000000"/>
          <w:lang w:val="en-GB"/>
        </w:rPr>
      </w:pPr>
      <w:r>
        <w:rPr>
          <w:color w:themeColor="dark1" w:val="000000"/>
          <w:lang w:val="en-GB"/>
        </w:rPr>
        <w:t>Contributor connects Phantom wallet to Indie Pool</w:t>
      </w:r>
    </w:p>
    <w:p>
      <w:pPr>
        <w:pStyle w:val="ListParagraph"/>
        <w:numPr>
          <w:ilvl w:val="0"/>
          <w:numId w:val="3"/>
        </w:numPr>
        <w:spacing w:before="60" w:after="60"/>
        <w:rPr>
          <w:color w:themeColor="dark1" w:val="000000"/>
          <w:lang w:val="en-GB"/>
        </w:rPr>
      </w:pPr>
      <w:r>
        <w:rPr>
          <w:color w:themeColor="dark1" w:val="000000"/>
          <w:lang w:val="en-GB"/>
        </w:rPr>
        <w:t>Submits contribution with type, description, project ID, and IPFS file hash</w:t>
      </w:r>
    </w:p>
    <w:p>
      <w:pPr>
        <w:pStyle w:val="ListParagraph"/>
        <w:numPr>
          <w:ilvl w:val="0"/>
          <w:numId w:val="3"/>
        </w:numPr>
        <w:spacing w:before="60" w:after="60"/>
        <w:rPr>
          <w:color w:themeColor="dark1" w:val="000000"/>
          <w:lang w:val="en-GB"/>
        </w:rPr>
      </w:pPr>
      <w:r>
        <w:rPr>
          <w:color w:themeColor="dark1" w:val="000000"/>
          <w:lang w:val="en-GB"/>
        </w:rPr>
        <w:t>AI scorer evaluates the contribution and assigns a score (0-100)</w:t>
      </w:r>
    </w:p>
    <w:p>
      <w:pPr>
        <w:pStyle w:val="ListParagraph"/>
        <w:numPr>
          <w:ilvl w:val="0"/>
          <w:numId w:val="3"/>
        </w:numPr>
        <w:spacing w:before="60" w:after="60"/>
        <w:rPr>
          <w:color w:themeColor="dark1" w:val="000000"/>
          <w:lang w:val="en-GB"/>
        </w:rPr>
      </w:pPr>
      <w:r>
        <w:rPr>
          <w:color w:themeColor="dark1" w:val="000000"/>
          <w:lang w:val="en-GB"/>
        </w:rPr>
        <w:t>Score is minted as a Soulbound Token on Solana (non-transferable)</w:t>
      </w:r>
    </w:p>
    <w:p>
      <w:pPr>
        <w:pStyle w:val="ListParagraph"/>
        <w:numPr>
          <w:ilvl w:val="0"/>
          <w:numId w:val="3"/>
        </w:numPr>
        <w:spacing w:before="60" w:after="60"/>
        <w:rPr>
          <w:color w:themeColor="dark1" w:val="000000"/>
          <w:lang w:val="en-GB"/>
        </w:rPr>
      </w:pPr>
      <w:r>
        <w:rPr>
          <w:color w:themeColor="dark1" w:val="000000"/>
          <w:lang w:val="en-GB"/>
        </w:rPr>
        <w:t>Contributor dashboard updates with new reputation level and history</w:t>
      </w:r>
    </w:p>
    <w:p>
      <w:pPr>
        <w:pStyle w:val="ListParagraph"/>
        <w:numPr>
          <w:ilvl w:val="0"/>
          <w:numId w:val="3"/>
        </w:numPr>
        <w:spacing w:before="60" w:after="60"/>
        <w:rPr>
          <w:color w:themeColor="dark1" w:val="000000"/>
          <w:lang w:val="en-GB"/>
        </w:rPr>
      </w:pPr>
      <w:r>
        <w:rPr>
          <w:color w:themeColor="dark1" w:val="000000"/>
          <w:lang w:val="en-GB"/>
        </w:rPr>
        <w:t>Escrow contract logic shows how verified contributions unlock milestone rewards</w:t>
      </w:r>
    </w:p>
    <w:p>
      <w:pPr>
        <w:pStyle w:val="Heading3"/>
        <w:rPr>
          <w:color w:themeColor="dark1" w:val="000000"/>
        </w:rPr>
      </w:pPr>
      <w:r>
        <w:rPr>
          <w:color w:themeColor="dark1" w:val="000000"/>
        </w:rPr>
        <w:t>Tech Stack</w:t>
      </w:r>
    </w:p>
    <w:p>
      <w:pPr>
        <w:pStyle w:val="ListParagraph"/>
        <w:numPr>
          <w:ilvl w:val="0"/>
          <w:numId w:val="2"/>
        </w:numPr>
        <w:spacing w:before="60" w:after="60"/>
        <w:rPr>
          <w:color w:themeColor="dark1" w:val="000000"/>
        </w:rPr>
      </w:pPr>
      <w:r>
        <w:rPr>
          <w:color w:themeColor="dark1" w:val="000000"/>
        </w:rPr>
        <w:t>Blockchain: Solana Devnet</w:t>
      </w:r>
    </w:p>
    <w:p>
      <w:pPr>
        <w:pStyle w:val="ListParagraph"/>
        <w:numPr>
          <w:ilvl w:val="0"/>
          <w:numId w:val="2"/>
        </w:numPr>
        <w:spacing w:before="60" w:after="60"/>
        <w:rPr>
          <w:color w:themeColor="dark1" w:val="000000"/>
          <w:lang w:val="en-GB"/>
        </w:rPr>
      </w:pPr>
      <w:r>
        <w:rPr>
          <w:color w:themeColor="dark1" w:val="000000"/>
          <w:lang w:val="en-GB"/>
        </w:rPr>
        <w:t>Smart Contracts: Anchor Framework (generated with Noah AI assistance)</w:t>
      </w:r>
    </w:p>
    <w:p>
      <w:pPr>
        <w:pStyle w:val="ListParagraph"/>
        <w:numPr>
          <w:ilvl w:val="0"/>
          <w:numId w:val="2"/>
        </w:numPr>
        <w:spacing w:before="60" w:after="60"/>
        <w:rPr>
          <w:color w:themeColor="dark1" w:val="000000"/>
          <w:lang w:val="en-GB"/>
        </w:rPr>
      </w:pPr>
      <w:r>
        <w:rPr>
          <w:color w:themeColor="dark1" w:val="000000"/>
          <w:lang w:val="en-GB"/>
        </w:rPr>
        <w:t>Reputation Tokens: Soulbound Tokens (SBT) — non-transferable NFTs</w:t>
      </w:r>
    </w:p>
    <w:p>
      <w:pPr>
        <w:pStyle w:val="ListParagraph"/>
        <w:numPr>
          <w:ilvl w:val="0"/>
          <w:numId w:val="2"/>
        </w:numPr>
        <w:spacing w:before="60" w:after="60"/>
        <w:rPr>
          <w:color w:themeColor="dark1" w:val="000000"/>
          <w:lang w:val="en-GB"/>
        </w:rPr>
      </w:pPr>
      <w:r>
        <w:rPr>
          <w:color w:themeColor="dark1" w:val="000000"/>
          <w:lang w:val="en-GB"/>
        </w:rPr>
        <w:t>AI Scorer: Claude API (anthropic) for contribution analysis</w:t>
      </w:r>
    </w:p>
    <w:p>
      <w:pPr>
        <w:pStyle w:val="ListParagraph"/>
        <w:numPr>
          <w:ilvl w:val="0"/>
          <w:numId w:val="2"/>
        </w:numPr>
        <w:spacing w:before="60" w:after="60"/>
        <w:rPr>
          <w:color w:themeColor="dark1" w:val="000000"/>
          <w:lang w:val="en-GB"/>
        </w:rPr>
      </w:pPr>
      <w:r>
        <w:rPr>
          <w:color w:themeColor="dark1" w:val="000000"/>
          <w:lang w:val="en-GB"/>
        </w:rPr>
        <w:t>Frontend: React 18 + Tailwind CSS + Solana Web3.js</w:t>
      </w:r>
    </w:p>
    <w:p>
      <w:pPr>
        <w:pStyle w:val="ListParagraph"/>
        <w:numPr>
          <w:ilvl w:val="0"/>
          <w:numId w:val="2"/>
        </w:numPr>
        <w:spacing w:before="60" w:after="60"/>
        <w:rPr>
          <w:color w:themeColor="dark1" w:val="000000"/>
        </w:rPr>
      </w:pPr>
      <w:r>
        <w:rPr>
          <w:color w:themeColor="dark1" w:val="000000"/>
        </w:rPr>
        <w:t>Wallet: Phantom / Solflare</w:t>
      </w:r>
    </w:p>
    <w:p>
      <w:pPr>
        <w:pStyle w:val="ListParagraph"/>
        <w:numPr>
          <w:ilvl w:val="0"/>
          <w:numId w:val="2"/>
        </w:numPr>
        <w:spacing w:before="60" w:after="60"/>
        <w:rPr>
          <w:color w:themeColor="dark1" w:val="000000"/>
          <w:lang w:val="en-GB"/>
        </w:rPr>
      </w:pPr>
      <w:r>
        <w:rPr>
          <w:color w:themeColor="dark1" w:val="000000"/>
          <w:lang w:val="en-GB"/>
        </w:rPr>
        <w:t>File Storage: IPFS via web3.storage</w:t>
      </w:r>
    </w:p>
    <w:p>
      <w:pPr>
        <w:pStyle w:val="ListParagraph"/>
        <w:numPr>
          <w:ilvl w:val="0"/>
          <w:numId w:val="2"/>
        </w:numPr>
        <w:spacing w:before="60" w:after="60"/>
        <w:rPr>
          <w:color w:themeColor="dark1" w:val="000000"/>
        </w:rPr>
      </w:pPr>
      <w:r>
        <w:rPr>
          <w:color w:themeColor="dark1" w:val="000000"/>
        </w:rPr>
        <w:t>Identity: DIDs for contributor profiles</w:t>
      </w:r>
    </w:p>
    <w:p>
      <w:pPr>
        <w:pStyle w:val="Heading3"/>
        <w:rPr>
          <w:color w:themeColor="dark1" w:val="000000"/>
        </w:rPr>
      </w:pPr>
      <w:r>
        <w:rPr>
          <w:color w:themeColor="dark1" w:val="000000"/>
        </w:rPr>
        <w:t>Repository Structure</w:t>
      </w:r>
    </w:p>
    <w:p>
      <w:pPr>
        <w:pStyle w:val="Normal"/>
        <w:spacing w:before="60" w:after="60"/>
        <w:ind w:start="720"/>
        <w:rPr>
          <w:color w:themeColor="dark1" w:val="000000"/>
        </w:rPr>
      </w:pPr>
      <w:r>
        <w:rPr>
          <w:rFonts w:eastAsia="Courier New" w:cs="Courier New" w:ascii="Courier New" w:hAnsi="Courier New"/>
          <w:color w:themeColor="dark1" w:val="000000"/>
          <w:sz w:val="18"/>
          <w:szCs w:val="18"/>
        </w:rPr>
        <w:t>/indie-pool</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/programs          &lt;- Anchor smart contracts (Solana)</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/indie-pool      &lt;- Main program</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src/lib.rs     &lt;- Escrow + SBT + Reputation logic</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/app               &lt;- React frontend</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/src</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/components    &lt;- UI components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/hooks         &lt;- Solana wallet hooks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/utils         &lt;- AI scorer integration</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/ai-scorer         &lt;- AI agent for contribution scoring</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scorer.js        &lt;- Claude API integration</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/tests             &lt;- Anchor test suite</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README.md</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Anchor.toml</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package.json</w:t>
      </w:r>
    </w:p>
    <w:p>
      <w:pPr>
        <w:pStyle w:val="Heading3"/>
        <w:rPr>
          <w:color w:themeColor="dark1" w:val="000000"/>
          <w:lang w:val="en-GB"/>
        </w:rPr>
      </w:pPr>
      <w:r>
        <w:rPr>
          <w:color w:themeColor="dark1" w:val="000000"/>
          <w:lang w:val="en-GB"/>
        </w:rPr>
        <w:t>Smart Contract Architecture</w:t>
      </w:r>
    </w:p>
    <w:p>
      <w:pPr>
        <w:pStyle w:val="Normal"/>
        <w:spacing w:before="80" w:after="80"/>
        <w:rPr>
          <w:color w:themeColor="dark1" w:val="000000"/>
          <w:lang w:val="en-GB"/>
        </w:rPr>
      </w:pPr>
      <w:r>
        <w:rPr>
          <w:color w:themeColor="dark1" w:val="000000"/>
          <w:lang w:val="en-GB"/>
        </w:rPr>
        <w:t>Three core instructions in the Anchor program:</w:t>
      </w:r>
    </w:p>
    <w:p>
      <w:pPr>
        <w:pStyle w:val="ListParagraph"/>
        <w:numPr>
          <w:ilvl w:val="0"/>
          <w:numId w:val="2"/>
        </w:numPr>
        <w:spacing w:before="60" w:after="60"/>
        <w:rPr>
          <w:color w:themeColor="dark1" w:val="000000"/>
          <w:lang w:val="en-GB"/>
        </w:rPr>
      </w:pPr>
      <w:r>
        <w:rPr>
          <w:color w:themeColor="dark1" w:val="000000"/>
          <w:lang w:val="en-GB"/>
        </w:rPr>
        <w:t>submit_contribution — stores contribution metadata on-chain with a pending status</w:t>
      </w:r>
    </w:p>
    <w:p>
      <w:pPr>
        <w:pStyle w:val="ListParagraph"/>
        <w:numPr>
          <w:ilvl w:val="0"/>
          <w:numId w:val="2"/>
        </w:numPr>
        <w:spacing w:before="60" w:after="60"/>
        <w:rPr>
          <w:color w:themeColor="dark1" w:val="000000"/>
          <w:lang w:val="en-GB"/>
        </w:rPr>
      </w:pPr>
      <w:r>
        <w:rPr>
          <w:color w:themeColor="dark1" w:val="000000"/>
          <w:lang w:val="en-GB"/>
        </w:rPr>
        <w:t>verify_contribution — called by the AI scorer oracle; updates status and score</w:t>
      </w:r>
    </w:p>
    <w:p>
      <w:pPr>
        <w:pStyle w:val="ListParagraph"/>
        <w:numPr>
          <w:ilvl w:val="0"/>
          <w:numId w:val="2"/>
        </w:numPr>
        <w:spacing w:before="60" w:after="60"/>
        <w:rPr>
          <w:color w:themeColor="dark1" w:val="000000"/>
          <w:lang w:val="en-GB"/>
        </w:rPr>
      </w:pPr>
      <w:r>
        <w:rPr>
          <w:color w:themeColor="dark1" w:val="000000"/>
          <w:lang w:val="en-GB"/>
        </w:rPr>
        <w:t>mint_reputation_sbt — mints a non-transferable SBT to the contributor's wallet</w:t>
      </w:r>
    </w:p>
    <w:p>
      <w:pPr>
        <w:pStyle w:val="Normal"/>
        <w:spacing w:before="80" w:after="80"/>
        <w:rPr>
          <w:color w:themeColor="dark1" w:val="000000"/>
        </w:rPr>
      </w:pPr>
      <w:r>
        <w:rPr>
          <w:color w:themeColor="dark1" w:val="000000"/>
        </w:rPr>
        <w:t>Escrow logic (Marcelo's recommendation):</w:t>
      </w:r>
    </w:p>
    <w:p>
      <w:pPr>
        <w:pStyle w:val="ListParagraph"/>
        <w:numPr>
          <w:ilvl w:val="0"/>
          <w:numId w:val="2"/>
        </w:numPr>
        <w:spacing w:before="60" w:after="60"/>
        <w:rPr>
          <w:color w:themeColor="dark1" w:val="000000"/>
          <w:lang w:val="en-GB"/>
        </w:rPr>
      </w:pPr>
      <w:r>
        <w:rPr>
          <w:color w:themeColor="dark1" w:val="000000"/>
          <w:lang w:val="en-GB"/>
        </w:rPr>
        <w:t>create_project_escrow — project creator deposits SOL into a program-derived address (PDA)</w:t>
      </w:r>
    </w:p>
    <w:p>
      <w:pPr>
        <w:pStyle w:val="ListParagraph"/>
        <w:numPr>
          <w:ilvl w:val="0"/>
          <w:numId w:val="2"/>
        </w:numPr>
        <w:spacing w:before="60" w:after="60"/>
        <w:rPr>
          <w:color w:themeColor="dark1" w:val="000000"/>
          <w:lang w:val="en-GB"/>
        </w:rPr>
      </w:pPr>
      <w:r>
        <w:rPr>
          <w:color w:themeColor="dark1" w:val="000000"/>
          <w:lang w:val="en-GB"/>
        </w:rPr>
        <w:t>release_milestone — triggered when AI scorer verifies milestone completion; distributes SOL to contributors proportionally</w:t>
      </w:r>
    </w:p>
    <w:p>
      <w:pPr>
        <w:pStyle w:val="Heading3"/>
        <w:rPr>
          <w:color w:themeColor="dark1" w:val="000000"/>
          <w:lang w:val="en-GB"/>
        </w:rPr>
      </w:pPr>
      <w:r>
        <w:rPr>
          <w:color w:themeColor="dark1" w:val="000000"/>
          <w:lang w:val="en-GB"/>
        </w:rPr>
        <w:t>AI Scorer Integration</w:t>
      </w:r>
    </w:p>
    <w:p>
      <w:pPr>
        <w:pStyle w:val="Normal"/>
        <w:spacing w:before="80" w:after="80"/>
        <w:rPr>
          <w:color w:themeColor="dark1" w:val="000000"/>
          <w:lang w:val="en-GB"/>
        </w:rPr>
      </w:pPr>
      <w:r>
        <w:rPr>
          <w:color w:themeColor="dark1" w:val="000000"/>
          <w:lang w:val="en-GB"/>
        </w:rPr>
        <w:t>The AI scorer is a lightweight Node.js service that:</w:t>
      </w:r>
    </w:p>
    <w:p>
      <w:pPr>
        <w:pStyle w:val="ListParagraph"/>
        <w:numPr>
          <w:ilvl w:val="0"/>
          <w:numId w:val="3"/>
        </w:numPr>
        <w:spacing w:before="60" w:after="60"/>
        <w:rPr>
          <w:color w:themeColor="dark1" w:val="000000"/>
          <w:lang w:val="en-GB"/>
        </w:rPr>
      </w:pPr>
      <w:r>
        <w:rPr>
          <w:color w:themeColor="dark1" w:val="000000"/>
          <w:lang w:val="en-GB"/>
        </w:rPr>
        <w:t>Receives contribution data via a secure oracle endpoint</w:t>
      </w:r>
    </w:p>
    <w:p>
      <w:pPr>
        <w:pStyle w:val="ListParagraph"/>
        <w:numPr>
          <w:ilvl w:val="0"/>
          <w:numId w:val="3"/>
        </w:numPr>
        <w:spacing w:before="60" w:after="60"/>
        <w:rPr>
          <w:color w:themeColor="dark1" w:val="000000"/>
          <w:lang w:val="en-GB"/>
        </w:rPr>
      </w:pPr>
      <w:r>
        <w:rPr>
          <w:color w:themeColor="dark1" w:val="000000"/>
          <w:lang w:val="en-GB"/>
        </w:rPr>
        <w:t>Sends metadata to Claude API with a structured evaluation prompt</w:t>
      </w:r>
    </w:p>
    <w:p>
      <w:pPr>
        <w:pStyle w:val="ListParagraph"/>
        <w:numPr>
          <w:ilvl w:val="0"/>
          <w:numId w:val="3"/>
        </w:numPr>
        <w:spacing w:before="60" w:after="60"/>
        <w:rPr>
          <w:color w:themeColor="dark1" w:val="000000"/>
        </w:rPr>
      </w:pPr>
      <w:r>
        <w:rPr>
          <w:color w:themeColor="dark1" w:val="000000"/>
        </w:rPr>
        <w:t>Returns a score (0-100) and reasoning</w:t>
      </w:r>
    </w:p>
    <w:p>
      <w:pPr>
        <w:pStyle w:val="ListParagraph"/>
        <w:numPr>
          <w:ilvl w:val="0"/>
          <w:numId w:val="3"/>
        </w:numPr>
        <w:spacing w:before="60" w:after="60"/>
        <w:rPr>
          <w:color w:themeColor="dark1" w:val="000000"/>
          <w:lang w:val="en-GB"/>
        </w:rPr>
      </w:pPr>
      <w:r>
        <w:rPr>
          <w:color w:themeColor="dark1" w:val="000000"/>
          <w:lang w:val="en-GB"/>
        </w:rPr>
        <w:t>Signs the score with an oracle keypair for on-chain verification</w:t>
      </w:r>
    </w:p>
    <w:p>
      <w:pPr>
        <w:pStyle w:val="ListParagraph"/>
        <w:numPr>
          <w:ilvl w:val="0"/>
          <w:numId w:val="3"/>
        </w:numPr>
        <w:spacing w:before="60" w:after="60"/>
        <w:rPr>
          <w:color w:themeColor="dark1" w:val="000000"/>
          <w:lang w:val="en-GB"/>
        </w:rPr>
      </w:pPr>
      <w:r>
        <w:rPr>
          <w:color w:themeColor="dark1" w:val="000000"/>
          <w:lang w:val="en-GB"/>
        </w:rPr>
        <w:t>The Anchor program validates the oracle signature before accepting scores</w:t>
      </w:r>
    </w:p>
    <w:p>
      <w:pPr>
        <w:pStyle w:val="Heading3"/>
        <w:rPr>
          <w:color w:themeColor="dark1" w:val="000000"/>
          <w:lang w:val="en-GB"/>
        </w:rPr>
      </w:pPr>
      <w:r>
        <w:rPr>
          <w:color w:themeColor="dark1" w:val="000000"/>
          <w:lang w:val="en-GB"/>
        </w:rPr>
        <w:t>Local Development Setup</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Prerequisites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node &gt;= 18, rust, solana-cli, anchor-cli</w:t>
      </w:r>
    </w:p>
    <w:p>
      <w:pPr>
        <w:pStyle w:val="Normal"/>
        <w:spacing w:before="40" w:after="0"/>
        <w:rPr>
          <w:color w:themeColor="dark1" w:val="000000"/>
          <w:lang w:val="en-GB"/>
        </w:rPr>
      </w:pPr>
      <w:r>
        <w:rPr>
          <w:color w:themeColor="dark1" w:val="000000"/>
          <w:lang w:val="en-GB"/>
        </w:rPr>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Clone and install</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git clone https://github.com/brutalesxyz/indie-pool</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cd indie-pool &amp;&amp; npm install</w:t>
      </w:r>
    </w:p>
    <w:p>
      <w:pPr>
        <w:pStyle w:val="Normal"/>
        <w:spacing w:before="40" w:after="0"/>
        <w:rPr>
          <w:color w:themeColor="dark1" w:val="000000"/>
          <w:lang w:val="en-GB"/>
        </w:rPr>
      </w:pPr>
      <w:r>
        <w:rPr>
          <w:color w:themeColor="dark1" w:val="000000"/>
          <w:lang w:val="en-GB"/>
        </w:rPr>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Build smart contracts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anchor build</w:t>
      </w:r>
    </w:p>
    <w:p>
      <w:pPr>
        <w:pStyle w:val="Normal"/>
        <w:spacing w:before="40" w:after="0"/>
        <w:rPr>
          <w:color w:themeColor="dark1" w:val="000000"/>
          <w:lang w:val="en-GB"/>
        </w:rPr>
      </w:pPr>
      <w:r>
        <w:rPr>
          <w:color w:themeColor="dark1" w:val="000000"/>
          <w:lang w:val="en-GB"/>
        </w:rPr>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Deploy to devnet</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anchor deploy --provider.cluster devnet</w:t>
      </w:r>
    </w:p>
    <w:p>
      <w:pPr>
        <w:pStyle w:val="Normal"/>
        <w:spacing w:before="40" w:after="0"/>
        <w:rPr>
          <w:color w:themeColor="dark1" w:val="000000"/>
          <w:lang w:val="en-GB"/>
        </w:rPr>
      </w:pPr>
      <w:r>
        <w:rPr>
          <w:color w:themeColor="dark1" w:val="000000"/>
          <w:lang w:val="en-GB"/>
        </w:rPr>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Run frontend</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cd app &amp;&amp; npm run dev</w:t>
      </w:r>
    </w:p>
    <w:p>
      <w:pPr>
        <w:pStyle w:val="Normal"/>
        <w:spacing w:before="40" w:after="0"/>
        <w:rPr>
          <w:color w:themeColor="dark1" w:val="000000"/>
          <w:lang w:val="en-GB"/>
        </w:rPr>
      </w:pPr>
      <w:r>
        <w:rPr>
          <w:color w:themeColor="dark1" w:val="000000"/>
          <w:lang w:val="en-GB"/>
        </w:rPr>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Run AI scorer</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cd ai-scorer &amp;&amp; ANTHROPIC_API_KEY=&lt;key&gt; node scorer.js</w:t>
      </w:r>
    </w:p>
    <w:p>
      <w:pPr>
        <w:pStyle w:val="Heading3"/>
        <w:rPr>
          <w:color w:themeColor="dark1" w:val="000000"/>
          <w:lang w:val="en-GB"/>
        </w:rPr>
      </w:pPr>
      <w:r>
        <w:rPr>
          <w:color w:themeColor="dark1" w:val="000000"/>
          <w:lang w:val="en-GB"/>
        </w:rPr>
        <w:t>Environment Variables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ANTHROPIC_API_KEY=your_claude_api_key</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SOLANA_RPC_URL=https://api.devnet.solana.com</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ORACLE_KEYPAIR_PATH=./oracle-keypair.json</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NEXT_PUBLIC_PROGRAM_ID=your_deployed_program_id</w:t>
      </w:r>
    </w:p>
    <w:p>
      <w:pPr>
        <w:pStyle w:val="Heading3"/>
        <w:rPr>
          <w:color w:themeColor="dark1" w:val="000000"/>
          <w:lang w:val="en-GB"/>
        </w:rPr>
      </w:pPr>
      <w:r>
        <w:rPr>
          <w:color w:themeColor="dark1" w:val="000000"/>
          <w:lang w:val="en-GB"/>
        </w:rPr>
        <w:t>Contributing</w:t>
      </w:r>
    </w:p>
    <w:p>
      <w:pPr>
        <w:pStyle w:val="Normal"/>
        <w:spacing w:before="80" w:after="80"/>
        <w:rPr>
          <w:color w:themeColor="dark1" w:val="000000"/>
        </w:rPr>
      </w:pPr>
      <w:r>
        <w:rPr>
          <w:color w:themeColor="dark1" w:val="000000"/>
          <w:lang w:val="en-GB"/>
        </w:rPr>
        <w:t xml:space="preserve">This project was created at a hackathon by Brutales XYZ. </w:t>
      </w:r>
      <w:r>
        <w:rPr>
          <w:color w:themeColor="dark1" w:val="000000"/>
        </w:rPr>
        <w:t>We welcome contributions, especially:</w:t>
      </w:r>
    </w:p>
    <w:p>
      <w:pPr>
        <w:pStyle w:val="ListParagraph"/>
        <w:numPr>
          <w:ilvl w:val="0"/>
          <w:numId w:val="2"/>
        </w:numPr>
        <w:spacing w:before="60" w:after="60"/>
        <w:rPr>
          <w:color w:themeColor="dark1" w:val="000000"/>
          <w:lang w:val="en-GB"/>
        </w:rPr>
      </w:pPr>
      <w:r>
        <w:rPr>
          <w:color w:themeColor="dark1" w:val="000000"/>
          <w:lang w:val="en-GB"/>
        </w:rPr>
        <w:t>Improved AI scoring prompts and evaluation rubrics</w:t>
      </w:r>
    </w:p>
    <w:p>
      <w:pPr>
        <w:pStyle w:val="ListParagraph"/>
        <w:numPr>
          <w:ilvl w:val="0"/>
          <w:numId w:val="2"/>
        </w:numPr>
        <w:spacing w:before="60" w:after="60"/>
        <w:rPr>
          <w:color w:themeColor="dark1" w:val="000000"/>
          <w:lang w:val="en-GB"/>
        </w:rPr>
      </w:pPr>
      <w:r>
        <w:rPr>
          <w:color w:themeColor="dark1" w:val="000000"/>
          <w:lang w:val="en-GB"/>
        </w:rPr>
        <w:t>Additional contribution type handlers (audio, 3D model parsing)</w:t>
      </w:r>
    </w:p>
    <w:p>
      <w:pPr>
        <w:pStyle w:val="ListParagraph"/>
        <w:numPr>
          <w:ilvl w:val="0"/>
          <w:numId w:val="2"/>
        </w:numPr>
        <w:spacing w:before="60" w:after="60"/>
        <w:rPr>
          <w:color w:themeColor="dark1" w:val="000000"/>
        </w:rPr>
      </w:pPr>
      <w:r>
        <w:rPr>
          <w:color w:themeColor="dark1" w:val="000000"/>
        </w:rPr>
        <w:t>Frontend UI/UX improvements</w:t>
      </w:r>
    </w:p>
    <w:p>
      <w:pPr>
        <w:pStyle w:val="ListParagraph"/>
        <w:numPr>
          <w:ilvl w:val="0"/>
          <w:numId w:val="2"/>
        </w:numPr>
        <w:spacing w:before="60" w:after="60"/>
        <w:rPr>
          <w:color w:themeColor="dark1" w:val="000000"/>
          <w:lang w:val="en-GB"/>
        </w:rPr>
      </w:pPr>
      <w:r>
        <w:rPr>
          <w:color w:themeColor="dark1" w:val="000000"/>
          <w:lang w:val="en-GB"/>
        </w:rPr>
        <w:t>Security audits of the Anchor program</w:t>
      </w:r>
    </w:p>
    <w:p>
      <w:pPr>
        <w:pStyle w:val="Normal"/>
        <w:spacing w:before="80" w:after="80"/>
        <w:rPr>
          <w:color w:themeColor="dark1" w:val="000000"/>
          <w:lang w:val="en-GB"/>
        </w:rPr>
      </w:pPr>
      <w:r>
        <w:rPr>
          <w:color w:themeColor="dark1" w:val="000000"/>
          <w:lang w:val="en-GB"/>
        </w:rPr>
        <w:t>Open an issue or PR on GitHub. All contributors earn reputation on Indie Pool itself.</w:t>
      </w:r>
    </w:p>
    <w:p>
      <w:pPr>
        <w:pStyle w:val="Heading3"/>
        <w:rPr>
          <w:color w:themeColor="dark1" w:val="000000"/>
          <w:lang w:val="en-GB"/>
        </w:rPr>
      </w:pPr>
      <w:r>
        <w:rPr>
          <w:color w:themeColor="dark1" w:val="000000"/>
          <w:lang w:val="en-GB"/>
        </w:rPr>
        <w:t>License</w:t>
      </w:r>
    </w:p>
    <w:p>
      <w:pPr>
        <w:pStyle w:val="Normal"/>
        <w:spacing w:before="80" w:after="80"/>
        <w:rPr>
          <w:color w:themeColor="dark1" w:val="000000"/>
          <w:lang w:val="en-GB"/>
        </w:rPr>
      </w:pPr>
      <w:r>
        <w:rPr>
          <w:color w:themeColor="dark1" w:val="000000"/>
          <w:lang w:val="en-GB"/>
        </w:rPr>
        <w:t>MIT License — see LICENSE.md</w:t>
      </w:r>
    </w:p>
    <w:p>
      <w:pPr>
        <w:pStyle w:val="Normal"/>
        <w:rPr>
          <w:color w:themeColor="dark1" w:val="000000"/>
          <w:lang w:val="en-GB"/>
        </w:rPr>
      </w:pPr>
      <w:r>
        <w:rPr>
          <w:color w:themeColor="dark1" w:val="000000"/>
          <w:lang w:val="en-GB"/>
        </w:rPr>
      </w:r>
      <w:r>
        <w:br w:type="page"/>
      </w:r>
    </w:p>
    <w:p>
      <w:pPr>
        <w:pStyle w:val="Normal"/>
        <w:spacing w:before="0" w:after="100"/>
        <w:rPr>
          <w:color w:themeColor="dark1" w:val="000000"/>
          <w:lang w:val="en-GB"/>
        </w:rPr>
      </w:pPr>
      <w:r>
        <w:rPr>
          <w:b/>
          <w:bCs/>
          <w:color w:themeColor="dark1" w:val="000000"/>
          <w:sz w:val="20"/>
          <w:szCs w:val="20"/>
          <w:lang w:val="en-GB"/>
        </w:rPr>
        <w:t>SECTION 3</w:t>
      </w:r>
    </w:p>
    <w:p>
      <w:pPr>
        <w:pStyle w:val="Heading1"/>
        <w:rPr>
          <w:color w:themeColor="dark1" w:val="000000"/>
          <w:lang w:val="en-GB"/>
        </w:rPr>
      </w:pPr>
      <w:r>
        <w:rPr>
          <w:color w:themeColor="dark1" w:val="000000"/>
          <w:lang w:val="en-GB"/>
        </w:rPr>
        <w:t>Vibe Coding Guide</w:t>
      </w:r>
    </w:p>
    <w:p>
      <w:pPr>
        <w:pStyle w:val="Normal"/>
        <w:pBdr>
          <w:bottom w:val="single" w:sz="4" w:space="0" w:color="00E5FF"/>
        </w:pBdr>
        <w:spacing w:before="200" w:after="200"/>
        <w:rPr>
          <w:color w:themeColor="dark1" w:val="000000"/>
          <w:lang w:val="en-GB"/>
        </w:rPr>
      </w:pPr>
      <w:r>
        <w:rPr>
          <w:color w:themeColor="dark1" w:val="000000"/>
          <w:lang w:val="en-GB"/>
        </w:rPr>
      </w:r>
    </w:p>
    <w:p>
      <w:pPr>
        <w:pStyle w:val="Normal"/>
        <w:spacing w:before="80" w:after="80"/>
        <w:rPr>
          <w:color w:themeColor="dark1" w:val="000000"/>
          <w:lang w:val="en-GB"/>
        </w:rPr>
      </w:pPr>
      <w:r>
        <w:rPr>
          <w:color w:themeColor="dark1" w:val="000000"/>
          <w:lang w:val="en-GB"/>
        </w:rPr>
        <w:t>A step-by-step guide to building Indie Pool in hackathon mode — fast, focused, and functional.</w:t>
      </w:r>
    </w:p>
    <w:p>
      <w:pPr>
        <w:pStyle w:val="Heading2"/>
        <w:rPr>
          <w:color w:themeColor="dark1" w:val="000000"/>
          <w:lang w:val="en-GB"/>
        </w:rPr>
      </w:pPr>
      <w:r>
        <w:rPr>
          <w:color w:themeColor="dark1" w:val="000000"/>
          <w:lang w:val="en-GB"/>
        </w:rPr>
        <w:t>3.1 The Vibe Coding Philosophy</w:t>
      </w:r>
    </w:p>
    <w:p>
      <w:pPr>
        <w:pStyle w:val="Normal"/>
        <w:spacing w:before="80" w:after="80"/>
        <w:rPr>
          <w:color w:themeColor="dark1" w:val="000000"/>
        </w:rPr>
      </w:pPr>
      <w:r>
        <w:rPr>
          <w:color w:themeColor="dark1" w:val="000000"/>
          <w:lang w:val="en-GB"/>
        </w:rPr>
        <w:t xml:space="preserve">Vibe coding means building with momentum: ship working pieces fast, keep the demo flow clear, and don't get lost in perfectionism. </w:t>
      </w:r>
      <w:r>
        <w:rPr>
          <w:color w:themeColor="dark1" w:val="000000"/>
        </w:rPr>
        <w:t>For this hackathon MVP, the rules are:</w:t>
      </w:r>
    </w:p>
    <w:p>
      <w:pPr>
        <w:pStyle w:val="ListParagraph"/>
        <w:numPr>
          <w:ilvl w:val="0"/>
          <w:numId w:val="2"/>
        </w:numPr>
        <w:spacing w:before="60" w:after="60"/>
        <w:rPr>
          <w:color w:themeColor="dark1" w:val="000000"/>
          <w:lang w:val="en-GB"/>
        </w:rPr>
      </w:pPr>
      <w:r>
        <w:rPr>
          <w:color w:themeColor="dark1" w:val="000000"/>
          <w:lang w:val="en-GB"/>
        </w:rPr>
        <w:t>One flow, working end-to-end beats five flows half-built</w:t>
      </w:r>
    </w:p>
    <w:p>
      <w:pPr>
        <w:pStyle w:val="ListParagraph"/>
        <w:numPr>
          <w:ilvl w:val="0"/>
          <w:numId w:val="2"/>
        </w:numPr>
        <w:spacing w:before="60" w:after="60"/>
        <w:rPr>
          <w:color w:themeColor="dark1" w:val="000000"/>
          <w:lang w:val="en-GB"/>
        </w:rPr>
      </w:pPr>
      <w:r>
        <w:rPr>
          <w:color w:themeColor="dark1" w:val="000000"/>
          <w:lang w:val="en-GB"/>
        </w:rPr>
        <w:t>AI tools are your co-pilot: Noah AI for contracts, Claude for everything else</w:t>
      </w:r>
    </w:p>
    <w:p>
      <w:pPr>
        <w:pStyle w:val="ListParagraph"/>
        <w:numPr>
          <w:ilvl w:val="0"/>
          <w:numId w:val="2"/>
        </w:numPr>
        <w:spacing w:before="60" w:after="60"/>
        <w:rPr>
          <w:color w:themeColor="dark1" w:val="000000"/>
          <w:lang w:val="en-GB"/>
        </w:rPr>
      </w:pPr>
      <w:r>
        <w:rPr>
          <w:color w:themeColor="dark1" w:val="000000"/>
          <w:lang w:val="en-GB"/>
        </w:rPr>
        <w:t>Mock what you can't finish — show the vision, nail the core</w:t>
      </w:r>
    </w:p>
    <w:p>
      <w:pPr>
        <w:pStyle w:val="ListParagraph"/>
        <w:numPr>
          <w:ilvl w:val="0"/>
          <w:numId w:val="2"/>
        </w:numPr>
        <w:spacing w:before="60" w:after="60"/>
        <w:rPr>
          <w:color w:themeColor="dark1" w:val="000000"/>
          <w:lang w:val="en-GB"/>
        </w:rPr>
      </w:pPr>
      <w:r>
        <w:rPr>
          <w:color w:themeColor="dark1" w:val="000000"/>
          <w:lang w:val="en-GB"/>
        </w:rPr>
        <w:t>Deploy to devnet early and often</w:t>
      </w:r>
    </w:p>
    <w:p>
      <w:pPr>
        <w:pStyle w:val="ListParagraph"/>
        <w:numPr>
          <w:ilvl w:val="0"/>
          <w:numId w:val="2"/>
        </w:numPr>
        <w:spacing w:before="60" w:after="60"/>
        <w:rPr>
          <w:color w:themeColor="dark1" w:val="000000"/>
        </w:rPr>
      </w:pPr>
      <w:r>
        <w:rPr>
          <w:color w:themeColor="dark1" w:val="000000"/>
        </w:rPr>
        <w:t>The demo is the product</w:t>
      </w:r>
    </w:p>
    <w:p>
      <w:pPr>
        <w:pStyle w:val="Heading2"/>
        <w:rPr>
          <w:color w:themeColor="dark1" w:val="000000"/>
        </w:rPr>
      </w:pPr>
      <w:r>
        <w:rPr>
          <w:color w:themeColor="dark1" w:val="000000"/>
        </w:rPr>
        <w:t>3.2 Sprint Plan — 48h Hackathon Build</w:t>
      </w:r>
    </w:p>
    <w:p>
      <w:pPr>
        <w:pStyle w:val="Heading3"/>
        <w:rPr>
          <w:color w:themeColor="dark1" w:val="000000"/>
        </w:rPr>
      </w:pPr>
      <w:r>
        <w:rPr>
          <w:color w:themeColor="dark1" w:val="000000"/>
        </w:rPr>
        <w:t>Hour 0-4: Foundation Setup</w:t>
      </w:r>
    </w:p>
    <w:p>
      <w:pPr>
        <w:pStyle w:val="ListParagraph"/>
        <w:numPr>
          <w:ilvl w:val="0"/>
          <w:numId w:val="3"/>
        </w:numPr>
        <w:spacing w:before="60" w:after="60"/>
        <w:rPr>
          <w:color w:themeColor="dark1" w:val="000000"/>
          <w:lang w:val="en-GB"/>
        </w:rPr>
      </w:pPr>
      <w:r>
        <w:rPr>
          <w:color w:themeColor="dark1" w:val="000000"/>
          <w:lang w:val="en-GB"/>
        </w:rPr>
        <w:t>Initialize Anchor project: anchor init indie-pool</w:t>
      </w:r>
    </w:p>
    <w:p>
      <w:pPr>
        <w:pStyle w:val="ListParagraph"/>
        <w:numPr>
          <w:ilvl w:val="0"/>
          <w:numId w:val="3"/>
        </w:numPr>
        <w:spacing w:before="60" w:after="60"/>
        <w:rPr>
          <w:color w:themeColor="dark1" w:val="000000"/>
          <w:lang w:val="en-GB"/>
        </w:rPr>
      </w:pPr>
      <w:r>
        <w:rPr>
          <w:color w:themeColor="dark1" w:val="000000"/>
          <w:lang w:val="en-GB"/>
        </w:rPr>
        <w:t>Create React frontend with Tailwind: npx create-react-app app --template typescript</w:t>
      </w:r>
    </w:p>
    <w:p>
      <w:pPr>
        <w:pStyle w:val="ListParagraph"/>
        <w:numPr>
          <w:ilvl w:val="0"/>
          <w:numId w:val="3"/>
        </w:numPr>
        <w:spacing w:before="60" w:after="60"/>
        <w:rPr>
          <w:color w:themeColor="dark1" w:val="000000"/>
        </w:rPr>
      </w:pPr>
      <w:r>
        <w:rPr>
          <w:color w:themeColor="dark1" w:val="000000"/>
        </w:rPr>
        <w:t>Install Solana wallet adapter packages</w:t>
      </w:r>
    </w:p>
    <w:p>
      <w:pPr>
        <w:pStyle w:val="ListParagraph"/>
        <w:numPr>
          <w:ilvl w:val="0"/>
          <w:numId w:val="3"/>
        </w:numPr>
        <w:spacing w:before="60" w:after="60"/>
        <w:rPr>
          <w:color w:themeColor="dark1" w:val="000000"/>
          <w:lang w:val="en-GB"/>
        </w:rPr>
      </w:pPr>
      <w:r>
        <w:rPr>
          <w:color w:themeColor="dark1" w:val="000000"/>
          <w:lang w:val="en-GB"/>
        </w:rPr>
        <w:t>Deploy a hello-world Anchor program to devnet to confirm env works</w:t>
      </w:r>
    </w:p>
    <w:p>
      <w:pPr>
        <w:pStyle w:val="ListParagraph"/>
        <w:numPr>
          <w:ilvl w:val="0"/>
          <w:numId w:val="3"/>
        </w:numPr>
        <w:spacing w:before="60" w:after="60"/>
        <w:rPr>
          <w:color w:themeColor="dark1" w:val="000000"/>
          <w:lang w:val="en-GB"/>
        </w:rPr>
      </w:pPr>
      <w:r>
        <w:rPr>
          <w:color w:themeColor="dark1" w:val="000000"/>
          <w:lang w:val="en-GB"/>
        </w:rPr>
        <w:t>Set up GitHub repo with proper README scaffold</w:t>
      </w:r>
    </w:p>
    <w:p>
      <w:pPr>
        <w:pStyle w:val="Heading3"/>
        <w:rPr>
          <w:color w:themeColor="dark1" w:val="000000"/>
          <w:lang w:val="en-GB"/>
        </w:rPr>
      </w:pPr>
      <w:r>
        <w:rPr>
          <w:color w:themeColor="dark1" w:val="000000"/>
          <w:lang w:val="en-GB"/>
        </w:rPr>
        <w:t>Hour 4-12: Smart Contract (Noah AI Assisted)</w:t>
      </w:r>
    </w:p>
    <w:p>
      <w:pPr>
        <w:pStyle w:val="Normal"/>
        <w:spacing w:before="80" w:after="80"/>
        <w:rPr>
          <w:color w:themeColor="dark1" w:val="000000"/>
          <w:lang w:val="en-GB"/>
        </w:rPr>
      </w:pPr>
      <w:r>
        <w:rPr>
          <w:color w:themeColor="dark1" w:val="000000"/>
          <w:lang w:val="en-GB"/>
        </w:rPr>
        <w:t>Use Noah AI (noahxyz.ai) to generate the base Anchor contract. Prompt template:</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Create an Anchor smart contract on Solana with:</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1. A submit_contribution instruction that stores: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 contributor: Pubkey</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 project_id: String</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 contribution_type: String (code/art/music/etc)</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 ipfs_hash: String</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 status: Pending/Verified/Rejected</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 score: u8 (0-100)</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2. A verify_contribution instruction (oracle only)</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3. A mint_sbt instruction that creates a non-transferable token</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4. A create_escrow instruction for project funding</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5. A release_milestone instruction</w:t>
      </w:r>
    </w:p>
    <w:p>
      <w:pPr>
        <w:pStyle w:val="Normal"/>
        <w:spacing w:before="80" w:after="80"/>
        <w:rPr>
          <w:color w:themeColor="dark1" w:val="000000"/>
          <w:lang w:val="en-GB"/>
        </w:rPr>
      </w:pPr>
      <w:r>
        <w:rPr>
          <w:color w:themeColor="dark1" w:val="000000"/>
          <w:lang w:val="en-GB"/>
        </w:rPr>
        <w:t>Review Noah AI output, test with anchor test, fix any issues manually.</w:t>
      </w:r>
    </w:p>
    <w:p>
      <w:pPr>
        <w:pStyle w:val="Heading3"/>
        <w:rPr>
          <w:color w:themeColor="dark1" w:val="000000"/>
          <w:lang w:val="en-GB"/>
        </w:rPr>
      </w:pPr>
      <w:r>
        <w:rPr>
          <w:color w:themeColor="dark1" w:val="000000"/>
          <w:lang w:val="en-GB"/>
        </w:rPr>
        <w:t>Hour 12-20: AI Scorer Service</w:t>
      </w:r>
    </w:p>
    <w:p>
      <w:pPr>
        <w:pStyle w:val="Normal"/>
        <w:spacing w:before="80" w:after="80"/>
        <w:rPr>
          <w:color w:themeColor="dark1" w:val="000000"/>
          <w:lang w:val="en-GB"/>
        </w:rPr>
      </w:pPr>
      <w:r>
        <w:rPr>
          <w:color w:themeColor="dark1" w:val="000000"/>
          <w:lang w:val="en-GB"/>
        </w:rPr>
        <w:t>Build the Node.js AI scorer that connects Claude API to the on-chain oracle:</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scorer.js — core logic</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const scoreContribution = async (contribution) =&gt; {</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const prompt = `</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You are evaluating a game dev contribution for quality.</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Type: ${contribution.type}</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Description: ${contribution.description}</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Return JSON: { score: 0-100, reasoning: string, approved: boolean }</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const res = await anthropic.messages.create({</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model: 'claude-sonnet-4-20250514',</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max_tokens: 500,</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messages: [{ role: 'user', content: prompt }]</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 xml:space="preserve">  </w:t>
      </w:r>
      <w:r>
        <w:rPr>
          <w:rFonts w:eastAsia="Courier New" w:cs="Courier New" w:ascii="Courier New" w:hAnsi="Courier New"/>
          <w:color w:themeColor="dark1" w:val="000000"/>
          <w:sz w:val="18"/>
          <w:szCs w:val="18"/>
          <w:lang w:val="en-GB"/>
        </w:rPr>
        <w:t>return JSON.parse(res.content[0].text);</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w:t>
      </w:r>
    </w:p>
    <w:p>
      <w:pPr>
        <w:pStyle w:val="Heading3"/>
        <w:rPr>
          <w:color w:themeColor="dark1" w:val="000000"/>
          <w:lang w:val="en-GB"/>
        </w:rPr>
      </w:pPr>
      <w:r>
        <w:rPr>
          <w:color w:themeColor="dark1" w:val="000000"/>
          <w:lang w:val="en-GB"/>
        </w:rPr>
        <w:t>Hour 20-32: Frontend UI</w:t>
      </w:r>
    </w:p>
    <w:p>
      <w:pPr>
        <w:pStyle w:val="Normal"/>
        <w:spacing w:before="80" w:after="80"/>
        <w:rPr>
          <w:color w:themeColor="dark1" w:val="000000"/>
          <w:lang w:val="en-GB"/>
        </w:rPr>
      </w:pPr>
      <w:r>
        <w:rPr>
          <w:color w:themeColor="dark1" w:val="000000"/>
          <w:lang w:val="en-GB"/>
        </w:rPr>
        <w:t>Build the React dashboard. Key screens needed for the demo:</w:t>
      </w:r>
    </w:p>
    <w:p>
      <w:pPr>
        <w:pStyle w:val="ListParagraph"/>
        <w:numPr>
          <w:ilvl w:val="0"/>
          <w:numId w:val="2"/>
        </w:numPr>
        <w:spacing w:before="60" w:after="60"/>
        <w:rPr>
          <w:color w:themeColor="dark1" w:val="000000"/>
          <w:lang w:val="en-GB"/>
        </w:rPr>
      </w:pPr>
      <w:r>
        <w:rPr>
          <w:color w:themeColor="dark1" w:val="000000"/>
          <w:lang w:val="en-GB"/>
        </w:rPr>
        <w:t>Connect Wallet screen — Phantom integration, show address and SOL balance</w:t>
      </w:r>
    </w:p>
    <w:p>
      <w:pPr>
        <w:pStyle w:val="ListParagraph"/>
        <w:numPr>
          <w:ilvl w:val="0"/>
          <w:numId w:val="2"/>
        </w:numPr>
        <w:spacing w:before="60" w:after="60"/>
        <w:rPr>
          <w:color w:themeColor="dark1" w:val="000000"/>
          <w:lang w:val="en-GB"/>
        </w:rPr>
      </w:pPr>
      <w:r>
        <w:rPr>
          <w:color w:themeColor="dark1" w:val="000000"/>
          <w:lang w:val="en-GB"/>
        </w:rPr>
        <w:t>Submit Contribution screen — form with type selector, description, project, file upload</w:t>
      </w:r>
    </w:p>
    <w:p>
      <w:pPr>
        <w:pStyle w:val="ListParagraph"/>
        <w:numPr>
          <w:ilvl w:val="0"/>
          <w:numId w:val="2"/>
        </w:numPr>
        <w:spacing w:before="60" w:after="60"/>
        <w:rPr>
          <w:color w:themeColor="dark1" w:val="000000"/>
          <w:lang w:val="en-GB"/>
        </w:rPr>
      </w:pPr>
      <w:r>
        <w:rPr>
          <w:color w:themeColor="dark1" w:val="000000"/>
          <w:lang w:val="en-GB"/>
        </w:rPr>
        <w:t>Pending Verification screen — show contribution in queue with spinner</w:t>
      </w:r>
    </w:p>
    <w:p>
      <w:pPr>
        <w:pStyle w:val="ListParagraph"/>
        <w:numPr>
          <w:ilvl w:val="0"/>
          <w:numId w:val="2"/>
        </w:numPr>
        <w:spacing w:before="60" w:after="60"/>
        <w:rPr>
          <w:color w:themeColor="dark1" w:val="000000"/>
          <w:lang w:val="en-GB"/>
        </w:rPr>
      </w:pPr>
      <w:r>
        <w:rPr>
          <w:color w:themeColor="dark1" w:val="000000"/>
          <w:lang w:val="en-GB"/>
        </w:rPr>
        <w:t>Reputation Dashboard — score visualization, SBT badges, contribution history</w:t>
      </w:r>
    </w:p>
    <w:p>
      <w:pPr>
        <w:pStyle w:val="ListParagraph"/>
        <w:numPr>
          <w:ilvl w:val="0"/>
          <w:numId w:val="2"/>
        </w:numPr>
        <w:spacing w:before="60" w:after="60"/>
        <w:rPr>
          <w:color w:themeColor="dark1" w:val="000000"/>
          <w:lang w:val="en-GB"/>
        </w:rPr>
      </w:pPr>
      <w:r>
        <w:rPr>
          <w:color w:themeColor="dark1" w:val="000000"/>
          <w:lang w:val="en-GB"/>
        </w:rPr>
        <w:t>Project Pool screen — show escrow balance, milestone progress (can be mocked data)</w:t>
      </w:r>
    </w:p>
    <w:p>
      <w:pPr>
        <w:pStyle w:val="Normal"/>
        <w:spacing w:before="80" w:after="80"/>
        <w:rPr>
          <w:color w:themeColor="dark1" w:val="000000"/>
        </w:rPr>
      </w:pPr>
      <w:r>
        <w:rPr>
          <w:color w:themeColor="dark1" w:val="000000"/>
          <w:lang w:val="en-GB"/>
        </w:rPr>
        <w:t xml:space="preserve">Cyberpunk dark theme with cyan/purple accents — match Brutales XYZ aesthetic. </w:t>
      </w:r>
      <w:r>
        <w:rPr>
          <w:color w:themeColor="dark1" w:val="000000"/>
        </w:rPr>
        <w:t>Use Tailwind dark mode classes throughout.</w:t>
      </w:r>
    </w:p>
    <w:p>
      <w:pPr>
        <w:pStyle w:val="Heading3"/>
        <w:rPr>
          <w:color w:themeColor="dark1" w:val="000000"/>
        </w:rPr>
      </w:pPr>
      <w:r>
        <w:rPr>
          <w:color w:themeColor="dark1" w:val="000000"/>
        </w:rPr>
        <w:t>Hour 32-40: Integration &amp; Testing</w:t>
      </w:r>
    </w:p>
    <w:p>
      <w:pPr>
        <w:pStyle w:val="ListParagraph"/>
        <w:numPr>
          <w:ilvl w:val="0"/>
          <w:numId w:val="3"/>
        </w:numPr>
        <w:spacing w:before="60" w:after="60"/>
        <w:rPr>
          <w:color w:themeColor="dark1" w:val="000000"/>
          <w:lang w:val="en-GB"/>
        </w:rPr>
      </w:pPr>
      <w:r>
        <w:rPr>
          <w:color w:themeColor="dark1" w:val="000000"/>
          <w:lang w:val="en-GB"/>
        </w:rPr>
        <w:t>Connect frontend to deployed Anchor program via @solana/web3.js</w:t>
      </w:r>
    </w:p>
    <w:p>
      <w:pPr>
        <w:pStyle w:val="ListParagraph"/>
        <w:numPr>
          <w:ilvl w:val="0"/>
          <w:numId w:val="3"/>
        </w:numPr>
        <w:spacing w:before="60" w:after="60"/>
        <w:rPr>
          <w:color w:themeColor="dark1" w:val="000000"/>
          <w:lang w:val="en-GB"/>
        </w:rPr>
      </w:pPr>
      <w:r>
        <w:rPr>
          <w:color w:themeColor="dark1" w:val="000000"/>
          <w:lang w:val="en-GB"/>
        </w:rPr>
        <w:t>Wire the submit contribution form to the Anchor submit_contribution instruction</w:t>
      </w:r>
    </w:p>
    <w:p>
      <w:pPr>
        <w:pStyle w:val="ListParagraph"/>
        <w:numPr>
          <w:ilvl w:val="0"/>
          <w:numId w:val="3"/>
        </w:numPr>
        <w:spacing w:before="60" w:after="60"/>
        <w:rPr>
          <w:color w:themeColor="dark1" w:val="000000"/>
          <w:lang w:val="en-GB"/>
        </w:rPr>
      </w:pPr>
      <w:r>
        <w:rPr>
          <w:color w:themeColor="dark1" w:val="000000"/>
          <w:lang w:val="en-GB"/>
        </w:rPr>
        <w:t>Run the AI scorer locally, call verify_contribution after scoring</w:t>
      </w:r>
    </w:p>
    <w:p>
      <w:pPr>
        <w:pStyle w:val="ListParagraph"/>
        <w:numPr>
          <w:ilvl w:val="0"/>
          <w:numId w:val="3"/>
        </w:numPr>
        <w:spacing w:before="60" w:after="60"/>
        <w:rPr>
          <w:color w:themeColor="dark1" w:val="000000"/>
          <w:lang w:val="en-GB"/>
        </w:rPr>
      </w:pPr>
      <w:r>
        <w:rPr>
          <w:color w:themeColor="dark1" w:val="000000"/>
          <w:lang w:val="en-GB"/>
        </w:rPr>
        <w:t>Test the full flow: submit -&gt; score -&gt; SBT mint -&gt; dashboard update</w:t>
      </w:r>
    </w:p>
    <w:p>
      <w:pPr>
        <w:pStyle w:val="ListParagraph"/>
        <w:numPr>
          <w:ilvl w:val="0"/>
          <w:numId w:val="3"/>
        </w:numPr>
        <w:spacing w:before="60" w:after="60"/>
        <w:rPr>
          <w:color w:themeColor="dark1" w:val="000000"/>
          <w:lang w:val="en-GB"/>
        </w:rPr>
      </w:pPr>
      <w:r>
        <w:rPr>
          <w:color w:themeColor="dark1" w:val="000000"/>
          <w:lang w:val="en-GB"/>
        </w:rPr>
        <w:t>Fix edge cases: wallet not connected, failed transactions, scorer timeout</w:t>
      </w:r>
    </w:p>
    <w:p>
      <w:pPr>
        <w:pStyle w:val="Heading3"/>
        <w:rPr>
          <w:color w:themeColor="dark1" w:val="000000"/>
        </w:rPr>
      </w:pPr>
      <w:r>
        <w:rPr>
          <w:color w:themeColor="dark1" w:val="000000"/>
        </w:rPr>
        <w:t>Hour 40-46: Demo Polish</w:t>
      </w:r>
    </w:p>
    <w:p>
      <w:pPr>
        <w:pStyle w:val="ListParagraph"/>
        <w:numPr>
          <w:ilvl w:val="0"/>
          <w:numId w:val="2"/>
        </w:numPr>
        <w:spacing w:before="60" w:after="60"/>
        <w:rPr>
          <w:color w:themeColor="dark1" w:val="000000"/>
          <w:lang w:val="en-GB"/>
        </w:rPr>
      </w:pPr>
      <w:r>
        <w:rPr>
          <w:color w:themeColor="dark1" w:val="000000"/>
          <w:lang w:val="en-GB"/>
        </w:rPr>
        <w:t>Record the demo flow as a backup (Loom or OBS)</w:t>
      </w:r>
    </w:p>
    <w:p>
      <w:pPr>
        <w:pStyle w:val="ListParagraph"/>
        <w:numPr>
          <w:ilvl w:val="0"/>
          <w:numId w:val="2"/>
        </w:numPr>
        <w:spacing w:before="60" w:after="60"/>
        <w:rPr>
          <w:color w:themeColor="dark1" w:val="000000"/>
          <w:lang w:val="en-GB"/>
        </w:rPr>
      </w:pPr>
      <w:r>
        <w:rPr>
          <w:color w:themeColor="dark1" w:val="000000"/>
          <w:lang w:val="en-GB"/>
        </w:rPr>
        <w:t>Add loading states and toast notifications for all transactions</w:t>
      </w:r>
    </w:p>
    <w:p>
      <w:pPr>
        <w:pStyle w:val="ListParagraph"/>
        <w:numPr>
          <w:ilvl w:val="0"/>
          <w:numId w:val="2"/>
        </w:numPr>
        <w:spacing w:before="60" w:after="60"/>
        <w:rPr>
          <w:color w:themeColor="dark1" w:val="000000"/>
          <w:lang w:val="en-GB"/>
        </w:rPr>
      </w:pPr>
      <w:r>
        <w:rPr>
          <w:color w:themeColor="dark1" w:val="000000"/>
          <w:lang w:val="en-GB"/>
        </w:rPr>
        <w:t>Mock the escrow/project pool UI if not fully implemented</w:t>
      </w:r>
    </w:p>
    <w:p>
      <w:pPr>
        <w:pStyle w:val="ListParagraph"/>
        <w:numPr>
          <w:ilvl w:val="0"/>
          <w:numId w:val="2"/>
        </w:numPr>
        <w:spacing w:before="60" w:after="60"/>
        <w:rPr>
          <w:color w:themeColor="dark1" w:val="000000"/>
          <w:lang w:val="en-GB"/>
        </w:rPr>
      </w:pPr>
      <w:r>
        <w:rPr>
          <w:color w:themeColor="dark1" w:val="000000"/>
          <w:lang w:val="en-GB"/>
        </w:rPr>
        <w:t>Test on a fresh wallet to simulate judge experience</w:t>
      </w:r>
    </w:p>
    <w:p>
      <w:pPr>
        <w:pStyle w:val="ListParagraph"/>
        <w:numPr>
          <w:ilvl w:val="0"/>
          <w:numId w:val="2"/>
        </w:numPr>
        <w:spacing w:before="60" w:after="60"/>
        <w:rPr>
          <w:color w:themeColor="dark1" w:val="000000"/>
          <w:lang w:val="en-GB"/>
        </w:rPr>
      </w:pPr>
      <w:r>
        <w:rPr>
          <w:color w:themeColor="dark1" w:val="000000"/>
          <w:lang w:val="en-GB"/>
        </w:rPr>
        <w:t>Prepare 2-minute talking points: problem -&gt; solution -&gt; demo -&gt; vision</w:t>
      </w:r>
    </w:p>
    <w:p>
      <w:pPr>
        <w:pStyle w:val="Heading3"/>
        <w:rPr>
          <w:color w:themeColor="dark1" w:val="000000"/>
        </w:rPr>
      </w:pPr>
      <w:r>
        <w:rPr>
          <w:color w:themeColor="dark1" w:val="000000"/>
        </w:rPr>
        <w:t>Hour 46-48: Submission</w:t>
      </w:r>
    </w:p>
    <w:p>
      <w:pPr>
        <w:pStyle w:val="ListParagraph"/>
        <w:numPr>
          <w:ilvl w:val="0"/>
          <w:numId w:val="3"/>
        </w:numPr>
        <w:spacing w:before="60" w:after="60"/>
        <w:rPr>
          <w:color w:themeColor="dark1" w:val="000000"/>
          <w:lang w:val="en-GB"/>
        </w:rPr>
      </w:pPr>
      <w:r>
        <w:rPr>
          <w:color w:themeColor="dark1" w:val="000000"/>
          <w:lang w:val="en-GB"/>
        </w:rPr>
        <w:t>Final deploy to devnet with clean program ID</w:t>
      </w:r>
    </w:p>
    <w:p>
      <w:pPr>
        <w:pStyle w:val="ListParagraph"/>
        <w:numPr>
          <w:ilvl w:val="0"/>
          <w:numId w:val="3"/>
        </w:numPr>
        <w:spacing w:before="60" w:after="60"/>
        <w:rPr>
          <w:color w:themeColor="dark1" w:val="000000"/>
          <w:lang w:val="en-GB"/>
        </w:rPr>
      </w:pPr>
      <w:r>
        <w:rPr>
          <w:color w:themeColor="dark1" w:val="000000"/>
          <w:lang w:val="en-GB"/>
        </w:rPr>
        <w:t>Update README with deployed program ID and demo video link</w:t>
      </w:r>
    </w:p>
    <w:p>
      <w:pPr>
        <w:pStyle w:val="ListParagraph"/>
        <w:numPr>
          <w:ilvl w:val="0"/>
          <w:numId w:val="3"/>
        </w:numPr>
        <w:spacing w:before="60" w:after="60"/>
        <w:rPr>
          <w:color w:themeColor="dark1" w:val="000000"/>
          <w:lang w:val="en-GB"/>
        </w:rPr>
      </w:pPr>
      <w:r>
        <w:rPr>
          <w:color w:themeColor="dark1" w:val="000000"/>
          <w:lang w:val="en-GB"/>
        </w:rPr>
        <w:t>Submit to hackathon portal with all required links</w:t>
      </w:r>
    </w:p>
    <w:p>
      <w:pPr>
        <w:pStyle w:val="ListParagraph"/>
        <w:numPr>
          <w:ilvl w:val="0"/>
          <w:numId w:val="3"/>
        </w:numPr>
        <w:spacing w:before="60" w:after="60"/>
        <w:rPr>
          <w:color w:themeColor="dark1" w:val="000000"/>
          <w:lang w:val="en-GB"/>
        </w:rPr>
      </w:pPr>
      <w:r>
        <w:rPr>
          <w:color w:themeColor="dark1" w:val="000000"/>
          <w:lang w:val="en-GB"/>
        </w:rPr>
        <w:t>Push all code to GitHub — clean commits, no secrets in repo</w:t>
      </w:r>
    </w:p>
    <w:p>
      <w:pPr>
        <w:pStyle w:val="Heading2"/>
        <w:rPr>
          <w:color w:themeColor="dark1" w:val="000000"/>
        </w:rPr>
      </w:pPr>
      <w:r>
        <w:rPr>
          <w:color w:themeColor="dark1" w:val="000000"/>
        </w:rPr>
        <w:t>3.3 Key Files to Build</w:t>
      </w:r>
    </w:p>
    <w:tbl>
      <w:tblPr>
        <w:tblW w:w="9360" w:type="dxa"/>
        <w:jc w:val="start"/>
        <w:tblInd w:w="0" w:type="dxa"/>
        <w:tblLayout w:type="fixed"/>
        <w:tblCellMar>
          <w:top w:w="80" w:type="dxa"/>
          <w:start w:w="120" w:type="dxa"/>
          <w:bottom w:w="80" w:type="dxa"/>
          <w:end w:w="120" w:type="dxa"/>
        </w:tblCellMar>
      </w:tblPr>
      <w:tblGrid>
        <w:gridCol w:w="4685"/>
        <w:gridCol w:w="4675"/>
      </w:tblGrid>
      <w:tr>
        <w:trPr/>
        <w:tc>
          <w:tcPr>
            <w:tcW w:w="4685" w:type="dxa"/>
            <w:tcBorders>
              <w:top w:val="single" w:sz="2" w:space="0" w:color="CCCCCC"/>
              <w:start w:val="single" w:sz="2" w:space="0" w:color="CCCCCC"/>
              <w:bottom w:val="single" w:sz="2" w:space="0" w:color="CCCCCC"/>
              <w:end w:val="single" w:sz="2" w:space="0" w:color="CCCCCC"/>
            </w:tcBorders>
            <w:shd w:fill="1A1A2E" w:val="clear"/>
          </w:tcPr>
          <w:p>
            <w:pPr>
              <w:pStyle w:val="Normal"/>
              <w:rPr>
                <w:color w:themeColor="dark1" w:val="000000"/>
                <w:lang w:val="en-GB"/>
              </w:rPr>
            </w:pPr>
            <w:r>
              <w:rPr>
                <w:b/>
                <w:bCs/>
                <w:color w:themeColor="dark1" w:val="000000"/>
                <w:sz w:val="20"/>
                <w:szCs w:val="20"/>
                <w:lang w:val="en-GB"/>
              </w:rPr>
              <w:t>programs/indie-pool/src/lib.rs</w:t>
            </w:r>
          </w:p>
        </w:tc>
        <w:tc>
          <w:tcPr>
            <w:tcW w:w="4675" w:type="dxa"/>
            <w:tcBorders>
              <w:top w:val="single" w:sz="2" w:space="0" w:color="CCCCCC"/>
              <w:start w:val="single" w:sz="2" w:space="0" w:color="CCCCCC"/>
              <w:bottom w:val="single" w:sz="2" w:space="0" w:color="CCCCCC"/>
              <w:end w:val="single" w:sz="2" w:space="0" w:color="CCCCCC"/>
            </w:tcBorders>
            <w:shd w:fill="111827" w:val="clear"/>
          </w:tcPr>
          <w:p>
            <w:pPr>
              <w:pStyle w:val="Normal"/>
              <w:rPr>
                <w:color w:themeColor="dark1" w:val="000000"/>
                <w:lang w:val="en-GB"/>
              </w:rPr>
            </w:pPr>
            <w:r>
              <w:rPr>
                <w:color w:themeColor="dark1" w:val="000000"/>
                <w:sz w:val="20"/>
                <w:szCs w:val="20"/>
                <w:lang w:val="en-GB"/>
              </w:rPr>
              <w:t>Anchor smart contract — all on-chain logic</w:t>
            </w:r>
          </w:p>
        </w:tc>
      </w:tr>
      <w:tr>
        <w:trPr/>
        <w:tc>
          <w:tcPr>
            <w:tcW w:w="4685" w:type="dxa"/>
            <w:tcBorders>
              <w:top w:val="single" w:sz="2" w:space="0" w:color="CCCCCC"/>
              <w:start w:val="single" w:sz="2" w:space="0" w:color="CCCCCC"/>
              <w:bottom w:val="single" w:sz="2" w:space="0" w:color="CCCCCC"/>
              <w:end w:val="single" w:sz="2" w:space="0" w:color="CCCCCC"/>
            </w:tcBorders>
            <w:shd w:fill="1A1A2E" w:val="clear"/>
          </w:tcPr>
          <w:p>
            <w:pPr>
              <w:pStyle w:val="Normal"/>
              <w:rPr>
                <w:color w:themeColor="dark1" w:val="000000"/>
              </w:rPr>
            </w:pPr>
            <w:r>
              <w:rPr>
                <w:b/>
                <w:bCs/>
                <w:color w:themeColor="dark1" w:val="000000"/>
                <w:sz w:val="20"/>
                <w:szCs w:val="20"/>
              </w:rPr>
              <w:t>ai-scorer/scorer.js</w:t>
            </w:r>
          </w:p>
        </w:tc>
        <w:tc>
          <w:tcPr>
            <w:tcW w:w="4675" w:type="dxa"/>
            <w:tcBorders>
              <w:top w:val="single" w:sz="2" w:space="0" w:color="CCCCCC"/>
              <w:start w:val="single" w:sz="2" w:space="0" w:color="CCCCCC"/>
              <w:bottom w:val="single" w:sz="2" w:space="0" w:color="CCCCCC"/>
              <w:end w:val="single" w:sz="2" w:space="0" w:color="CCCCCC"/>
            </w:tcBorders>
            <w:shd w:fill="111827" w:val="clear"/>
          </w:tcPr>
          <w:p>
            <w:pPr>
              <w:pStyle w:val="Normal"/>
              <w:rPr>
                <w:color w:themeColor="dark1" w:val="000000"/>
              </w:rPr>
            </w:pPr>
            <w:r>
              <w:rPr>
                <w:color w:themeColor="dark1" w:val="000000"/>
                <w:sz w:val="20"/>
                <w:szCs w:val="20"/>
              </w:rPr>
              <w:t>AI oracle service — Claude API integration</w:t>
            </w:r>
          </w:p>
        </w:tc>
      </w:tr>
      <w:tr>
        <w:trPr/>
        <w:tc>
          <w:tcPr>
            <w:tcW w:w="4685" w:type="dxa"/>
            <w:tcBorders>
              <w:top w:val="single" w:sz="2" w:space="0" w:color="CCCCCC"/>
              <w:start w:val="single" w:sz="2" w:space="0" w:color="CCCCCC"/>
              <w:bottom w:val="single" w:sz="2" w:space="0" w:color="CCCCCC"/>
              <w:end w:val="single" w:sz="2" w:space="0" w:color="CCCCCC"/>
            </w:tcBorders>
            <w:shd w:fill="1A1A2E" w:val="clear"/>
          </w:tcPr>
          <w:p>
            <w:pPr>
              <w:pStyle w:val="Normal"/>
              <w:rPr>
                <w:color w:themeColor="dark1" w:val="000000"/>
                <w:lang w:val="en-GB"/>
              </w:rPr>
            </w:pPr>
            <w:r>
              <w:rPr>
                <w:b/>
                <w:bCs/>
                <w:color w:themeColor="dark1" w:val="000000"/>
                <w:sz w:val="20"/>
                <w:szCs w:val="20"/>
                <w:lang w:val="en-GB"/>
              </w:rPr>
              <w:t>app/src/components/SubmitContribution.tsx</w:t>
            </w:r>
          </w:p>
        </w:tc>
        <w:tc>
          <w:tcPr>
            <w:tcW w:w="4675" w:type="dxa"/>
            <w:tcBorders>
              <w:top w:val="single" w:sz="2" w:space="0" w:color="CCCCCC"/>
              <w:start w:val="single" w:sz="2" w:space="0" w:color="CCCCCC"/>
              <w:bottom w:val="single" w:sz="2" w:space="0" w:color="CCCCCC"/>
              <w:end w:val="single" w:sz="2" w:space="0" w:color="CCCCCC"/>
            </w:tcBorders>
            <w:shd w:fill="111827" w:val="clear"/>
          </w:tcPr>
          <w:p>
            <w:pPr>
              <w:pStyle w:val="Normal"/>
              <w:rPr>
                <w:color w:themeColor="dark1" w:val="000000"/>
              </w:rPr>
            </w:pPr>
            <w:r>
              <w:rPr>
                <w:color w:themeColor="dark1" w:val="000000"/>
                <w:sz w:val="20"/>
                <w:szCs w:val="20"/>
              </w:rPr>
              <w:t>Main contribution form</w:t>
            </w:r>
          </w:p>
        </w:tc>
      </w:tr>
      <w:tr>
        <w:trPr/>
        <w:tc>
          <w:tcPr>
            <w:tcW w:w="4685" w:type="dxa"/>
            <w:tcBorders>
              <w:top w:val="single" w:sz="2" w:space="0" w:color="CCCCCC"/>
              <w:start w:val="single" w:sz="2" w:space="0" w:color="CCCCCC"/>
              <w:bottom w:val="single" w:sz="2" w:space="0" w:color="CCCCCC"/>
              <w:end w:val="single" w:sz="2" w:space="0" w:color="CCCCCC"/>
            </w:tcBorders>
            <w:shd w:fill="1A1A2E" w:val="clear"/>
          </w:tcPr>
          <w:p>
            <w:pPr>
              <w:pStyle w:val="Normal"/>
              <w:rPr>
                <w:color w:themeColor="dark1" w:val="000000"/>
                <w:lang w:val="en-GB"/>
              </w:rPr>
            </w:pPr>
            <w:r>
              <w:rPr>
                <w:b/>
                <w:bCs/>
                <w:color w:themeColor="dark1" w:val="000000"/>
                <w:sz w:val="20"/>
                <w:szCs w:val="20"/>
                <w:lang w:val="en-GB"/>
              </w:rPr>
              <w:t>app/src/components/ReputationDashboard.tsx</w:t>
            </w:r>
          </w:p>
        </w:tc>
        <w:tc>
          <w:tcPr>
            <w:tcW w:w="4675" w:type="dxa"/>
            <w:tcBorders>
              <w:top w:val="single" w:sz="2" w:space="0" w:color="CCCCCC"/>
              <w:start w:val="single" w:sz="2" w:space="0" w:color="CCCCCC"/>
              <w:bottom w:val="single" w:sz="2" w:space="0" w:color="CCCCCC"/>
              <w:end w:val="single" w:sz="2" w:space="0" w:color="CCCCCC"/>
            </w:tcBorders>
            <w:shd w:fill="111827" w:val="clear"/>
          </w:tcPr>
          <w:p>
            <w:pPr>
              <w:pStyle w:val="Normal"/>
              <w:rPr>
                <w:color w:themeColor="dark1" w:val="000000"/>
              </w:rPr>
            </w:pPr>
            <w:r>
              <w:rPr>
                <w:color w:themeColor="dark1" w:val="000000"/>
                <w:sz w:val="20"/>
                <w:szCs w:val="20"/>
              </w:rPr>
              <w:t>Reputation score display</w:t>
            </w:r>
          </w:p>
        </w:tc>
      </w:tr>
      <w:tr>
        <w:trPr/>
        <w:tc>
          <w:tcPr>
            <w:tcW w:w="4685" w:type="dxa"/>
            <w:tcBorders>
              <w:top w:val="single" w:sz="2" w:space="0" w:color="CCCCCC"/>
              <w:start w:val="single" w:sz="2" w:space="0" w:color="CCCCCC"/>
              <w:bottom w:val="single" w:sz="2" w:space="0" w:color="CCCCCC"/>
              <w:end w:val="single" w:sz="2" w:space="0" w:color="CCCCCC"/>
            </w:tcBorders>
            <w:shd w:fill="1A1A2E" w:val="clear"/>
          </w:tcPr>
          <w:p>
            <w:pPr>
              <w:pStyle w:val="Normal"/>
              <w:rPr>
                <w:color w:themeColor="dark1" w:val="000000"/>
                <w:lang w:val="en-GB"/>
              </w:rPr>
            </w:pPr>
            <w:r>
              <w:rPr>
                <w:b/>
                <w:bCs/>
                <w:color w:themeColor="dark1" w:val="000000"/>
                <w:sz w:val="20"/>
                <w:szCs w:val="20"/>
                <w:lang w:val="en-GB"/>
              </w:rPr>
              <w:t>app/src/hooks/useIndiePool.ts</w:t>
            </w:r>
          </w:p>
        </w:tc>
        <w:tc>
          <w:tcPr>
            <w:tcW w:w="4675" w:type="dxa"/>
            <w:tcBorders>
              <w:top w:val="single" w:sz="2" w:space="0" w:color="CCCCCC"/>
              <w:start w:val="single" w:sz="2" w:space="0" w:color="CCCCCC"/>
              <w:bottom w:val="single" w:sz="2" w:space="0" w:color="CCCCCC"/>
              <w:end w:val="single" w:sz="2" w:space="0" w:color="CCCCCC"/>
            </w:tcBorders>
            <w:shd w:fill="111827" w:val="clear"/>
          </w:tcPr>
          <w:p>
            <w:pPr>
              <w:pStyle w:val="Normal"/>
              <w:rPr>
                <w:color w:themeColor="dark1" w:val="000000"/>
                <w:lang w:val="en-GB"/>
              </w:rPr>
            </w:pPr>
            <w:r>
              <w:rPr>
                <w:color w:themeColor="dark1" w:val="000000"/>
                <w:sz w:val="20"/>
                <w:szCs w:val="20"/>
                <w:lang w:val="en-GB"/>
              </w:rPr>
              <w:t>Custom hook for Anchor program calls</w:t>
            </w:r>
          </w:p>
        </w:tc>
      </w:tr>
      <w:tr>
        <w:trPr/>
        <w:tc>
          <w:tcPr>
            <w:tcW w:w="4685" w:type="dxa"/>
            <w:tcBorders>
              <w:top w:val="single" w:sz="2" w:space="0" w:color="CCCCCC"/>
              <w:start w:val="single" w:sz="2" w:space="0" w:color="CCCCCC"/>
              <w:bottom w:val="single" w:sz="2" w:space="0" w:color="CCCCCC"/>
              <w:end w:val="single" w:sz="2" w:space="0" w:color="CCCCCC"/>
            </w:tcBorders>
            <w:shd w:fill="1A1A2E" w:val="clear"/>
          </w:tcPr>
          <w:p>
            <w:pPr>
              <w:pStyle w:val="Normal"/>
              <w:rPr>
                <w:color w:themeColor="dark1" w:val="000000"/>
                <w:lang w:val="en-GB"/>
              </w:rPr>
            </w:pPr>
            <w:r>
              <w:rPr>
                <w:b/>
                <w:bCs/>
                <w:color w:themeColor="dark1" w:val="000000"/>
                <w:sz w:val="20"/>
                <w:szCs w:val="20"/>
                <w:lang w:val="en-GB"/>
              </w:rPr>
              <w:t>app/src/utils/anchorClient.ts</w:t>
            </w:r>
          </w:p>
        </w:tc>
        <w:tc>
          <w:tcPr>
            <w:tcW w:w="4675" w:type="dxa"/>
            <w:tcBorders>
              <w:top w:val="single" w:sz="2" w:space="0" w:color="CCCCCC"/>
              <w:start w:val="single" w:sz="2" w:space="0" w:color="CCCCCC"/>
              <w:bottom w:val="single" w:sz="2" w:space="0" w:color="CCCCCC"/>
              <w:end w:val="single" w:sz="2" w:space="0" w:color="CCCCCC"/>
            </w:tcBorders>
            <w:shd w:fill="111827" w:val="clear"/>
          </w:tcPr>
          <w:p>
            <w:pPr>
              <w:pStyle w:val="Normal"/>
              <w:rPr>
                <w:color w:themeColor="dark1" w:val="000000"/>
                <w:lang w:val="en-GB"/>
              </w:rPr>
            </w:pPr>
            <w:r>
              <w:rPr>
                <w:color w:themeColor="dark1" w:val="000000"/>
                <w:sz w:val="20"/>
                <w:szCs w:val="20"/>
                <w:lang w:val="en-GB"/>
              </w:rPr>
              <w:t>Anchor provider and program setup</w:t>
            </w:r>
          </w:p>
        </w:tc>
      </w:tr>
    </w:tbl>
    <w:p>
      <w:pPr>
        <w:pStyle w:val="Normal"/>
        <w:spacing w:before="120" w:after="0"/>
        <w:rPr>
          <w:color w:themeColor="dark1" w:val="000000"/>
          <w:lang w:val="en-GB"/>
        </w:rPr>
      </w:pPr>
      <w:r>
        <w:rPr>
          <w:color w:themeColor="dark1" w:val="000000"/>
          <w:lang w:val="en-GB"/>
        </w:rPr>
      </w:r>
    </w:p>
    <w:p>
      <w:pPr>
        <w:pStyle w:val="Heading2"/>
        <w:rPr>
          <w:color w:themeColor="dark1" w:val="000000"/>
          <w:lang w:val="en-GB"/>
        </w:rPr>
      </w:pPr>
      <w:r>
        <w:rPr>
          <w:color w:themeColor="dark1" w:val="000000"/>
          <w:lang w:val="en-GB"/>
        </w:rPr>
        <w:t>3.4 Prompt Templates for AI-Assisted Development</w:t>
      </w:r>
    </w:p>
    <w:p>
      <w:pPr>
        <w:pStyle w:val="Heading3"/>
        <w:rPr>
          <w:color w:themeColor="dark1" w:val="000000"/>
          <w:lang w:val="en-GB"/>
        </w:rPr>
      </w:pPr>
      <w:r>
        <w:rPr>
          <w:color w:themeColor="dark1" w:val="000000"/>
          <w:lang w:val="en-GB"/>
        </w:rPr>
        <w:t>For Noah AI — Smart Contract Generation</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Generate a Solana Anchor v0.29 smart contract for a decentralized</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contribution tracking system. Include: PDA for contributor accounts,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oracle-signed verification, SBT minting via Metaplex, and an escrow</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PDA for project funding with conditional release logic.</w:t>
      </w:r>
    </w:p>
    <w:p>
      <w:pPr>
        <w:pStyle w:val="Heading3"/>
        <w:rPr>
          <w:color w:themeColor="dark1" w:val="000000"/>
          <w:lang w:val="en-GB"/>
        </w:rPr>
      </w:pPr>
      <w:r>
        <w:rPr>
          <w:color w:themeColor="dark1" w:val="000000"/>
          <w:lang w:val="en-GB"/>
        </w:rPr>
        <w:t>For Claude — Frontend Components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Build a React component using Tailwind CSS with a dark cyberpunk theme</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(bg-gray-950, cyan-400 accents, purple-600 buttons). The component</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is a contribution submission form for a Solana dApp. Use @solana/web3.js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for wallet integration. Fields: contribution type (dropdown), project ID,</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description (textarea), IPFS hash input. Submit calls an Anchor program.</w:t>
      </w:r>
    </w:p>
    <w:p>
      <w:pPr>
        <w:pStyle w:val="Heading3"/>
        <w:rPr>
          <w:color w:themeColor="dark1" w:val="000000"/>
          <w:lang w:val="en-GB"/>
        </w:rPr>
      </w:pPr>
      <w:r>
        <w:rPr>
          <w:color w:themeColor="dark1" w:val="000000"/>
          <w:lang w:val="en-GB"/>
        </w:rPr>
        <w:t>For Claude — AI Scorer Prompt Refinement</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You are a Web3 reputation oracle evaluating indie game contributions.</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Evaluate the following contribution metadata and return a structured</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JSON score. Consider: completeness, originality, technical quality,</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relevance to game dev, and community value. Be strict but fair.</w:t>
      </w:r>
    </w:p>
    <w:p>
      <w:pPr>
        <w:pStyle w:val="Normal"/>
        <w:spacing w:before="60" w:after="60"/>
        <w:ind w:start="720"/>
        <w:rPr>
          <w:color w:themeColor="dark1" w:val="000000"/>
          <w:lang w:val="en-GB"/>
        </w:rPr>
      </w:pPr>
      <w:r>
        <w:rPr>
          <w:rFonts w:eastAsia="Courier New" w:cs="Courier New" w:ascii="Courier New" w:hAnsi="Courier New"/>
          <w:color w:themeColor="dark1" w:val="000000"/>
          <w:sz w:val="18"/>
          <w:szCs w:val="18"/>
          <w:lang w:val="en-GB"/>
        </w:rPr>
        <w:t>Score range: 0-100. Approved if score &gt;= 60.</w:t>
      </w:r>
    </w:p>
    <w:p>
      <w:pPr>
        <w:pStyle w:val="Heading2"/>
        <w:rPr>
          <w:lang w:val="en-GB"/>
        </w:rPr>
      </w:pPr>
      <w:r>
        <w:rPr>
          <w:lang w:val="en-GB"/>
        </w:rPr>
        <w:t>3.5 Common Blockers &amp; Solutions</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Anchor build fails</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Check rust toolchain version: rustup default 1.75.0, anchor --version 0.29.0</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Wallet not connecting</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Ensure NEXT_PUBLIC_NETWORK=devnet and user has devnet SOL (airdrop via faucet)</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AI scorer too slow</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Cache scores locally, use streaming response, reduce max_tokens to 200</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SBT minting fails</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Use Metaplex UMI library, set is_mutable=false, freeze_authority=None for true SBT</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Oracle trust issue</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Store oracle pubkey in program state, validate signer in verify_contribution</w:t>
            </w:r>
          </w:p>
        </w:tc>
      </w:tr>
      <w:tr>
        <w:trPr/>
        <w:tc>
          <w:tcPr>
            <w:tcW w:w="2799" w:type="dxa"/>
            <w:tcBorders>
              <w:top w:val="single" w:sz="2" w:space="0" w:color="CCCCCC"/>
              <w:start w:val="single" w:sz="2" w:space="0" w:color="CCCCCC"/>
              <w:bottom w:val="single" w:sz="2" w:space="0" w:color="CCCCCC"/>
              <w:end w:val="single" w:sz="2" w:space="0" w:color="CCCCCC"/>
            </w:tcBorders>
            <w:shd w:fill="1A1A2E" w:val="clear"/>
          </w:tcPr>
          <w:p>
            <w:pPr>
              <w:pStyle w:val="Normal"/>
              <w:rPr>
                <w:b/>
                <w:bCs/>
                <w:color w:val="00E5FF"/>
                <w:sz w:val="20"/>
                <w:szCs w:val="20"/>
              </w:rPr>
            </w:pPr>
            <w:r>
              <w:rPr>
                <w:b/>
                <w:bCs/>
                <w:color w:val="00E5FF"/>
                <w:sz w:val="20"/>
                <w:szCs w:val="20"/>
              </w:rPr>
              <w:t>Demo transaction fails</w:t>
            </w:r>
          </w:p>
        </w:tc>
        <w:tc>
          <w:tcPr>
            <w:tcW w:w="6561" w:type="dxa"/>
            <w:tcBorders>
              <w:top w:val="single" w:sz="2" w:space="0" w:color="CCCCCC"/>
              <w:start w:val="single" w:sz="2" w:space="0" w:color="CCCCCC"/>
              <w:bottom w:val="single" w:sz="2" w:space="0" w:color="CCCCCC"/>
              <w:end w:val="single" w:sz="2" w:space="0" w:color="CCCCCC"/>
            </w:tcBorders>
            <w:shd w:fill="111827" w:val="clear"/>
          </w:tcPr>
          <w:p>
            <w:pPr>
              <w:pStyle w:val="Normal"/>
              <w:rPr>
                <w:lang w:val="en-GB"/>
              </w:rPr>
            </w:pPr>
            <w:r>
              <w:rPr>
                <w:sz w:val="20"/>
                <w:szCs w:val="20"/>
                <w:lang w:val="en-GB"/>
              </w:rPr>
              <w:t>Always test on devnet first, keep 0.5 SOL in each test wallet for fees</w:t>
            </w:r>
          </w:p>
        </w:tc>
      </w:tr>
    </w:tbl>
    <w:p>
      <w:pPr>
        <w:pStyle w:val="Normal"/>
        <w:spacing w:before="120" w:after="0"/>
        <w:rPr>
          <w:lang w:val="en-GB"/>
        </w:rPr>
      </w:pPr>
      <w:r>
        <w:rPr>
          <w:lang w:val="en-GB"/>
        </w:rPr>
      </w:r>
    </w:p>
    <w:p>
      <w:pPr>
        <w:pStyle w:val="Heading2"/>
        <w:rPr>
          <w:lang w:val="en-GB"/>
        </w:rPr>
      </w:pPr>
      <w:r>
        <w:rPr>
          <w:lang w:val="en-GB"/>
        </w:rPr>
        <w:t>3.6 Aesthetic Guidelines</w:t>
      </w:r>
    </w:p>
    <w:p>
      <w:pPr>
        <w:pStyle w:val="Normal"/>
        <w:spacing w:before="80" w:after="80"/>
        <w:rPr>
          <w:color w:themeColor="dark1" w:val="000000"/>
        </w:rPr>
      </w:pPr>
      <w:r>
        <w:rPr>
          <w:color w:themeColor="dark1" w:val="000000"/>
          <w:lang w:val="en-GB"/>
        </w:rPr>
        <w:t xml:space="preserve">The UI should breathe Brutales XYZ: cyberpunk, decentralized, anti-corporate. </w:t>
      </w:r>
      <w:r>
        <w:rPr>
          <w:color w:themeColor="dark1" w:val="000000"/>
        </w:rPr>
        <w:t>Keep these principles while building:</w:t>
      </w:r>
    </w:p>
    <w:p>
      <w:pPr>
        <w:pStyle w:val="ListParagraph"/>
        <w:numPr>
          <w:ilvl w:val="0"/>
          <w:numId w:val="2"/>
        </w:numPr>
        <w:spacing w:before="60" w:after="60"/>
        <w:rPr>
          <w:color w:themeColor="dark1" w:val="000000"/>
          <w:lang w:val="en-GB"/>
        </w:rPr>
      </w:pPr>
      <w:r>
        <w:rPr>
          <w:color w:themeColor="dark1" w:val="000000"/>
          <w:lang w:val="en-GB"/>
        </w:rPr>
        <w:t>Dark backgrounds: #0D0D1A base, #1A1A2E cards</w:t>
      </w:r>
    </w:p>
    <w:p>
      <w:pPr>
        <w:pStyle w:val="ListParagraph"/>
        <w:numPr>
          <w:ilvl w:val="0"/>
          <w:numId w:val="2"/>
        </w:numPr>
        <w:spacing w:before="60" w:after="60"/>
        <w:rPr>
          <w:color w:themeColor="dark1" w:val="000000"/>
          <w:lang w:val="en-GB"/>
        </w:rPr>
      </w:pPr>
      <w:r>
        <w:rPr>
          <w:color w:themeColor="dark1" w:val="000000"/>
          <w:lang w:val="en-GB"/>
        </w:rPr>
        <w:t>Accent colors: Cyan #00E5FF for primary actions, Purple #7C3AED for secondary</w:t>
      </w:r>
    </w:p>
    <w:p>
      <w:pPr>
        <w:pStyle w:val="ListParagraph"/>
        <w:numPr>
          <w:ilvl w:val="0"/>
          <w:numId w:val="2"/>
        </w:numPr>
        <w:spacing w:before="60" w:after="60"/>
        <w:rPr>
          <w:color w:themeColor="dark1" w:val="000000"/>
          <w:lang w:val="en-GB"/>
        </w:rPr>
      </w:pPr>
      <w:r>
        <w:rPr>
          <w:color w:themeColor="dark1" w:val="000000"/>
          <w:lang w:val="en-GB"/>
        </w:rPr>
        <w:t>Typography: monospace for on-chain data, sans-serif for UI text</w:t>
      </w:r>
    </w:p>
    <w:p>
      <w:pPr>
        <w:pStyle w:val="ListParagraph"/>
        <w:numPr>
          <w:ilvl w:val="0"/>
          <w:numId w:val="2"/>
        </w:numPr>
        <w:spacing w:before="60" w:after="60"/>
        <w:rPr>
          <w:color w:themeColor="dark1" w:val="000000"/>
          <w:lang w:val="en-GB"/>
        </w:rPr>
      </w:pPr>
      <w:r>
        <w:rPr>
          <w:color w:themeColor="dark1" w:val="000000"/>
          <w:lang w:val="en-GB"/>
        </w:rPr>
        <w:t>Glitch effects on loading states — use CSS animation</w:t>
      </w:r>
    </w:p>
    <w:p>
      <w:pPr>
        <w:pStyle w:val="ListParagraph"/>
        <w:numPr>
          <w:ilvl w:val="0"/>
          <w:numId w:val="2"/>
        </w:numPr>
        <w:spacing w:before="60" w:after="60"/>
        <w:rPr>
          <w:color w:themeColor="dark1" w:val="000000"/>
          <w:lang w:val="en-GB"/>
        </w:rPr>
      </w:pPr>
      <w:r>
        <w:rPr>
          <w:color w:themeColor="dark1" w:val="000000"/>
          <w:lang w:val="en-GB"/>
        </w:rPr>
        <w:t>Wallet addresses always visible in truncated form: 0x1234...ABCD</w:t>
      </w:r>
    </w:p>
    <w:p>
      <w:pPr>
        <w:pStyle w:val="ListParagraph"/>
        <w:numPr>
          <w:ilvl w:val="0"/>
          <w:numId w:val="2"/>
        </w:numPr>
        <w:spacing w:before="60" w:after="60"/>
        <w:rPr>
          <w:color w:themeColor="dark1" w:val="000000"/>
          <w:lang w:val="en-GB"/>
        </w:rPr>
      </w:pPr>
      <w:r>
        <w:rPr>
          <w:color w:themeColor="dark1" w:val="000000"/>
          <w:lang w:val="en-GB"/>
        </w:rPr>
        <w:t>No clean corporate vibes — this is a community tool, make it feel alive</w:t>
      </w:r>
    </w:p>
    <w:p>
      <w:pPr>
        <w:pStyle w:val="Normal"/>
        <w:pBdr>
          <w:bottom w:val="single" w:sz="4" w:space="0" w:color="00E5FF"/>
        </w:pBdr>
        <w:spacing w:before="200" w:after="200"/>
        <w:rPr>
          <w:lang w:val="en-GB"/>
        </w:rPr>
      </w:pPr>
      <w:r>
        <w:rPr>
          <w:lang w:val="en-GB"/>
        </w:rPr>
      </w:r>
    </w:p>
    <w:p>
      <w:pPr>
        <w:pStyle w:val="Normal"/>
        <w:jc w:val="center"/>
        <w:rPr>
          <w:lang w:val="en-GB"/>
        </w:rPr>
      </w:pPr>
      <w:r>
        <w:rPr>
          <w:i/>
          <w:iCs/>
          <w:color w:val="444444"/>
          <w:sz w:val="18"/>
          <w:szCs w:val="18"/>
          <w:lang w:val="en-GB"/>
        </w:rPr>
        <w:t>Without boundaries of any kind. We create more value globally.</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0"/>
      <w:numFmt w:val="decimal"/>
      <w:lvlText w:val="%2"/>
      <w:lvlJc w:val="start"/>
      <w:pPr>
        <w:tabs>
          <w:tab w:val="num" w:pos="0"/>
        </w:tabs>
        <w:ind w:start="0" w:hanging="0"/>
      </w:pPr>
      <w:rPr/>
    </w:lvl>
    <w:lvl w:ilvl="2">
      <w:start w:val="0"/>
      <w:numFmt w:val="decimal"/>
      <w:lvlText w:val="%3"/>
      <w:lvlJc w:val="start"/>
      <w:pPr>
        <w:tabs>
          <w:tab w:val="num" w:pos="0"/>
        </w:tabs>
        <w:ind w:start="0" w:hanging="0"/>
      </w:pPr>
      <w:rPr/>
    </w:lvl>
    <w:lvl w:ilvl="3">
      <w:start w:val="0"/>
      <w:numFmt w:val="decimal"/>
      <w:lvlText w:val="%4"/>
      <w:lvlJc w:val="start"/>
      <w:pPr>
        <w:tabs>
          <w:tab w:val="num" w:pos="0"/>
        </w:tabs>
        <w:ind w:start="0" w:hanging="0"/>
      </w:pPr>
      <w:rPr/>
    </w:lvl>
    <w:lvl w:ilvl="4">
      <w:start w:val="0"/>
      <w:numFmt w:val="decimal"/>
      <w:lvlText w:val="%5"/>
      <w:lvlJc w:val="start"/>
      <w:pPr>
        <w:tabs>
          <w:tab w:val="num" w:pos="0"/>
        </w:tabs>
        <w:ind w:start="0" w:hanging="0"/>
      </w:pPr>
      <w:rPr/>
    </w:lvl>
    <w:lvl w:ilvl="5">
      <w:start w:val="0"/>
      <w:numFmt w:val="decimal"/>
      <w:lvlText w:val="%6"/>
      <w:lvlJc w:val="start"/>
      <w:pPr>
        <w:tabs>
          <w:tab w:val="num" w:pos="0"/>
        </w:tabs>
        <w:ind w:start="0" w:hanging="0"/>
      </w:pPr>
      <w:rPr/>
    </w:lvl>
    <w:lvl w:ilvl="6">
      <w:start w:val="0"/>
      <w:numFmt w:val="decimal"/>
      <w:lvlText w:val="%7"/>
      <w:lvlJc w:val="start"/>
      <w:pPr>
        <w:tabs>
          <w:tab w:val="num" w:pos="0"/>
        </w:tabs>
        <w:ind w:start="0" w:hanging="0"/>
      </w:pPr>
      <w:rPr/>
    </w:lvl>
    <w:lvl w:ilvl="7">
      <w:start w:val="0"/>
      <w:numFmt w:val="decimal"/>
      <w:lvlText w:val="%8"/>
      <w:lvlJc w:val="start"/>
      <w:pPr>
        <w:tabs>
          <w:tab w:val="num" w:pos="0"/>
        </w:tabs>
        <w:ind w:start="0" w:hanging="0"/>
      </w:pPr>
      <w:rPr/>
    </w:lvl>
    <w:lvl w:ilvl="8">
      <w:start w:val="0"/>
      <w:numFmt w:val="decimal"/>
      <w:lvlText w:val="%9"/>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0"/>
      <w:numFmt w:val="decimal"/>
      <w:lvlText w:val="%2"/>
      <w:lvlJc w:val="start"/>
      <w:pPr>
        <w:tabs>
          <w:tab w:val="num" w:pos="0"/>
        </w:tabs>
        <w:ind w:start="0" w:hanging="0"/>
      </w:pPr>
      <w:rPr/>
    </w:lvl>
    <w:lvl w:ilvl="2">
      <w:start w:val="0"/>
      <w:numFmt w:val="decimal"/>
      <w:lvlText w:val="%3"/>
      <w:lvlJc w:val="start"/>
      <w:pPr>
        <w:tabs>
          <w:tab w:val="num" w:pos="0"/>
        </w:tabs>
        <w:ind w:start="0" w:hanging="0"/>
      </w:pPr>
      <w:rPr/>
    </w:lvl>
    <w:lvl w:ilvl="3">
      <w:start w:val="0"/>
      <w:numFmt w:val="decimal"/>
      <w:lvlText w:val="%4"/>
      <w:lvlJc w:val="start"/>
      <w:pPr>
        <w:tabs>
          <w:tab w:val="num" w:pos="0"/>
        </w:tabs>
        <w:ind w:start="0" w:hanging="0"/>
      </w:pPr>
      <w:rPr/>
    </w:lvl>
    <w:lvl w:ilvl="4">
      <w:start w:val="0"/>
      <w:numFmt w:val="decimal"/>
      <w:lvlText w:val="%5"/>
      <w:lvlJc w:val="start"/>
      <w:pPr>
        <w:tabs>
          <w:tab w:val="num" w:pos="0"/>
        </w:tabs>
        <w:ind w:start="0" w:hanging="0"/>
      </w:pPr>
      <w:rPr/>
    </w:lvl>
    <w:lvl w:ilvl="5">
      <w:start w:val="0"/>
      <w:numFmt w:val="decimal"/>
      <w:lvlText w:val="%6"/>
      <w:lvlJc w:val="start"/>
      <w:pPr>
        <w:tabs>
          <w:tab w:val="num" w:pos="0"/>
        </w:tabs>
        <w:ind w:start="0" w:hanging="0"/>
      </w:pPr>
      <w:rPr/>
    </w:lvl>
    <w:lvl w:ilvl="6">
      <w:start w:val="0"/>
      <w:numFmt w:val="decimal"/>
      <w:lvlText w:val="%7"/>
      <w:lvlJc w:val="start"/>
      <w:pPr>
        <w:tabs>
          <w:tab w:val="num" w:pos="0"/>
        </w:tabs>
        <w:ind w:start="0" w:hanging="0"/>
      </w:pPr>
      <w:rPr/>
    </w:lvl>
    <w:lvl w:ilvl="7">
      <w:start w:val="0"/>
      <w:numFmt w:val="decimal"/>
      <w:lvlText w:val="%8"/>
      <w:lvlJc w:val="start"/>
      <w:pPr>
        <w:tabs>
          <w:tab w:val="num" w:pos="0"/>
        </w:tabs>
        <w:ind w:start="0" w:hanging="0"/>
      </w:pPr>
      <w:rPr/>
    </w:lvl>
    <w:lvl w:ilvl="8">
      <w:start w:val="0"/>
      <w:numFmt w:val="decimal"/>
      <w:lvlText w:val="%9"/>
      <w:lvlJc w:val="start"/>
      <w:pPr>
        <w:tabs>
          <w:tab w:val="num" w:pos="0"/>
        </w:tabs>
        <w:ind w:start="0" w:hanging="0"/>
      </w:pPr>
      <w:r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DDDDDD"/>
        <w:sz w:val="22"/>
        <w:szCs w:val="22"/>
        <w:lang w:val="es-PE" w:eastAsia="es-PE"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start"/>
    </w:pPr>
    <w:rPr>
      <w:rFonts w:ascii="Arial" w:hAnsi="Arial" w:eastAsia="Arial" w:cs="Arial"/>
      <w:color w:val="DDDDDD"/>
      <w:kern w:val="0"/>
      <w:sz w:val="22"/>
      <w:szCs w:val="22"/>
      <w:lang w:val="es-PE" w:eastAsia="es-PE" w:bidi="ar-SA"/>
    </w:rPr>
  </w:style>
  <w:style w:type="paragraph" w:styleId="Heading1">
    <w:name w:val="Heading 1"/>
    <w:qFormat/>
    <w:pPr>
      <w:widowControl/>
      <w:numPr>
        <w:ilvl w:val="0"/>
        <w:numId w:val="0"/>
      </w:numPr>
      <w:kinsoku w:val="true"/>
      <w:overflowPunct w:val="true"/>
      <w:autoSpaceDE w:val="true"/>
      <w:bidi w:val="0"/>
      <w:spacing w:before="360" w:after="180"/>
      <w:jc w:val="start"/>
      <w:outlineLvl w:val="0"/>
    </w:pPr>
    <w:rPr>
      <w:rFonts w:ascii="Arial" w:hAnsi="Arial" w:eastAsia="Arial" w:cs="Arial"/>
      <w:b/>
      <w:bCs/>
      <w:color w:val="00E5FF"/>
      <w:kern w:val="0"/>
      <w:sz w:val="36"/>
      <w:szCs w:val="36"/>
      <w:lang w:val="es-PE" w:eastAsia="es-PE" w:bidi="ar-SA"/>
    </w:rPr>
  </w:style>
  <w:style w:type="paragraph" w:styleId="Heading2">
    <w:name w:val="Heading 2"/>
    <w:qFormat/>
    <w:pPr>
      <w:widowControl/>
      <w:numPr>
        <w:ilvl w:val="0"/>
        <w:numId w:val="0"/>
      </w:numPr>
      <w:kinsoku w:val="true"/>
      <w:overflowPunct w:val="true"/>
      <w:autoSpaceDE w:val="true"/>
      <w:bidi w:val="0"/>
      <w:spacing w:before="280" w:after="140"/>
      <w:jc w:val="start"/>
      <w:outlineLvl w:val="1"/>
    </w:pPr>
    <w:rPr>
      <w:rFonts w:ascii="Arial" w:hAnsi="Arial" w:eastAsia="Arial" w:cs="Arial"/>
      <w:b/>
      <w:bCs/>
      <w:color w:val="7C3AED"/>
      <w:kern w:val="0"/>
      <w:sz w:val="28"/>
      <w:szCs w:val="28"/>
      <w:lang w:val="es-PE" w:eastAsia="es-PE" w:bidi="ar-SA"/>
    </w:rPr>
  </w:style>
  <w:style w:type="paragraph" w:styleId="Heading3">
    <w:name w:val="Heading 3"/>
    <w:qFormat/>
    <w:pPr>
      <w:widowControl/>
      <w:numPr>
        <w:ilvl w:val="0"/>
        <w:numId w:val="0"/>
      </w:numPr>
      <w:kinsoku w:val="true"/>
      <w:overflowPunct w:val="true"/>
      <w:autoSpaceDE w:val="true"/>
      <w:bidi w:val="0"/>
      <w:spacing w:before="200" w:after="100"/>
      <w:jc w:val="start"/>
      <w:outlineLvl w:val="2"/>
    </w:pPr>
    <w:rPr>
      <w:rFonts w:ascii="Arial" w:hAnsi="Arial" w:eastAsia="Arial" w:cs="Arial"/>
      <w:b/>
      <w:bCs/>
      <w:color w:val="E2E8F0"/>
      <w:kern w:val="0"/>
      <w:sz w:val="24"/>
      <w:szCs w:val="24"/>
      <w:lang w:val="es-PE" w:eastAsia="es-PE" w:bidi="ar-SA"/>
    </w:rPr>
  </w:style>
  <w:style w:type="paragraph" w:styleId="Heading4">
    <w:name w:val="Heading 4"/>
    <w:qFormat/>
    <w:pPr>
      <w:widowControl/>
      <w:numPr>
        <w:ilvl w:val="0"/>
        <w:numId w:val="0"/>
      </w:numPr>
      <w:kinsoku w:val="true"/>
      <w:overflowPunct w:val="true"/>
      <w:autoSpaceDE w:val="true"/>
      <w:bidi w:val="0"/>
      <w:spacing w:before="0" w:after="0"/>
      <w:jc w:val="start"/>
      <w:outlineLvl w:val="3"/>
    </w:pPr>
    <w:rPr>
      <w:rFonts w:ascii="Arial" w:hAnsi="Arial" w:eastAsia="Arial" w:cs="Arial"/>
      <w:i/>
      <w:iCs/>
      <w:color w:val="2E74B5"/>
      <w:kern w:val="0"/>
      <w:sz w:val="22"/>
      <w:szCs w:val="22"/>
      <w:lang w:val="es-PE" w:eastAsia="es-PE" w:bidi="ar-SA"/>
    </w:rPr>
  </w:style>
  <w:style w:type="paragraph" w:styleId="Heading5">
    <w:name w:val="Heading 5"/>
    <w:qFormat/>
    <w:pPr>
      <w:widowControl/>
      <w:numPr>
        <w:ilvl w:val="0"/>
        <w:numId w:val="0"/>
      </w:numPr>
      <w:kinsoku w:val="true"/>
      <w:overflowPunct w:val="true"/>
      <w:autoSpaceDE w:val="true"/>
      <w:bidi w:val="0"/>
      <w:spacing w:before="0" w:after="0"/>
      <w:jc w:val="start"/>
      <w:outlineLvl w:val="4"/>
    </w:pPr>
    <w:rPr>
      <w:rFonts w:ascii="Arial" w:hAnsi="Arial" w:eastAsia="Arial" w:cs="Arial"/>
      <w:color w:val="2E74B5"/>
      <w:kern w:val="0"/>
      <w:sz w:val="22"/>
      <w:szCs w:val="22"/>
      <w:lang w:val="es-PE" w:eastAsia="es-PE" w:bidi="ar-SA"/>
    </w:rPr>
  </w:style>
  <w:style w:type="paragraph" w:styleId="Heading6">
    <w:name w:val="Heading 6"/>
    <w:qFormat/>
    <w:pPr>
      <w:widowControl/>
      <w:numPr>
        <w:ilvl w:val="0"/>
        <w:numId w:val="0"/>
      </w:numPr>
      <w:kinsoku w:val="true"/>
      <w:overflowPunct w:val="true"/>
      <w:autoSpaceDE w:val="true"/>
      <w:bidi w:val="0"/>
      <w:spacing w:before="0" w:after="0"/>
      <w:jc w:val="start"/>
      <w:outlineLvl w:val="5"/>
    </w:pPr>
    <w:rPr>
      <w:rFonts w:ascii="Arial" w:hAnsi="Arial" w:eastAsia="Arial" w:cs="Arial"/>
      <w:color w:val="1F4D78"/>
      <w:kern w:val="0"/>
      <w:sz w:val="22"/>
      <w:szCs w:val="22"/>
      <w:lang w:val="es-PE" w:eastAsia="es-PE" w:bidi="ar-SA"/>
    </w:rPr>
  </w:style>
  <w:style w:type="character" w:styleId="DefaultParagraphFont">
    <w:name w:val="Default Paragraph Font"/>
    <w:qFormat/>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TextonotapieCar">
    <w:name w:val="Texto nota pie C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TextonotaalfinalCar">
    <w:name w:val="Texto nota al final C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kinsoku w:val="true"/>
      <w:overflowPunct w:val="true"/>
      <w:autoSpaceDE w:val="true"/>
      <w:bidi w:val="0"/>
      <w:spacing w:before="0" w:after="0"/>
      <w:jc w:val="start"/>
    </w:pPr>
    <w:rPr>
      <w:rFonts w:ascii="Arial" w:hAnsi="Arial" w:eastAsia="Arial" w:cs="Arial"/>
      <w:color w:val="DDDDDD"/>
      <w:kern w:val="0"/>
      <w:sz w:val="56"/>
      <w:szCs w:val="56"/>
      <w:lang w:val="es-PE" w:eastAsia="es-PE" w:bidi="ar-SA"/>
    </w:rPr>
  </w:style>
  <w:style w:type="paragraph" w:styleId="Textoennegrita1">
    <w:name w:val="Texto en negrita1"/>
    <w:qFormat/>
    <w:pPr>
      <w:widowControl/>
      <w:kinsoku w:val="true"/>
      <w:overflowPunct w:val="true"/>
      <w:autoSpaceDE w:val="true"/>
      <w:bidi w:val="0"/>
      <w:spacing w:before="0" w:after="0"/>
      <w:jc w:val="start"/>
    </w:pPr>
    <w:rPr>
      <w:rFonts w:ascii="Arial" w:hAnsi="Arial" w:eastAsia="Arial" w:cs="Arial"/>
      <w:b/>
      <w:bCs/>
      <w:color w:val="DDDDDD"/>
      <w:kern w:val="0"/>
      <w:sz w:val="22"/>
      <w:szCs w:val="22"/>
      <w:lang w:val="es-PE" w:eastAsia="es-PE" w:bidi="ar-SA"/>
    </w:rPr>
  </w:style>
  <w:style w:type="paragraph" w:styleId="ListParagraph">
    <w:name w:val="List Paragraph"/>
    <w:qFormat/>
    <w:pPr>
      <w:widowControl/>
      <w:kinsoku w:val="true"/>
      <w:overflowPunct w:val="true"/>
      <w:autoSpaceDE w:val="true"/>
      <w:bidi w:val="0"/>
      <w:spacing w:before="0" w:after="0"/>
      <w:jc w:val="start"/>
    </w:pPr>
    <w:rPr>
      <w:rFonts w:ascii="Arial" w:hAnsi="Arial" w:eastAsia="Arial" w:cs="Arial"/>
      <w:color w:val="DDDDDD"/>
      <w:kern w:val="0"/>
      <w:sz w:val="22"/>
      <w:szCs w:val="22"/>
      <w:lang w:val="es-PE" w:eastAsia="es-PE" w:bidi="ar-SA"/>
    </w:rPr>
  </w:style>
  <w:style w:type="paragraph" w:styleId="FootnoteText">
    <w:name w:val="Footnote Text"/>
    <w:link w:val="TextonotapieCar"/>
    <w:pPr>
      <w:widowControl/>
      <w:kinsoku w:val="true"/>
      <w:overflowPunct w:val="true"/>
      <w:autoSpaceDE w:val="true"/>
      <w:bidi w:val="0"/>
      <w:spacing w:before="0" w:after="0"/>
      <w:jc w:val="start"/>
    </w:pPr>
    <w:rPr>
      <w:rFonts w:ascii="Arial" w:hAnsi="Arial" w:eastAsia="Arial" w:cs="Arial"/>
      <w:color w:val="DDDDDD"/>
      <w:kern w:val="0"/>
      <w:sz w:val="20"/>
      <w:szCs w:val="20"/>
      <w:lang w:val="es-PE" w:eastAsia="es-PE" w:bidi="ar-SA"/>
    </w:rPr>
  </w:style>
  <w:style w:type="paragraph" w:styleId="EndnoteText">
    <w:name w:val="Endnote Text"/>
    <w:link w:val="TextonotaalfinalCar"/>
    <w:pPr>
      <w:widowControl/>
      <w:kinsoku w:val="true"/>
      <w:overflowPunct w:val="true"/>
      <w:autoSpaceDE w:val="true"/>
      <w:bidi w:val="0"/>
      <w:spacing w:before="0" w:after="0"/>
      <w:jc w:val="start"/>
    </w:pPr>
    <w:rPr>
      <w:rFonts w:ascii="Arial" w:hAnsi="Arial" w:eastAsia="Arial" w:cs="Arial"/>
      <w:color w:val="DDDDDD"/>
      <w:kern w:val="0"/>
      <w:sz w:val="20"/>
      <w:szCs w:val="20"/>
      <w:lang w:val="es-PE" w:eastAsia="es-PE"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10</Pages>
  <Words>2176</Words>
  <Characters>13095</Characters>
  <CharactersWithSpaces>15109</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2026-05-09T21:44:00Z</dcterms:created>
  <dc:creator>Un-named</dc:creator>
  <dc:description/>
  <dc:language>en-US</dc:language>
  <cp:lastModifiedBy>Mariana Linares</cp:lastModifiedBy>
  <dcterms:modified xsi:type="dcterms:W3CDTF">2026-05-09T21:45:00Z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