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 vm_pid(a,20,1,80,1,1,2)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Subscript indices must either be real positive integers or logicals.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in vm_pid (line 76)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u(i)=kp*(e(i) + Td * ((e(i)-e(i-1))/dT) + (sumE * (dT/Ti))); %pumpen kan styras med värden mellan 0..255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