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r>
        <w:rPr>
          <w:rFonts w:ascii="Arial" w:cs="Arial" w:eastAsia="Arial" w:hAnsi="Arial"/>
          <w:color w:val="1a1a1a"/>
          <w:sz w:val="21"/>
          <w:szCs w:val="21"/>
        </w:rPr>
        <w:t xml:space="preserve"/>
      </w:r>
    </w:p>
    <w:p>
      <w:pPr>
        <w:spacing w:after="60"/>
        <w:jc w:val="center"/>
      </w:pPr>
      <w:r>
        <w:rPr>
          <w:rFonts w:ascii="Arial" w:cs="Arial" w:eastAsia="Arial" w:hAnsi="Arial"/>
          <w:b/>
          <w:bCs/>
          <w:color w:val="888888"/>
          <w:sz w:val="18"/>
          <w:szCs w:val="18"/>
        </w:rPr>
        <w:t xml:space="preserve">CYBERSTER BLUE TEAM INTERNSHIP</w:t>
      </w:r>
    </w:p>
    <w:p>
      <w:pPr>
        <w:spacing w:after="60"/>
        <w:jc w:val="center"/>
      </w:pPr>
      <w:r>
        <w:rPr>
          <w:rFonts w:ascii="Arial" w:cs="Arial" w:eastAsia="Arial" w:hAnsi="Arial"/>
          <w:color w:val="aaaaaa"/>
          <w:sz w:val="18"/>
          <w:szCs w:val="18"/>
        </w:rPr>
        <w:t xml:space="preserve">Phase Two — Digital Forensics and Threat Intelligence</w:t>
      </w:r>
    </w:p>
    <w:p>
      <w:pPr>
        <w:spacing w:after="80"/>
      </w:pPr>
      <w:r>
        <w:rPr>
          <w:rFonts w:ascii="Arial" w:cs="Arial" w:eastAsia="Arial" w:hAnsi="Arial"/>
          <w:color w:val="1a1a1a"/>
          <w:sz w:val="21"/>
          <w:szCs w:val="21"/>
        </w:rPr>
        <w:t xml:space="preserve"/>
      </w:r>
    </w:p>
    <w:p>
      <w:pPr>
        <w:spacing w:after="80"/>
        <w:jc w:val="center"/>
      </w:pPr>
      <w:r>
        <w:rPr>
          <w:rFonts w:ascii="Arial" w:cs="Arial" w:eastAsia="Arial" w:hAnsi="Arial"/>
          <w:b/>
          <w:bCs/>
          <w:color w:val="1a3c5e"/>
          <w:sz w:val="40"/>
          <w:szCs w:val="40"/>
        </w:rPr>
        <w:t xml:space="preserve">Week 7 — Days 48 &amp; 49</w:t>
      </w:r>
    </w:p>
    <w:p>
      <w:pPr>
        <w:spacing w:after="80"/>
        <w:jc w:val="center"/>
      </w:pPr>
      <w:r>
        <w:rPr>
          <w:rFonts w:ascii="Arial" w:cs="Arial" w:eastAsia="Arial" w:hAnsi="Arial"/>
          <w:b/>
          <w:bCs/>
          <w:color w:val="1a1a2e"/>
          <w:sz w:val="30"/>
          <w:szCs w:val="30"/>
        </w:rPr>
        <w:t xml:space="preserve">File System Analysis Report</w:t>
      </w:r>
    </w:p>
    <w:p>
      <w:pPr>
        <w:pBdr>
          <w:bottom w:val="single" w:color="2e6da4" w:sz="6"/>
        </w:pBdr>
        <w:spacing w:after="400"/>
        <w:jc w:val="center"/>
      </w:pPr>
      <w:r>
        <w:rPr>
          <w:rFonts w:ascii="Arial" w:cs="Arial" w:eastAsia="Arial" w:hAnsi="Arial"/>
          <w:color w:val="555555"/>
          <w:sz w:val="19"/>
          <w:szCs w:val="19"/>
        </w:rPr>
        <w:t xml:space="preserve">NTFS  |  FAT16/FAT32  |  EXT4  |  Alternate Data Streams  |  MACB Timestamps</w:t>
      </w:r>
    </w:p>
    <w:p>
      <w:pPr>
        <w:spacing w:after="80"/>
      </w:pPr>
      <w:r>
        <w:rPr>
          <w:rFonts w:ascii="Arial" w:cs="Arial" w:eastAsia="Arial" w:hAnsi="Arial"/>
          <w:color w:val="1a1a1a"/>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Field</w:t>
            </w:r>
          </w:p>
        </w:tc>
        <w:tc>
          <w:tcPr>
            <w:tcW w:type="dxa" w:w="6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Examiner</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Ali Rayyan</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Week / Days</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Week 7, Days 48 and 49</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File systems covered</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NTFS  |  FAT16/FAT32  |  EXT4</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Tools used</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FTK Imager  |  MFT Explorer  |  Notepad (ADS)  |  dir /r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Date</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April 2026</w:t>
            </w:r>
          </w:p>
        </w:tc>
      </w:tr>
    </w:tbl>
    <w:p>
      <w:pPr>
        <w:spacing w:after="120"/>
      </w:pPr>
      <w:r>
        <w:rPr>
          <w:rFonts w:ascii="Arial" w:cs="Arial" w:eastAsia="Arial" w:hAnsi="Arial"/>
          <w:color w:val="1a1a1a"/>
          <w:sz w:val="21"/>
          <w:szCs w:val="21"/>
        </w:rPr>
        <w:t xml:space="preserve"/>
      </w:r>
    </w:p>
    <w:p>
      <w:r>
        <w:br w:type="page"/>
      </w:r>
    </w:p>
    <w:p>
      <w:pPr>
        <w:pStyle w:val="Heading1"/>
        <w:spacing w:after="160" w:before="300"/>
      </w:pPr>
      <w:r>
        <w:rPr>
          <w:rFonts w:ascii="Arial" w:cs="Arial" w:eastAsia="Arial" w:hAnsi="Arial"/>
          <w:b/>
          <w:bCs/>
          <w:color w:val="1a3c5e"/>
          <w:sz w:val="28"/>
          <w:szCs w:val="28"/>
        </w:rPr>
        <w:t xml:space="preserve">1. Purpose</w:t>
      </w:r>
    </w:p>
    <w:p>
      <w:pPr>
        <w:spacing w:after="140"/>
      </w:pPr>
      <w:r>
        <w:rPr>
          <w:rFonts w:ascii="Arial" w:cs="Arial" w:eastAsia="Arial" w:hAnsi="Arial"/>
          <w:color w:val="1a1a1a"/>
          <w:sz w:val="21"/>
          <w:szCs w:val="21"/>
        </w:rPr>
        <w:t xml:space="preserve">This report covers file system analysis conducted during Days 48 and 49. Understanding how file systems store, track, and delete data is foundational to forensic investigation. Every deleted file recovery, timestamp analysis, and hidden data discovery depends on knowing how the file system is supposed to work before recognising when something is anomalous. This document serves as a reference for all three major file systems encountered in forensic work: NTFS (Windows), FAT16/FAT32 (removable media and legacy systems), and EXT4 (Linux).</w:t>
      </w:r>
    </w:p>
    <w:p>
      <w:pPr>
        <w:spacing w:after="120"/>
      </w:pPr>
      <w:r>
        <w:rPr>
          <w:rFonts w:ascii="Arial" w:cs="Arial" w:eastAsia="Arial" w:hAnsi="Arial"/>
          <w:color w:val="1a1a1a"/>
          <w:sz w:val="21"/>
          <w:szCs w:val="21"/>
        </w:rPr>
        <w:t xml:space="preserve"/>
      </w:r>
    </w:p>
    <w:p>
      <w:r>
        <w:br w:type="page"/>
      </w:r>
    </w:p>
    <w:p>
      <w:pPr>
        <w:pStyle w:val="Heading1"/>
        <w:spacing w:after="160" w:before="300"/>
      </w:pPr>
      <w:r>
        <w:rPr>
          <w:rFonts w:ascii="Arial" w:cs="Arial" w:eastAsia="Arial" w:hAnsi="Arial"/>
          <w:b/>
          <w:bCs/>
          <w:color w:val="1a3c5e"/>
          <w:sz w:val="28"/>
          <w:szCs w:val="28"/>
        </w:rPr>
        <w:t xml:space="preserve">2. File System Comparison</w:t>
      </w:r>
    </w:p>
    <w:p>
      <w:pPr>
        <w:pStyle w:val="Heading2"/>
        <w:spacing w:after="120" w:before="220"/>
      </w:pPr>
      <w:r>
        <w:rPr>
          <w:rFonts w:ascii="Arial" w:cs="Arial" w:eastAsia="Arial" w:hAnsi="Arial"/>
          <w:b/>
          <w:bCs/>
          <w:color w:val="2e6da4"/>
          <w:sz w:val="23"/>
          <w:szCs w:val="23"/>
        </w:rPr>
        <w:t xml:space="preserve">2.1 NTFS — New Technology File System</w:t>
      </w:r>
    </w:p>
    <w:p>
      <w:pPr>
        <w:spacing w:after="140"/>
      </w:pPr>
      <w:r>
        <w:rPr>
          <w:rFonts w:ascii="Arial" w:cs="Arial" w:eastAsia="Arial" w:hAnsi="Arial"/>
          <w:color w:val="1a1a1a"/>
          <w:sz w:val="21"/>
          <w:szCs w:val="21"/>
        </w:rPr>
        <w:t xml:space="preserve">NTFS is the default file system for modern Windows systems and the most forensically rich of the three. It stores all file and directory metadata in a single centralised structure called the Master File Table (MFT).</w:t>
      </w:r>
    </w:p>
    <w:p>
      <w:pPr>
        <w:spacing w:after="80"/>
      </w:pPr>
      <w:r>
        <w:rPr>
          <w:rFonts w:ascii="Arial" w:cs="Arial" w:eastAsia="Arial" w:hAnsi="Arial"/>
          <w:color w:val="1a1a1a"/>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NTFS Component</w:t>
            </w:r>
          </w:p>
        </w:tc>
        <w:tc>
          <w:tcPr>
            <w:tcW w:type="dxa" w:w="6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Forensic Significance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$MFT (Master File Table)</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Stores one 1024-byte record for every file and directory on the volume, including deleted files until the MFT entry is overwritten. Each record contains the filename, parent directory, file size, attributes, and four MACB timestamps. The MFT is the primary forensic artefact for file timeline reconstruction on Windows.</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$LogFile (Transaction Log)</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Records all file system transactions as a circular log. Useful for recovering recent changes even if the files themselves have been overwritten. Allows reconstruction of file system state prior to deletion or modification.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$Bitmap</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Tracks which clusters on the volume are allocated (in use) and which are free. Used to identify unallocated space where deleted file data may persist. A forensic tool can carve unallocated clusters for deleted file content.</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$UsnJrnl (Update Sequence Number Journal)</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Logs every file system change: creates, deletes, renames, and modifications. Provides a historical record of file activity even after the files themselves are gone. One of the most valuable artefacts for establishing what happened and when.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Slack Space</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The gap between the end of a file's actual data and the end of its last allocated cluster. Because NTFS allocates in cluster-sized units (typically 4KB), a 1KB file still occupies a full 4KB cluster. The remaining 3KB may contain residual data from a previous file that occupied the same cluster. Slack space can contain fragments of previously deleted data.</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Alternate Data Streams (ADS)</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NTFS allows multiple named data streams attached to a single file system entry. The default stream is the visible file content. Additional streams are invisible to standard directory listings and do not affect reported file size. Used by malware for data hiding, and by Windows itself for the Zone.Identifier stream on downloaded files.</w:t>
            </w:r>
          </w:p>
        </w:tc>
      </w:tr>
    </w:tbl>
    <w:p>
      <w:pPr>
        <w:spacing w:after="120"/>
      </w:pPr>
      <w:r>
        <w:rPr>
          <w:rFonts w:ascii="Arial" w:cs="Arial" w:eastAsia="Arial" w:hAnsi="Arial"/>
          <w:color w:val="1a1a1a"/>
          <w:sz w:val="21"/>
          <w:szCs w:val="21"/>
        </w:rPr>
        <w:t xml:space="preserve"/>
      </w:r>
    </w:p>
    <w:p>
      <w:pPr>
        <w:spacing w:after="80" w:before="160"/>
      </w:pPr>
      <w:r>
        <w:rPr>
          <w:rFonts w:ascii="Arial" w:cs="Arial" w:eastAsia="Arial" w:hAnsi="Arial"/>
          <w:b/>
          <w:bCs/>
          <w:color w:val="00695c"/>
          <w:sz w:val="21"/>
          <w:szCs w:val="21"/>
        </w:rPr>
        <w:t xml:space="preserve">NTFS Deletion Behaviour</w:t>
      </w:r>
    </w:p>
    <w:p>
      <w:pPr>
        <w:spacing w:after="140"/>
      </w:pPr>
      <w:r>
        <w:rPr>
          <w:rFonts w:ascii="Arial" w:cs="Arial" w:eastAsia="Arial" w:hAnsi="Arial"/>
          <w:color w:val="1a1a1a"/>
          <w:sz w:val="21"/>
          <w:szCs w:val="21"/>
        </w:rPr>
        <w:t xml:space="preserve">When a file is deleted in NTFS, three things happen: the MFT entry for the file is marked as available (but not immediately cleared), the clusters occupied by the file are marked as free in the $Bitmap, and the $UsnJrnl records a deletion event. Critically, the actual file data in those clusters is not zeroed or overwritten — it remains until a new file is written to the same clusters. This is why deleted files remain recoverable in NTFS as long as the clusters have not been reused. The MFT entry itself also remains with all its metadata intact until a new file requires that MFT slot.</w:t>
      </w:r>
    </w:p>
    <w:p>
      <w:pPr>
        <w:spacing w:after="120"/>
      </w:pPr>
      <w:r>
        <w:rPr>
          <w:rFonts w:ascii="Arial" w:cs="Arial" w:eastAsia="Arial" w:hAnsi="Arial"/>
          <w:color w:val="1a1a1a"/>
          <w:sz w:val="21"/>
          <w:szCs w:val="21"/>
        </w:rPr>
        <w:t xml:space="preserve"/>
      </w:r>
    </w:p>
    <w:p>
      <w:pPr>
        <w:pStyle w:val="Heading2"/>
        <w:spacing w:after="120" w:before="220"/>
      </w:pPr>
      <w:r>
        <w:rPr>
          <w:rFonts w:ascii="Arial" w:cs="Arial" w:eastAsia="Arial" w:hAnsi="Arial"/>
          <w:b/>
          <w:bCs/>
          <w:color w:val="2e6da4"/>
          <w:sz w:val="23"/>
          <w:szCs w:val="23"/>
        </w:rPr>
        <w:t xml:space="preserve">2.2 FAT16 and FAT32</w:t>
      </w:r>
    </w:p>
    <w:p>
      <w:pPr>
        <w:spacing w:after="140"/>
      </w:pPr>
      <w:r>
        <w:rPr>
          <w:rFonts w:ascii="Arial" w:cs="Arial" w:eastAsia="Arial" w:hAnsi="Arial"/>
          <w:color w:val="1a1a1a"/>
          <w:sz w:val="21"/>
          <w:szCs w:val="21"/>
        </w:rPr>
        <w:t xml:space="preserve">FAT (File Allocation Table) is the file system of USB drives, SD cards, embedded systems, and legacy partitions. It is forensically simpler than NTFS but the deletion mechanism makes file recovery straightforward.</w:t>
      </w:r>
    </w:p>
    <w:p>
      <w:pPr>
        <w:spacing w:after="80"/>
      </w:pPr>
      <w:r>
        <w:rPr>
          <w:rFonts w:ascii="Arial" w:cs="Arial" w:eastAsia="Arial" w:hAnsi="Arial"/>
          <w:color w:val="1a1a1a"/>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FAT Component</w:t>
            </w:r>
          </w:p>
        </w:tc>
        <w:tc>
          <w:tcPr>
            <w:tcW w:type="dxa" w:w="6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Forensic Significance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File Allocation Table</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 table at the start of the volume that tracks cluster chains — each entry points to the next cluster of a file, or marks the end of the chain, or marks the cluster as free. When a file is deleted, the chain is marked as free but the data remains.</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Directory Entry</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Stores the filename (8.3 format in FAT16, long file names handled through LFN entries in FAT32), file size, creation date, and starting cluster. When a file is deleted, the first character of the directory entry is replaced with a special marker (0xE5). The rest of the entry, including file size and starting cluster, remains intact.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Deletion Mechanism</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FAT deletion marks the first byte of the directory entry as deleted and marks all clusters in the chain as free. The actual data is not touched. Because the starting cluster is known from the remaining directory entry, file recovery on FAT is often complete for recently deleted files with unfragmented data.</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Forensic Limitation</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FAT does not support Alternate Data Streams, journaling, or the rich per-file metadata that NTFS provides. Timestamps are limited (only three vs NTFS's four) and have lower resolution. Slack space still exists and may contain residual data.</w:t>
            </w:r>
          </w:p>
        </w:tc>
      </w:tr>
    </w:tbl>
    <w:p>
      <w:pPr>
        <w:spacing w:after="120"/>
      </w:pPr>
      <w:r>
        <w:rPr>
          <w:rFonts w:ascii="Arial" w:cs="Arial" w:eastAsia="Arial" w:hAnsi="Arial"/>
          <w:color w:val="1a1a1a"/>
          <w:sz w:val="21"/>
          <w:szCs w:val="21"/>
        </w:rPr>
        <w:t xml:space="preserve"/>
      </w:r>
    </w:p>
    <w:p>
      <w:pPr>
        <w:pStyle w:val="Heading2"/>
        <w:spacing w:after="120" w:before="220"/>
      </w:pPr>
      <w:r>
        <w:rPr>
          <w:rFonts w:ascii="Arial" w:cs="Arial" w:eastAsia="Arial" w:hAnsi="Arial"/>
          <w:b/>
          <w:bCs/>
          <w:color w:val="2e6da4"/>
          <w:sz w:val="23"/>
          <w:szCs w:val="23"/>
        </w:rPr>
        <w:t xml:space="preserve">2.3 EXT4 — Fourth Extended File System</w:t>
      </w:r>
    </w:p>
    <w:p>
      <w:pPr>
        <w:spacing w:after="140"/>
      </w:pPr>
      <w:r>
        <w:rPr>
          <w:rFonts w:ascii="Arial" w:cs="Arial" w:eastAsia="Arial" w:hAnsi="Arial"/>
          <w:color w:val="1a1a1a"/>
          <w:sz w:val="21"/>
          <w:szCs w:val="21"/>
        </w:rPr>
        <w:t xml:space="preserve">EXT4 is the standard Linux file system. Its forensic characteristics differ significantly from both NTFS and FAT.</w:t>
      </w:r>
    </w:p>
    <w:p>
      <w:pPr>
        <w:spacing w:after="80"/>
      </w:pPr>
      <w:r>
        <w:rPr>
          <w:rFonts w:ascii="Arial" w:cs="Arial" w:eastAsia="Arial" w:hAnsi="Arial"/>
          <w:color w:val="1a1a1a"/>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EXT4 Component</w:t>
            </w:r>
          </w:p>
        </w:tc>
        <w:tc>
          <w:tcPr>
            <w:tcW w:type="dxa" w:w="6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Forensic Significance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Inodes</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Every file and directory is represented by an inode — a data structure storing permissions, timestamps, owner, size, and pointers to data blocks. The inode does not store the filename — filenames are stored in directory entries that point to inodes. This separation means a deleted file's inode can contain timestamp evidence even after the directory entry is removed.</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Directory Entries</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Link filenames to inode numbers. When a file is deleted, the directory entry pointing to its inode is removed. The inode may be reused immediately, making EXT4 file recovery harder than FAT or NTFS.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Journal</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EXT4 uses journaling to maintain file system consistency. The journal records pending operations before committing them. Forensically, the journal can reveal recent file system activity — operations that were in progress when the system was powered off, for example.</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Deletion Behaviour</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EXT4 deletion is more aggressive than NTFS or FAT. The inode is cleared and marked available immediately. Data block pointers in the inode are zeroed. File carving (recovering data from unallocated blocks) is still possible but the inode metadata that makes NTFS and FAT recovery easier is not preserved.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Forensic Tools</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The Sleuth Kit (TSK), Autopsy, ExtUndelete for recovery attempts</w:t>
            </w:r>
          </w:p>
        </w:tc>
      </w:tr>
    </w:tbl>
    <w:p>
      <w:pPr>
        <w:spacing w:after="80"/>
      </w:pPr>
      <w:r>
        <w:rPr>
          <w:rFonts w:ascii="Arial" w:cs="Arial" w:eastAsia="Arial" w:hAnsi="Arial"/>
          <w:color w:val="1a1a1a"/>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226"/>
      </w:tblGrid>
      <w:tr>
        <w:tc>
          <w:tcPr>
            <w:tcW w:type="dxa" w:w="2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Characteristic</w:t>
            </w:r>
          </w:p>
        </w:tc>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NTFS</w:t>
            </w:r>
          </w:p>
        </w:tc>
        <w:tc>
          <w:tcPr>
            <w:tcW w:type="dxa" w:w="2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FAT32</w:t>
            </w:r>
          </w:p>
        </w:tc>
        <w:tc>
          <w:tcPr>
            <w:tcW w:type="dxa" w:w="2226"/>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EXT4</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Metadata structure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MFT record (1024 bytes)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Directory entry + FAT chain</w:t>
            </w:r>
          </w:p>
        </w:tc>
        <w:tc>
          <w:tcPr>
            <w:tcW w:type="dxa" w:w="2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Inode + directory entry</w:t>
            </w:r>
          </w:p>
        </w:tc>
      </w:tr>
      <w:tr>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Deletion method</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MFT flagged available</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Directory entry marked 0xE5</w:t>
            </w:r>
          </w:p>
        </w:tc>
        <w:tc>
          <w:tcPr>
            <w:tcW w:type="dxa" w:w="22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Inode cleared immediately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Deleted data persistence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High — data survives until overwritten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High — data + starting cluster known</w:t>
            </w:r>
          </w:p>
        </w:tc>
        <w:tc>
          <w:tcPr>
            <w:tcW w:type="dxa" w:w="2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Low — pointers zeroed on deletion</w:t>
            </w:r>
          </w:p>
        </w:tc>
      </w:tr>
      <w:tr>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Journaling</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$LogFile + $UsnJrnl</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None</w:t>
            </w:r>
          </w:p>
        </w:tc>
        <w:tc>
          <w:tcPr>
            <w:tcW w:type="dxa" w:w="22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Yes — ext4 journal</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Timestamps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4 (MACB)</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3 (CMA)</w:t>
            </w:r>
          </w:p>
        </w:tc>
        <w:tc>
          <w:tcPr>
            <w:tcW w:type="dxa" w:w="2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3-4 (access, modify, change, birth)</w:t>
            </w:r>
          </w:p>
        </w:tc>
      </w:tr>
      <w:tr>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ADS support</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Yes</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No</w:t>
            </w:r>
          </w:p>
        </w:tc>
        <w:tc>
          <w:tcPr>
            <w:tcW w:type="dxa" w:w="22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Max file size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16 EB theoretical</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4 GB (FAT32)</w:t>
            </w:r>
          </w:p>
        </w:tc>
        <w:tc>
          <w:tcPr>
            <w:tcW w:type="dxa" w:w="2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16 TB</w:t>
            </w:r>
          </w:p>
        </w:tc>
      </w:tr>
      <w:tr>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Forensic richness</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Very high</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Medium</w:t>
            </w:r>
          </w:p>
        </w:tc>
        <w:tc>
          <w:tcPr>
            <w:tcW w:type="dxa" w:w="22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Medium</w:t>
            </w:r>
          </w:p>
        </w:tc>
      </w:tr>
    </w:tbl>
    <w:p>
      <w:pPr>
        <w:spacing w:after="120"/>
      </w:pPr>
      <w:r>
        <w:rPr>
          <w:rFonts w:ascii="Arial" w:cs="Arial" w:eastAsia="Arial" w:hAnsi="Arial"/>
          <w:color w:val="1a1a1a"/>
          <w:sz w:val="21"/>
          <w:szCs w:val="21"/>
        </w:rPr>
        <w:t xml:space="preserve"/>
      </w:r>
    </w:p>
    <w:p>
      <w:r>
        <w:br w:type="page"/>
      </w:r>
    </w:p>
    <w:p>
      <w:pPr>
        <w:pStyle w:val="Heading1"/>
        <w:spacing w:after="160" w:before="300"/>
      </w:pPr>
      <w:r>
        <w:rPr>
          <w:rFonts w:ascii="Arial" w:cs="Arial" w:eastAsia="Arial" w:hAnsi="Arial"/>
          <w:b/>
          <w:bCs/>
          <w:color w:val="1a3c5e"/>
          <w:sz w:val="28"/>
          <w:szCs w:val="28"/>
        </w:rPr>
        <w:t xml:space="preserve">3. NTFS Alternate Data Streams — Demonstration and Analysis</w:t>
      </w:r>
    </w:p>
    <w:p>
      <w:pPr>
        <w:pStyle w:val="Heading2"/>
        <w:spacing w:after="120" w:before="220"/>
      </w:pPr>
      <w:r>
        <w:rPr>
          <w:rFonts w:ascii="Arial" w:cs="Arial" w:eastAsia="Arial" w:hAnsi="Arial"/>
          <w:b/>
          <w:bCs/>
          <w:color w:val="2e6da4"/>
          <w:sz w:val="23"/>
          <w:szCs w:val="23"/>
        </w:rPr>
        <w:t xml:space="preserve">3.1 What Alternate Data Streams Are</w:t>
      </w:r>
    </w:p>
    <w:p>
      <w:pPr>
        <w:spacing w:after="140"/>
      </w:pPr>
      <w:r>
        <w:rPr>
          <w:rFonts w:ascii="Arial" w:cs="Arial" w:eastAsia="Arial" w:hAnsi="Arial"/>
          <w:color w:val="1a1a1a"/>
          <w:sz w:val="21"/>
          <w:szCs w:val="21"/>
        </w:rPr>
        <w:t xml:space="preserve">NTFS allows a single file system entry to contain multiple named data streams. The default stream — the one you see when you open a file normally — is unnamed. Additional streams can be attached to the same filename using the colon notation: filename.txt:streamname. These additional streams are completely invisible to Windows Explorer, the standard dir command, and most file management tools. They do not appear in the file's reported size. They produce no visual indication of their existence in a normal directory listing.</w:t>
      </w:r>
    </w:p>
    <w:p>
      <w:pPr>
        <w:spacing w:after="140"/>
      </w:pPr>
      <w:r>
        <w:rPr>
          <w:rFonts w:ascii="Arial" w:cs="Arial" w:eastAsia="Arial" w:hAnsi="Arial"/>
          <w:color w:val="1a1a1a"/>
          <w:sz w:val="21"/>
          <w:szCs w:val="21"/>
        </w:rPr>
        <w:t xml:space="preserve">This makes ADS a tool of interest for both legitimate and malicious purposes. Windows itself uses ADS — when a file is downloaded from the internet, Windows attaches a Zone.Identifier stream containing the source URL. This stream is what triggers the 'This file came from the internet' security warning when you open a downloaded file. Legitimate software occasionally uses ADS for metadata storage. Malware uses ADS to hide payloads, configuration files, or exfiltrated data within an innocuous-looking file.</w:t>
      </w:r>
    </w:p>
    <w:p>
      <w:pPr>
        <w:spacing w:after="120"/>
      </w:pPr>
      <w:r>
        <w:rPr>
          <w:rFonts w:ascii="Arial" w:cs="Arial" w:eastAsia="Arial" w:hAnsi="Arial"/>
          <w:color w:val="1a1a1a"/>
          <w:sz w:val="21"/>
          <w:szCs w:val="21"/>
        </w:rPr>
        <w:t xml:space="preserve"/>
      </w:r>
    </w:p>
    <w:p>
      <w:pPr>
        <w:pStyle w:val="Heading2"/>
        <w:spacing w:after="120" w:before="220"/>
      </w:pPr>
      <w:r>
        <w:rPr>
          <w:rFonts w:ascii="Arial" w:cs="Arial" w:eastAsia="Arial" w:hAnsi="Arial"/>
          <w:b/>
          <w:bCs/>
          <w:color w:val="2e6da4"/>
          <w:sz w:val="23"/>
          <w:szCs w:val="23"/>
        </w:rPr>
        <w:t xml:space="preserve">3.2 ADS Creation — Demonstration</w:t>
      </w:r>
    </w:p>
    <w:p>
      <w:pPr>
        <w:spacing w:after="140"/>
      </w:pPr>
      <w:r>
        <w:rPr>
          <w:rFonts w:ascii="Arial" w:cs="Arial" w:eastAsia="Arial" w:hAnsi="Arial"/>
          <w:color w:val="1a1a1a"/>
          <w:sz w:val="21"/>
          <w:szCs w:val="21"/>
        </w:rPr>
        <w:t xml:space="preserve">An Alternate Data Stream was created using Notepad with the NTFS stream syntax:</w:t>
      </w:r>
    </w:p>
    <w:p>
      <w:pPr>
        <w:pBdr>
          <w:left w:val="single" w:color="2e6da4" w:sz="8"/>
        </w:pBdr>
        <w:shd w:fill="F4F4F4" w:val="clear"/>
        <w:spacing w:after="30" w:before="30"/>
      </w:pPr>
      <w:r>
        <w:rPr>
          <w:rFonts w:ascii="Courier New" w:cs="Courier New" w:eastAsia="Courier New" w:hAnsi="Courier New"/>
          <w:color w:val="2e7d32"/>
          <w:sz w:val="18"/>
          <w:szCs w:val="18"/>
        </w:rPr>
        <w:t xml:space="preserve">notepad file.txt:hidden.txt</w:t>
      </w:r>
    </w:p>
    <w:p>
      <w:pPr>
        <w:spacing w:after="140"/>
      </w:pPr>
      <w:r>
        <w:rPr>
          <w:rFonts w:ascii="Arial" w:cs="Arial" w:eastAsia="Arial" w:hAnsi="Arial"/>
          <w:color w:val="1a1a1a"/>
          <w:sz w:val="21"/>
          <w:szCs w:val="21"/>
        </w:rPr>
        <w:t xml:space="preserve">Windows prompted to create the file. Text content was entered in the hidden stream and saved. The file file.txt was then opened normally:</w:t>
      </w:r>
    </w:p>
    <w:p>
      <w:pPr>
        <w:pBdr>
          <w:left w:val="single" w:color="2e6da4" w:sz="8"/>
        </w:pBdr>
        <w:shd w:fill="F4F4F4" w:val="clear"/>
        <w:spacing w:after="30" w:before="30"/>
      </w:pPr>
      <w:r>
        <w:rPr>
          <w:rFonts w:ascii="Courier New" w:cs="Courier New" w:eastAsia="Courier New" w:hAnsi="Courier New"/>
          <w:color w:val="2e7d32"/>
          <w:sz w:val="18"/>
          <w:szCs w:val="18"/>
        </w:rPr>
        <w:t xml:space="preserve">notepad file.txt</w:t>
      </w:r>
    </w:p>
    <w:p>
      <w:pPr>
        <w:spacing w:after="140"/>
      </w:pPr>
      <w:r>
        <w:rPr>
          <w:rFonts w:ascii="Arial" w:cs="Arial" w:eastAsia="Arial" w:hAnsi="Arial"/>
          <w:color w:val="1a1a1a"/>
          <w:sz w:val="21"/>
          <w:szCs w:val="21"/>
        </w:rPr>
        <w:t xml:space="preserve">The hidden stream content was not visible. From a normal user's perspective, the file appeared empty or showed only the default stream content. The hidden stream existed inside the file system entry but was inaccessible through standard file opening.</w:t>
      </w:r>
    </w:p>
    <w:p>
      <w:pPr>
        <w:spacing w:after="120"/>
      </w:pPr>
      <w:r>
        <w:rPr>
          <w:rFonts w:ascii="Arial" w:cs="Arial" w:eastAsia="Arial" w:hAnsi="Arial"/>
          <w:color w:val="1a1a1a"/>
          <w:sz w:val="21"/>
          <w:szCs w:val="21"/>
        </w:rPr>
        <w:t xml:space="preserve"/>
      </w:r>
    </w:p>
    <w:p>
      <w:pPr>
        <w:pStyle w:val="Heading2"/>
        <w:spacing w:after="120" w:before="220"/>
      </w:pPr>
      <w:r>
        <w:rPr>
          <w:rFonts w:ascii="Arial" w:cs="Arial" w:eastAsia="Arial" w:hAnsi="Arial"/>
          <w:b/>
          <w:bCs/>
          <w:color w:val="2e6da4"/>
          <w:sz w:val="23"/>
          <w:szCs w:val="23"/>
        </w:rPr>
        <w:t xml:space="preserve">3.3 ADS Detection — dir /r</w:t>
      </w:r>
    </w:p>
    <w:p>
      <w:pPr>
        <w:spacing w:after="140"/>
      </w:pPr>
      <w:r>
        <w:rPr>
          <w:rFonts w:ascii="Arial" w:cs="Arial" w:eastAsia="Arial" w:hAnsi="Arial"/>
          <w:color w:val="1a1a1a"/>
          <w:sz w:val="21"/>
          <w:szCs w:val="21"/>
        </w:rPr>
        <w:t xml:space="preserve">The standard dir command does not reveal Alternate Data Streams. The /r flag forces the command to display all named streams:</w:t>
      </w:r>
    </w:p>
    <w:p>
      <w:pPr>
        <w:pBdr>
          <w:left w:val="single" w:color="2e6da4" w:sz="8"/>
        </w:pBdr>
        <w:shd w:fill="F4F4F4" w:val="clear"/>
        <w:spacing w:after="30" w:before="30"/>
      </w:pPr>
      <w:r>
        <w:rPr>
          <w:rFonts w:ascii="Courier New" w:cs="Courier New" w:eastAsia="Courier New" w:hAnsi="Courier New"/>
          <w:color w:val="2e7d32"/>
          <w:sz w:val="18"/>
          <w:szCs w:val="18"/>
        </w:rPr>
        <w:t xml:space="preserve">dir /r</w:t>
      </w:r>
    </w:p>
    <w:p>
      <w:pPr>
        <w:spacing w:after="140"/>
      </w:pPr>
      <w:r>
        <w:rPr>
          <w:rFonts w:ascii="Arial" w:cs="Arial" w:eastAsia="Arial" w:hAnsi="Arial"/>
          <w:color w:val="1a1a1a"/>
          <w:sz w:val="21"/>
          <w:szCs w:val="21"/>
        </w:rPr>
        <w:t xml:space="preserve">Without the /r flag, the directory listing shows only the visible file and its size. With the /r flag, the hidden stream appears as a separate entry below the filename, formatted as filename.txt:hidden.txt:$DATA, with the stream size displayed. The stream size does not add to the reported file size — the main file still shows its original size.</w:t>
      </w:r>
    </w:p>
    <w:p>
      <w:pPr>
        <w:spacing w:after="60"/>
      </w:pPr>
      <w:r>
        <w:rPr>
          <w:rFonts w:ascii="Arial" w:cs="Arial" w:eastAsia="Arial" w:hAnsi="Arial"/>
          <w:color w:val="1a1a1a"/>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Observation</w:t>
            </w:r>
          </w:p>
        </w:tc>
        <w:tc>
          <w:tcPr>
            <w:tcW w:type="dxa" w:w="6026"/>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What it means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file.txt visible in normal dir</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Standard file listing — no indication of additional streams</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file.txt:hidden.txt:$DATA visible in dir /r</w:t>
            </w:r>
          </w:p>
        </w:tc>
        <w:tc>
          <w:tcPr>
            <w:tcW w:type="dxa" w:w="60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Hidden stream exposed — stream name, size, and type shown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File size unchanged in both views</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ADS does not contribute to reported file size — standard monitoring tools cannot detect it from size alone</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Content accessible only via colon syntax</w:t>
            </w:r>
          </w:p>
        </w:tc>
        <w:tc>
          <w:tcPr>
            <w:tcW w:type="dxa" w:w="60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Direct stream access required: notepad file.txt:hidden.txt</w:t>
            </w:r>
          </w:p>
        </w:tc>
      </w:tr>
    </w:tbl>
    <w:p>
      <w:pPr>
        <w:spacing w:after="120"/>
      </w:pPr>
      <w:r>
        <w:rPr>
          <w:rFonts w:ascii="Arial" w:cs="Arial" w:eastAsia="Arial" w:hAnsi="Arial"/>
          <w:color w:val="1a1a1a"/>
          <w:sz w:val="21"/>
          <w:szCs w:val="21"/>
        </w:rPr>
        <w:t xml:space="preserve"/>
      </w:r>
    </w:p>
    <w:p>
      <w:pPr>
        <w:pStyle w:val="Heading2"/>
        <w:spacing w:after="120" w:before="220"/>
      </w:pPr>
      <w:r>
        <w:rPr>
          <w:rFonts w:ascii="Arial" w:cs="Arial" w:eastAsia="Arial" w:hAnsi="Arial"/>
          <w:b/>
          <w:bCs/>
          <w:color w:val="2e6da4"/>
          <w:sz w:val="23"/>
          <w:szCs w:val="23"/>
        </w:rPr>
        <w:t xml:space="preserve">3.4 Forensic Significance of ADS</w:t>
      </w:r>
    </w:p>
    <w:p>
      <w:pPr>
        <w:spacing w:after="140"/>
      </w:pPr>
      <w:r>
        <w:rPr>
          <w:rFonts w:ascii="Arial" w:cs="Arial" w:eastAsia="Arial" w:hAnsi="Arial"/>
          <w:color w:val="1a1a1a"/>
          <w:sz w:val="21"/>
          <w:szCs w:val="21"/>
        </w:rPr>
        <w:t xml:space="preserve">An investigator examining a machine without using forensic tools that understand ADS would miss all stream-attached data. A file that appears to be an empty text file might contain an entire malware payload in a hidden stream. A log file might have its real content hidden in a stream while the default stream contains decoy text.</w:t>
      </w:r>
    </w:p>
    <w:p>
      <w:pPr>
        <w:spacing w:after="140"/>
      </w:pPr>
      <w:r>
        <w:rPr>
          <w:rFonts w:ascii="Arial" w:cs="Arial" w:eastAsia="Arial" w:hAnsi="Arial"/>
          <w:color w:val="1a1a1a"/>
          <w:sz w:val="21"/>
          <w:szCs w:val="21"/>
        </w:rPr>
        <w:t xml:space="preserve">Forensic tools including Autopsy, FTK, and Sysinternals Streams detect and display ADS content. The absence of ADS checking in a forensic investigation is a documented gap. Whenever an investigation involves NTFS volumes, ADS enumeration should be part of the standard triage checklist.</w:t>
      </w:r>
    </w:p>
    <w:p>
      <w:pPr>
        <w:spacing w:after="120"/>
      </w:pPr>
      <w:r>
        <w:rPr>
          <w:rFonts w:ascii="Arial" w:cs="Arial" w:eastAsia="Arial" w:hAnsi="Arial"/>
          <w:color w:val="1a1a1a"/>
          <w:sz w:val="21"/>
          <w:szCs w:val="21"/>
        </w:rPr>
        <w:t xml:space="preserve"/>
      </w:r>
    </w:p>
    <w:p>
      <w:pPr>
        <w:pBdr>
          <w:left w:val="single" w:color="f57f17" w:sz="10"/>
        </w:pBdr>
        <w:shd w:fill="fff8e1" w:val="clear"/>
        <w:spacing w:after="140" w:before="80"/>
      </w:pPr>
      <w:r>
        <w:rPr>
          <w:rFonts w:ascii="Arial" w:cs="Arial" w:eastAsia="Arial" w:hAnsi="Arial"/>
          <w:b/>
          <w:bCs/>
          <w:color w:val="e65100"/>
          <w:sz w:val="21"/>
          <w:szCs w:val="21"/>
        </w:rPr>
        <w:t xml:space="preserve">Key indicator: </w:t>
      </w:r>
      <w:r>
        <w:rPr>
          <w:rFonts w:ascii="Arial" w:cs="Arial" w:eastAsia="Arial" w:hAnsi="Arial"/>
          <w:color w:val="5d4037"/>
          <w:sz w:val="21"/>
          <w:szCs w:val="21"/>
        </w:rPr>
        <w:t xml:space="preserve">A file with a significantly smaller reported size than expected, combined with a stream entry in the MFT record, is a red flag. A text file that reports 0 bytes in Explorer but has a stream entry is a strong indicator of hidden data.</w:t>
      </w:r>
    </w:p>
    <w:p>
      <w:pPr>
        <w:spacing w:after="120"/>
      </w:pPr>
      <w:r>
        <w:rPr>
          <w:rFonts w:ascii="Arial" w:cs="Arial" w:eastAsia="Arial" w:hAnsi="Arial"/>
          <w:color w:val="1a1a1a"/>
          <w:sz w:val="21"/>
          <w:szCs w:val="21"/>
        </w:rPr>
        <w:t xml:space="preserve"/>
      </w:r>
    </w:p>
    <w:p>
      <w:r>
        <w:br w:type="page"/>
      </w:r>
    </w:p>
    <w:p>
      <w:pPr>
        <w:pStyle w:val="Heading1"/>
        <w:spacing w:after="160" w:before="300"/>
      </w:pPr>
      <w:r>
        <w:rPr>
          <w:rFonts w:ascii="Arial" w:cs="Arial" w:eastAsia="Arial" w:hAnsi="Arial"/>
          <w:b/>
          <w:bCs/>
          <w:color w:val="1a3c5e"/>
          <w:sz w:val="28"/>
          <w:szCs w:val="28"/>
        </w:rPr>
        <w:t xml:space="preserve">4. MFT Analysis</w:t>
      </w:r>
    </w:p>
    <w:p>
      <w:pPr>
        <w:pStyle w:val="Heading2"/>
        <w:spacing w:after="120" w:before="220"/>
      </w:pPr>
      <w:r>
        <w:rPr>
          <w:rFonts w:ascii="Arial" w:cs="Arial" w:eastAsia="Arial" w:hAnsi="Arial"/>
          <w:b/>
          <w:bCs/>
          <w:color w:val="2e6da4"/>
          <w:sz w:val="23"/>
          <w:szCs w:val="23"/>
        </w:rPr>
        <w:t xml:space="preserve">4.1 MFT Structure</w:t>
      </w:r>
    </w:p>
    <w:p>
      <w:pPr>
        <w:spacing w:after="140"/>
      </w:pPr>
      <w:r>
        <w:rPr>
          <w:rFonts w:ascii="Arial" w:cs="Arial" w:eastAsia="Arial" w:hAnsi="Arial"/>
          <w:color w:val="1a1a1a"/>
          <w:sz w:val="21"/>
          <w:szCs w:val="21"/>
        </w:rPr>
        <w:t xml:space="preserve">The Master File Table is the central database of NTFS. Every file and directory on the volume has exactly one MFT entry. Each entry is 1024 bytes and contains a series of attributes describing the file. The key attributes for forensic investigation are:</w:t>
      </w:r>
    </w:p>
    <w:p>
      <w:pPr>
        <w:spacing w:after="60"/>
      </w:pPr>
      <w:r>
        <w:rPr>
          <w:rFonts w:ascii="Arial" w:cs="Arial" w:eastAsia="Arial" w:hAnsi="Arial"/>
          <w:color w:val="1a1a1a"/>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MFT Attribute</w:t>
            </w:r>
          </w:p>
        </w:tc>
        <w:tc>
          <w:tcPr>
            <w:tcW w:type="dxa" w:w="6626"/>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Content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$STANDARD_INFORMATION</w:t>
            </w:r>
          </w:p>
        </w:tc>
        <w:tc>
          <w:tcPr>
            <w:tcW w:type="dxa" w:w="6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Creation, modification, MFT-modified, and last-access timestamps (MACB). Also contains file permissions and flags. This is the timestamp set most attackers attempt to manipulate (timestomping).</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$FILE_NAME</w:t>
            </w:r>
          </w:p>
        </w:tc>
        <w:tc>
          <w:tcPr>
            <w:tcW w:type="dxa" w:w="66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The filename and an independent second set of MACB timestamps. Timestomping tools often modify $STANDARD_INFORMATION but miss $FILE_NAME, leaving the original timestamps visible in the $FILE_NAME attribute — a key detection technique.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$DATA</w:t>
            </w:r>
          </w:p>
        </w:tc>
        <w:tc>
          <w:tcPr>
            <w:tcW w:type="dxa" w:w="6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The file's actual content, or a pointer to the clusters containing the content for larger files. For small files (typically under 700 bytes), the content may be stored directly in the MFT entry itself (resident data).</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$INDEX_ROOT / $INDEX_ALLOCATION</w:t>
            </w:r>
          </w:p>
        </w:tc>
        <w:tc>
          <w:tcPr>
            <w:tcW w:type="dxa" w:w="66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Used for directories to store the list of files contained within them.</w:t>
            </w:r>
          </w:p>
        </w:tc>
      </w:tr>
    </w:tbl>
    <w:p>
      <w:pPr>
        <w:spacing w:after="120"/>
      </w:pPr>
      <w:r>
        <w:rPr>
          <w:rFonts w:ascii="Arial" w:cs="Arial" w:eastAsia="Arial" w:hAnsi="Arial"/>
          <w:color w:val="1a1a1a"/>
          <w:sz w:val="21"/>
          <w:szCs w:val="21"/>
        </w:rPr>
        <w:t xml:space="preserve"/>
      </w:r>
    </w:p>
    <w:p>
      <w:pPr>
        <w:pStyle w:val="Heading2"/>
        <w:spacing w:after="120" w:before="220"/>
      </w:pPr>
      <w:r>
        <w:rPr>
          <w:rFonts w:ascii="Arial" w:cs="Arial" w:eastAsia="Arial" w:hAnsi="Arial"/>
          <w:b/>
          <w:bCs/>
          <w:color w:val="2e6da4"/>
          <w:sz w:val="23"/>
          <w:szCs w:val="23"/>
        </w:rPr>
        <w:t xml:space="preserve">4.2 Files Identified in FTK Imager</w:t>
      </w:r>
    </w:p>
    <w:p>
      <w:pPr>
        <w:spacing w:after="140"/>
      </w:pPr>
      <w:r>
        <w:rPr>
          <w:rFonts w:ascii="Arial" w:cs="Arial" w:eastAsia="Arial" w:hAnsi="Arial"/>
          <w:color w:val="1a1a1a"/>
          <w:sz w:val="21"/>
          <w:szCs w:val="21"/>
        </w:rPr>
        <w:t xml:space="preserve">During FTK Imager file system analysis, the E01 image was loaded as evidence and the file tree was navigated. The following NTFS system files were observed, confirming the volume uses NTFS:</w:t>
      </w:r>
    </w:p>
    <w:p>
      <w:pPr>
        <w:spacing w:after="60"/>
      </w:pPr>
      <w:r>
        <w:rPr>
          <w:rFonts w:ascii="Arial" w:cs="Arial" w:eastAsia="Arial" w:hAnsi="Arial"/>
          <w:color w:val="1a1a1a"/>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NTFS System File</w:t>
            </w:r>
          </w:p>
        </w:tc>
        <w:tc>
          <w:tcPr>
            <w:tcW w:type="dxa" w:w="6626"/>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Purpose and Forensic Value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$MFT</w:t>
            </w:r>
          </w:p>
        </w:tc>
        <w:tc>
          <w:tcPr>
            <w:tcW w:type="dxa" w:w="6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Master File Table — primary forensic artefact for file metadata and timestamps</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$LogFile</w:t>
            </w:r>
          </w:p>
        </w:tc>
        <w:tc>
          <w:tcPr>
            <w:tcW w:type="dxa" w:w="66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Transaction log — records recent file system operations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$Bitmap</w:t>
            </w:r>
          </w:p>
        </w:tc>
        <w:tc>
          <w:tcPr>
            <w:tcW w:type="dxa" w:w="6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Cluster allocation map — identifies unallocated space for carving</w:t>
            </w:r>
          </w:p>
        </w:tc>
      </w:tr>
    </w:tbl>
    <w:p>
      <w:pPr>
        <w:spacing w:after="60"/>
      </w:pPr>
      <w:r>
        <w:rPr>
          <w:rFonts w:ascii="Arial" w:cs="Arial" w:eastAsia="Arial" w:hAnsi="Arial"/>
          <w:color w:val="1a1a1a"/>
          <w:sz w:val="21"/>
          <w:szCs w:val="21"/>
        </w:rPr>
        <w:t xml:space="preserve"/>
      </w:r>
    </w:p>
    <w:p>
      <w:pPr>
        <w:spacing w:after="140"/>
      </w:pPr>
      <w:r>
        <w:rPr>
          <w:rFonts w:ascii="Arial" w:cs="Arial" w:eastAsia="Arial" w:hAnsi="Arial"/>
          <w:color w:val="1a1a1a"/>
          <w:sz w:val="21"/>
          <w:szCs w:val="21"/>
        </w:rPr>
        <w:t xml:space="preserve">User-created files identified in the file tree: Test1.txt, secret.pdf, secretfile.pdf, image.jpg. The file secretfile.pdf showed as a deleted entry — marked available in the MFT but not yet overwritten.</w:t>
      </w:r>
    </w:p>
    <w:p>
      <w:pPr>
        <w:spacing w:after="120"/>
      </w:pPr>
      <w:r>
        <w:rPr>
          <w:rFonts w:ascii="Arial" w:cs="Arial" w:eastAsia="Arial" w:hAnsi="Arial"/>
          <w:color w:val="1a1a1a"/>
          <w:sz w:val="21"/>
          <w:szCs w:val="21"/>
        </w:rPr>
        <w:t xml:space="preserve"/>
      </w:r>
    </w:p>
    <w:p>
      <w:pPr>
        <w:pStyle w:val="Heading2"/>
        <w:spacing w:after="120" w:before="220"/>
      </w:pPr>
      <w:r>
        <w:rPr>
          <w:rFonts w:ascii="Arial" w:cs="Arial" w:eastAsia="Arial" w:hAnsi="Arial"/>
          <w:b/>
          <w:bCs/>
          <w:color w:val="2e6da4"/>
          <w:sz w:val="23"/>
          <w:szCs w:val="23"/>
        </w:rPr>
        <w:t xml:space="preserve">4.3 MFT Analysis in Autopsy</w:t>
      </w:r>
    </w:p>
    <w:p>
      <w:pPr>
        <w:spacing w:after="140"/>
      </w:pPr>
      <w:r>
        <w:rPr>
          <w:rFonts w:ascii="Arial" w:cs="Arial" w:eastAsia="Arial" w:hAnsi="Arial"/>
          <w:color w:val="1a1a1a"/>
          <w:sz w:val="21"/>
          <w:szCs w:val="21"/>
        </w:rPr>
        <w:t xml:space="preserve">Autopsy's MFT analysis module extracted full metadata for all files on the volume. The $MFT system file was accessible from the mounted image and loaded into Autopsy for detailed record examination. For each user file, Autopsy presented the complete MFT record including all four MACB timestamps, file size, parent directory, and file attributes.</w:t>
      </w:r>
    </w:p>
    <w:p>
      <w:pPr>
        <w:spacing w:after="120"/>
      </w:pPr>
      <w:r>
        <w:rPr>
          <w:rFonts w:ascii="Arial" w:cs="Arial" w:eastAsia="Arial" w:hAnsi="Arial"/>
          <w:color w:val="1a1a1a"/>
          <w:sz w:val="21"/>
          <w:szCs w:val="21"/>
        </w:rPr>
        <w:t xml:space="preserve"/>
      </w:r>
    </w:p>
    <w:p>
      <w:r>
        <w:br w:type="page"/>
      </w:r>
    </w:p>
    <w:p>
      <w:pPr>
        <w:pStyle w:val="Heading1"/>
        <w:spacing w:after="160" w:before="300"/>
      </w:pPr>
      <w:r>
        <w:rPr>
          <w:rFonts w:ascii="Arial" w:cs="Arial" w:eastAsia="Arial" w:hAnsi="Arial"/>
          <w:b/>
          <w:bCs/>
          <w:color w:val="1a3c5e"/>
          <w:sz w:val="28"/>
          <w:szCs w:val="28"/>
        </w:rPr>
        <w:t xml:space="preserve">5. MACB Timestamps — Windows Artifacts Reference</w:t>
      </w:r>
    </w:p>
    <w:p>
      <w:pPr>
        <w:pStyle w:val="Heading2"/>
        <w:spacing w:after="120" w:before="220"/>
      </w:pPr>
      <w:r>
        <w:rPr>
          <w:rFonts w:ascii="Arial" w:cs="Arial" w:eastAsia="Arial" w:hAnsi="Arial"/>
          <w:b/>
          <w:bCs/>
          <w:color w:val="2e6da4"/>
          <w:sz w:val="23"/>
          <w:szCs w:val="23"/>
        </w:rPr>
        <w:t xml:space="preserve">5.1 What MACB Timestamps Are</w:t>
      </w:r>
    </w:p>
    <w:p>
      <w:pPr>
        <w:spacing w:after="140"/>
      </w:pPr>
      <w:r>
        <w:rPr>
          <w:rFonts w:ascii="Arial" w:cs="Arial" w:eastAsia="Arial" w:hAnsi="Arial"/>
          <w:color w:val="1a1a1a"/>
          <w:sz w:val="21"/>
          <w:szCs w:val="21"/>
        </w:rPr>
        <w:t xml:space="preserve">Every NTFS MFT entry contains four timestamps stored in the $STANDARD_INFORMATION attribute. These four timestamps are the foundation of Windows forensic timeline reconstruction:</w:t>
      </w:r>
    </w:p>
    <w:p>
      <w:pPr>
        <w:spacing w:after="60"/>
      </w:pPr>
      <w:r>
        <w:rPr>
          <w:rFonts w:ascii="Arial" w:cs="Arial" w:eastAsia="Arial" w:hAnsi="Arial"/>
          <w:color w:val="1a1a1a"/>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826"/>
      </w:tblGrid>
      <w:tr>
        <w:tc>
          <w:tcPr>
            <w:tcW w:type="dxa" w:w="1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Letter</w:t>
            </w:r>
          </w:p>
        </w:tc>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Timestamp</w:t>
            </w:r>
          </w:p>
        </w:tc>
        <w:tc>
          <w:tcPr>
            <w:tcW w:type="dxa" w:w="5826"/>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What it records</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Modified</w:t>
            </w:r>
          </w:p>
        </w:tc>
        <w:tc>
          <w:tcPr>
            <w:tcW w:type="dxa" w:w="5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The last time the file's content was written. This is what most people think of as the 'last modified' timestamp.</w:t>
            </w:r>
          </w:p>
        </w:tc>
      </w:tr>
      <w:tr>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A</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Accessed</w:t>
            </w:r>
          </w:p>
        </w:tc>
        <w:tc>
          <w:tcPr>
            <w:tcW w:type="dxa" w:w="58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The last time the file was read or opened. Note: Windows Vista and later often disable access time updates for performance — this timestamp may not be reliable on modern Windows systems.</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Changed (MFT Modified)</w:t>
            </w:r>
          </w:p>
        </w:tc>
        <w:tc>
          <w:tcPr>
            <w:tcW w:type="dxa" w:w="5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The last time the MFT entry itself was changed — includes metadata changes such as permission updates, attribute changes, and renames. This is NOT the same as the content modification time.</w:t>
            </w:r>
          </w:p>
        </w:tc>
      </w:tr>
      <w:tr>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B</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Birth (Created)</w:t>
            </w:r>
          </w:p>
        </w:tc>
        <w:tc>
          <w:tcPr>
            <w:tcW w:type="dxa" w:w="58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The timestamp when the file was first created on this volume. Note: copying a file to a new volume gives it a new Birth time. The file may be much older than this timestamp suggests.</w:t>
            </w:r>
          </w:p>
        </w:tc>
      </w:tr>
    </w:tbl>
    <w:p>
      <w:pPr>
        <w:spacing w:after="120"/>
      </w:pPr>
      <w:r>
        <w:rPr>
          <w:rFonts w:ascii="Arial" w:cs="Arial" w:eastAsia="Arial" w:hAnsi="Arial"/>
          <w:color w:val="1a1a1a"/>
          <w:sz w:val="21"/>
          <w:szCs w:val="21"/>
        </w:rPr>
        <w:t xml:space="preserve"/>
      </w:r>
    </w:p>
    <w:p>
      <w:pPr>
        <w:pStyle w:val="Heading2"/>
        <w:spacing w:after="120" w:before="220"/>
      </w:pPr>
      <w:r>
        <w:rPr>
          <w:rFonts w:ascii="Arial" w:cs="Arial" w:eastAsia="Arial" w:hAnsi="Arial"/>
          <w:b/>
          <w:bCs/>
          <w:color w:val="2e6da4"/>
          <w:sz w:val="23"/>
          <w:szCs w:val="23"/>
        </w:rPr>
        <w:t xml:space="preserve">5.2 MACB Timestamp Experiment Results</w:t>
      </w:r>
    </w:p>
    <w:p>
      <w:pPr>
        <w:spacing w:after="140"/>
      </w:pPr>
      <w:r>
        <w:rPr>
          <w:rFonts w:ascii="Arial" w:cs="Arial" w:eastAsia="Arial" w:hAnsi="Arial"/>
          <w:color w:val="1a1a1a"/>
          <w:sz w:val="21"/>
          <w:szCs w:val="21"/>
        </w:rPr>
        <w:t xml:space="preserve">The following table documents which MACB timestamps change for each file operation, observed from live testing on a Windows NTFS volume. This is the reference table for timeline analysis.</w:t>
      </w:r>
    </w:p>
    <w:p>
      <w:pPr>
        <w:spacing w:after="80"/>
      </w:pPr>
      <w:r>
        <w:rPr>
          <w:rFonts w:ascii="Arial" w:cs="Arial" w:eastAsia="Arial" w:hAnsi="Arial"/>
          <w:color w:val="1a1a1a"/>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800"/>
        <w:gridCol w:w="800"/>
        <w:gridCol w:w="800"/>
        <w:gridCol w:w="3426"/>
      </w:tblGrid>
      <w:tr>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Operation</w:t>
            </w:r>
          </w:p>
        </w:tc>
        <w:tc>
          <w:tcPr>
            <w:tcW w:type="dxa" w:w="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M</w:t>
            </w:r>
          </w:p>
        </w:tc>
        <w:tc>
          <w:tcPr>
            <w:tcW w:type="dxa" w:w="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A</w:t>
            </w:r>
          </w:p>
        </w:tc>
        <w:tc>
          <w:tcPr>
            <w:tcW w:type="dxa" w:w="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C</w:t>
            </w:r>
          </w:p>
        </w:tc>
        <w:tc>
          <w:tcPr>
            <w:tcW w:type="dxa" w:w="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B</w:t>
            </w:r>
          </w:p>
        </w:tc>
        <w:tc>
          <w:tcPr>
            <w:tcW w:type="dxa" w:w="3426"/>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File Creation</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All four timestamps set at creation time</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File Content Modified</w:t>
            </w:r>
          </w:p>
        </w:tc>
        <w:tc>
          <w:tcPr>
            <w:tcW w:type="dxa" w:w="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t>
            </w:r>
          </w:p>
        </w:tc>
        <w:tc>
          <w:tcPr>
            <w:tcW w:type="dxa" w:w="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t>
            </w:r>
          </w:p>
        </w:tc>
        <w:tc>
          <w:tcPr>
            <w:tcW w:type="dxa" w:w="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t>
            </w:r>
          </w:p>
        </w:tc>
        <w:tc>
          <w:tcPr>
            <w:tcW w:type="dxa" w:w="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t>
            </w:r>
          </w:p>
        </w:tc>
        <w:tc>
          <w:tcPr>
            <w:tcW w:type="dxa" w:w="34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Birth timestamp does not change on modification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File Opened (read only)</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Only Access time updates — and may not update on modern Windows</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File Copied (same volume)</w:t>
            </w:r>
          </w:p>
        </w:tc>
        <w:tc>
          <w:tcPr>
            <w:tcW w:type="dxa" w:w="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New</w:t>
            </w:r>
          </w:p>
        </w:tc>
        <w:tc>
          <w:tcPr>
            <w:tcW w:type="dxa" w:w="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New</w:t>
            </w:r>
          </w:p>
        </w:tc>
        <w:tc>
          <w:tcPr>
            <w:tcW w:type="dxa" w:w="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New</w:t>
            </w:r>
          </w:p>
        </w:tc>
        <w:tc>
          <w:tcPr>
            <w:tcW w:type="dxa" w:w="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New</w:t>
            </w:r>
          </w:p>
        </w:tc>
        <w:tc>
          <w:tcPr>
            <w:tcW w:type="dxa" w:w="34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New Birth timestamp — copy appears newer than original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File Copied (different volume)</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Preserved</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New</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New</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New</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Modified time from original preserved — Birth is new on destination</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File Moved (same volume)</w:t>
            </w:r>
          </w:p>
        </w:tc>
        <w:tc>
          <w:tcPr>
            <w:tcW w:type="dxa" w:w="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t>
            </w:r>
          </w:p>
        </w:tc>
        <w:tc>
          <w:tcPr>
            <w:tcW w:type="dxa" w:w="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t>
            </w:r>
          </w:p>
        </w:tc>
        <w:tc>
          <w:tcPr>
            <w:tcW w:type="dxa" w:w="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t>
            </w:r>
          </w:p>
        </w:tc>
        <w:tc>
          <w:tcPr>
            <w:tcW w:type="dxa" w:w="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t>
            </w:r>
          </w:p>
        </w:tc>
        <w:tc>
          <w:tcPr>
            <w:tcW w:type="dxa" w:w="34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Only MFT-Modified changes — file location recorded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File Moved (different volume)</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Preserved</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New</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New</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New</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Behaves like a copy then delete</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File Renamed</w:t>
            </w:r>
          </w:p>
        </w:tc>
        <w:tc>
          <w:tcPr>
            <w:tcW w:type="dxa" w:w="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t>
            </w:r>
          </w:p>
        </w:tc>
        <w:tc>
          <w:tcPr>
            <w:tcW w:type="dxa" w:w="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t>
            </w:r>
          </w:p>
        </w:tc>
        <w:tc>
          <w:tcPr>
            <w:tcW w:type="dxa" w:w="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t>
            </w:r>
          </w:p>
        </w:tc>
        <w:tc>
          <w:tcPr>
            <w:tcW w:type="dxa" w:w="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t>
            </w:r>
          </w:p>
        </w:tc>
        <w:tc>
          <w:tcPr>
            <w:tcW w:type="dxa" w:w="34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MFT-Modified updates — filename change is a metadata event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Attribute/Permission Changed</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Only MFT-Modified changes</w:t>
            </w:r>
          </w:p>
        </w:tc>
      </w:tr>
    </w:tbl>
    <w:p>
      <w:pPr>
        <w:spacing w:after="60"/>
      </w:pPr>
      <w:r>
        <w:rPr>
          <w:rFonts w:ascii="Arial" w:cs="Arial" w:eastAsia="Arial" w:hAnsi="Arial"/>
          <w:color w:val="1a1a1a"/>
          <w:sz w:val="21"/>
          <w:szCs w:val="21"/>
        </w:rPr>
        <w:t xml:space="preserve"/>
      </w:r>
    </w:p>
    <w:p>
      <w:pPr>
        <w:pBdr>
          <w:left w:val="single" w:color="f57f17" w:sz="10"/>
        </w:pBdr>
        <w:shd w:fill="fff8e1" w:val="clear"/>
        <w:spacing w:after="140" w:before="80"/>
      </w:pPr>
      <w:r>
        <w:rPr>
          <w:rFonts w:ascii="Arial" w:cs="Arial" w:eastAsia="Arial" w:hAnsi="Arial"/>
          <w:b/>
          <w:bCs/>
          <w:color w:val="e65100"/>
          <w:sz w:val="21"/>
          <w:szCs w:val="21"/>
        </w:rPr>
        <w:t xml:space="preserve">Timestomping detection: </w:t>
      </w:r>
      <w:r>
        <w:rPr>
          <w:rFonts w:ascii="Arial" w:cs="Arial" w:eastAsia="Arial" w:hAnsi="Arial"/>
          <w:color w:val="5d4037"/>
          <w:sz w:val="21"/>
          <w:szCs w:val="21"/>
        </w:rPr>
        <w:t xml:space="preserve">Attackers use tools to set all four $STANDARD_INFORMATION timestamps to a fake earlier date, making a newly created file appear old. The detection technique is to compare $STANDARD_INFORMATION timestamps against $FILE_NAME timestamps. Tools that modify only $STANDARD_INFORMATION leave the $FILE_NAME timestamps unchanged — the discrepancy is a strong indicator of timestomping.</w:t>
      </w:r>
    </w:p>
    <w:p>
      <w:pPr>
        <w:spacing w:after="120"/>
      </w:pPr>
      <w:r>
        <w:rPr>
          <w:rFonts w:ascii="Arial" w:cs="Arial" w:eastAsia="Arial" w:hAnsi="Arial"/>
          <w:color w:val="1a1a1a"/>
          <w:sz w:val="21"/>
          <w:szCs w:val="21"/>
        </w:rPr>
        <w:t xml:space="preserve"/>
      </w:r>
    </w:p>
    <w:p>
      <w:pPr>
        <w:pStyle w:val="Heading2"/>
        <w:spacing w:after="120" w:before="220"/>
      </w:pPr>
      <w:r>
        <w:rPr>
          <w:rFonts w:ascii="Arial" w:cs="Arial" w:eastAsia="Arial" w:hAnsi="Arial"/>
          <w:b/>
          <w:bCs/>
          <w:color w:val="2e6da4"/>
          <w:sz w:val="23"/>
          <w:szCs w:val="23"/>
        </w:rPr>
        <w:t xml:space="preserve">5.3 Investigation Timeline Implications</w:t>
      </w:r>
    </w:p>
    <w:p>
      <w:pPr>
        <w:pStyle w:val="ListParagraph"/>
        <w:numPr>
          <w:ilvl w:val="0"/>
          <w:numId w:val="2"/>
        </w:numPr>
        <w:spacing w:after="100"/>
      </w:pPr>
      <w:r>
        <w:rPr>
          <w:rFonts w:ascii="Arial" w:cs="Arial" w:eastAsia="Arial" w:hAnsi="Arial"/>
          <w:b/>
          <w:bCs/>
          <w:color w:val="1a1a1a"/>
          <w:sz w:val="21"/>
          <w:szCs w:val="21"/>
        </w:rPr>
        <w:t xml:space="preserve">Modified time is the most reliable indicator of when content was last written — </w:t>
      </w:r>
      <w:r>
        <w:rPr>
          <w:rFonts w:ascii="Arial" w:cs="Arial" w:eastAsia="Arial" w:hAnsi="Arial"/>
          <w:color w:val="1a1a1a"/>
          <w:sz w:val="21"/>
          <w:szCs w:val="21"/>
        </w:rPr>
        <w:t xml:space="preserve">but it can be changed by the attacker.</w:t>
      </w:r>
    </w:p>
    <w:p>
      <w:pPr>
        <w:pStyle w:val="ListParagraph"/>
        <w:numPr>
          <w:ilvl w:val="0"/>
          <w:numId w:val="2"/>
        </w:numPr>
        <w:spacing w:after="100"/>
      </w:pPr>
      <w:r>
        <w:rPr>
          <w:rFonts w:ascii="Arial" w:cs="Arial" w:eastAsia="Arial" w:hAnsi="Arial"/>
          <w:b/>
          <w:bCs/>
          <w:color w:val="1a1a1a"/>
          <w:sz w:val="21"/>
          <w:szCs w:val="21"/>
        </w:rPr>
        <w:t xml:space="preserve">Birth time tells you when the file arrived on this volume — </w:t>
      </w:r>
      <w:r>
        <w:rPr>
          <w:rFonts w:ascii="Arial" w:cs="Arial" w:eastAsia="Arial" w:hAnsi="Arial"/>
          <w:color w:val="1a1a1a"/>
          <w:sz w:val="21"/>
          <w:szCs w:val="21"/>
        </w:rPr>
        <w:t xml:space="preserve">not necessarily when it was created. A file copied from another drive gets a new Birth time.</w:t>
      </w:r>
    </w:p>
    <w:p>
      <w:pPr>
        <w:pStyle w:val="ListParagraph"/>
        <w:numPr>
          <w:ilvl w:val="0"/>
          <w:numId w:val="2"/>
        </w:numPr>
        <w:spacing w:after="100"/>
      </w:pPr>
      <w:r>
        <w:rPr>
          <w:rFonts w:ascii="Arial" w:cs="Arial" w:eastAsia="Arial" w:hAnsi="Arial"/>
          <w:b/>
          <w:bCs/>
          <w:color w:val="1a1a1a"/>
          <w:sz w:val="21"/>
          <w:szCs w:val="21"/>
        </w:rPr>
        <w:t xml:space="preserve">MFT-Modified time is useful for detecting metadata manipulation — </w:t>
      </w:r>
      <w:r>
        <w:rPr>
          <w:rFonts w:ascii="Arial" w:cs="Arial" w:eastAsia="Arial" w:hAnsi="Arial"/>
          <w:color w:val="1a1a1a"/>
          <w:sz w:val="21"/>
          <w:szCs w:val="21"/>
        </w:rPr>
        <w:t xml:space="preserve">rename, move, and attribute changes all update this timestamp even when content is unchanged.</w:t>
      </w:r>
    </w:p>
    <w:p>
      <w:pPr>
        <w:pStyle w:val="ListParagraph"/>
        <w:numPr>
          <w:ilvl w:val="0"/>
          <w:numId w:val="2"/>
        </w:numPr>
        <w:spacing w:after="100"/>
      </w:pPr>
      <w:r>
        <w:rPr>
          <w:rFonts w:ascii="Arial" w:cs="Arial" w:eastAsia="Arial" w:hAnsi="Arial"/>
          <w:b/>
          <w:bCs/>
          <w:color w:val="1a1a1a"/>
          <w:sz w:val="21"/>
          <w:szCs w:val="21"/>
        </w:rPr>
        <w:t xml:space="preserve">Timestamp order anomalies are investigative red flags — </w:t>
      </w:r>
      <w:r>
        <w:rPr>
          <w:rFonts w:ascii="Arial" w:cs="Arial" w:eastAsia="Arial" w:hAnsi="Arial"/>
          <w:color w:val="1a1a1a"/>
          <w:sz w:val="21"/>
          <w:szCs w:val="21"/>
        </w:rPr>
        <w:t xml:space="preserve">a Birth time later than a Modified time is impossible through normal operations and indicates manipulation.</w:t>
      </w:r>
    </w:p>
    <w:p>
      <w:pPr>
        <w:spacing w:after="120"/>
      </w:pPr>
      <w:r>
        <w:rPr>
          <w:rFonts w:ascii="Arial" w:cs="Arial" w:eastAsia="Arial" w:hAnsi="Arial"/>
          <w:color w:val="1a1a1a"/>
          <w:sz w:val="21"/>
          <w:szCs w:val="21"/>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c5e"/>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6da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2026-04-17T12:07:41.608Z</dcterms:created>
  <dcterms:modified xsi:type="dcterms:W3CDTF">2026-04-17T12:07:41.608Z</dcterms:modified>
</cp:coreProperties>
</file>

<file path=docProps/custom.xml><?xml version="1.0" encoding="utf-8"?>
<Properties xmlns="http://schemas.openxmlformats.org/officeDocument/2006/custom-properties" xmlns:vt="http://schemas.openxmlformats.org/officeDocument/2006/docPropsVTypes"/>
</file>