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Two — Digital Forensics and Threat Intelligence</w:t>
      </w:r>
    </w:p>
    <w:p>
      <w:pPr>
        <w:spacing w:after="80"/>
      </w:pPr>
      <w:r>
        <w:rPr>
          <w:rFonts w:ascii="Arial" w:cs="Arial" w:eastAsia="Arial" w:hAnsi="Arial"/>
          <w:color w:val="1a1a1a"/>
          <w:sz w:val="21"/>
          <w:szCs w:val="21"/>
        </w:rPr>
        <w:t xml:space="preserve"/>
      </w:r>
    </w:p>
    <w:p>
      <w:pPr>
        <w:spacing w:after="80"/>
        <w:jc w:val="center"/>
      </w:pPr>
      <w:r>
        <w:rPr>
          <w:rFonts w:ascii="Arial" w:cs="Arial" w:eastAsia="Arial" w:hAnsi="Arial"/>
          <w:b/>
          <w:bCs/>
          <w:color w:val="1a3c5e"/>
          <w:sz w:val="40"/>
          <w:szCs w:val="40"/>
        </w:rPr>
        <w:t xml:space="preserve">Week 7 — Days 50–52</w:t>
      </w:r>
    </w:p>
    <w:p>
      <w:pPr>
        <w:spacing w:after="80"/>
        <w:jc w:val="center"/>
      </w:pPr>
      <w:r>
        <w:rPr>
          <w:rFonts w:ascii="Arial" w:cs="Arial" w:eastAsia="Arial" w:hAnsi="Arial"/>
          <w:b/>
          <w:bCs/>
          <w:color w:val="1a1a2e"/>
          <w:sz w:val="30"/>
          <w:szCs w:val="30"/>
        </w:rPr>
        <w:t xml:space="preserve">Autopsy Initial Triage Report</w:t>
      </w:r>
    </w:p>
    <w:p>
      <w:pPr>
        <w:pBdr>
          <w:bottom w:val="single" w:color="2e6da4" w:sz="6"/>
        </w:pBdr>
        <w:spacing w:after="400"/>
        <w:jc w:val="center"/>
      </w:pPr>
      <w:r>
        <w:rPr>
          <w:rFonts w:ascii="Arial" w:cs="Arial" w:eastAsia="Arial" w:hAnsi="Arial"/>
          <w:color w:val="555555"/>
          <w:sz w:val="19"/>
          <w:szCs w:val="19"/>
        </w:rPr>
        <w:t xml:space="preserve">Forensic Case Analysis  |  Deleted File Recovery  |  Evidence Log</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Examiner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Case Number</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CYB-2026-W7-001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Tool</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Autopsy 4.x — The Sleuth Kit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Data Source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E01 image — USB Flash Drive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 Verified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fedb330aa9bc0c40207c0bb311f0ebfc — matched acquisition record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Files Found</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Test1.txt, secret.pdf, image.jpg (active)  |  secretfile.pdf, secret.pdf.txt (deleted)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Deleted File Content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This is a pdf for cyberster ftk imager week 7 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April 2026</w:t>
            </w:r>
          </w:p>
        </w:tc>
      </w:tr>
    </w:tbl>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1. Case Setup</w:t>
      </w:r>
    </w:p>
    <w:p>
      <w:pPr>
        <w:spacing w:after="140"/>
      </w:pPr>
      <w:r>
        <w:rPr>
          <w:rFonts w:ascii="Arial" w:cs="Arial" w:eastAsia="Arial" w:hAnsi="Arial"/>
          <w:color w:val="1a1a1a"/>
          <w:sz w:val="21"/>
          <w:szCs w:val="21"/>
        </w:rPr>
        <w:t xml:space="preserve">A new Autopsy case was created with the case number CYB-2026-W7-001. The E01 image acquired during Days 46-47 was added as the data source. Autopsy calculated the hash of the image on ingestion and the result matched the acquisition record (MD5: fedb330aa9bc0c40207c0bb311f0ebfc), confirming chain of custody integrity — the image had not been modified since acquisition.</w:t>
      </w:r>
    </w:p>
    <w:p>
      <w:pPr>
        <w:spacing w:after="6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Case Parameter</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Case Name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Cyberster Week 7 Forensic Analysis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Case Number</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CYB-2026-W7-001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Examiner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Tool</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Autopsy — open source digital forensics platform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Data Source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E01 forensic image — USB Flash Drive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Hash Verified on Ingest</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Yes — MD5 match confirmed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Host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Generated automatically by Autopsy</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Ingest Modules Selected</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Type Identification, Recent Activity, Hash Lookup, EXIF Metadata, Deleted File Recovery</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1.1 Ingest Modules Selected and Purpose</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Module</w:t>
            </w:r>
          </w:p>
        </w:tc>
        <w:tc>
          <w:tcPr>
            <w:tcW w:type="dxa" w:w="6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Type Identification</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Identifies true file type from file signature (magic bytes), not extension — detects renamed or misidentified files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Recent Activity</w:t>
            </w:r>
          </w:p>
        </w:tc>
        <w:tc>
          <w:tcPr>
            <w:tcW w:type="dxa" w:w="6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Extracts operating system artefacts: recently accessed files, run history, USB connection records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Hash Lookup</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Compares file hashes against known-good and known-bad hash sets — flags known malware or confirms known-clean files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EXIF Metadata Extraction</w:t>
            </w:r>
          </w:p>
        </w:tc>
        <w:tc>
          <w:tcPr>
            <w:tcW w:type="dxa" w:w="6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Extracts embedded metadata from image files — camera model, GPS coordinates, timestamps from image EXIF headers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Deleted File Recovery / File Carving</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Searches unallocated clusters for file signatures — recovers deleted files whose data has not yet been overwritten</w:t>
            </w:r>
          </w:p>
        </w:tc>
      </w:tr>
    </w:tbl>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2. File Tree Analysis</w:t>
      </w:r>
    </w:p>
    <w:p>
      <w:pPr>
        <w:spacing w:after="140"/>
      </w:pPr>
      <w:r>
        <w:rPr>
          <w:rFonts w:ascii="Arial" w:cs="Arial" w:eastAsia="Arial" w:hAnsi="Arial"/>
          <w:color w:val="1a1a1a"/>
          <w:sz w:val="21"/>
          <w:szCs w:val="21"/>
        </w:rPr>
        <w:t xml:space="preserve">After ingest completed, the file tree was navigated systematically. The USB drive's NTFS volume contained the following structure:</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Path</w:t>
            </w:r>
          </w:p>
        </w:tc>
        <w:tc>
          <w:tcPr>
            <w:tcW w:type="dxa" w:w="5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Observation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[Root]\Test1.txt</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Active text file — user-created test data. Small file size indicates content likely resident in MFT entry.</w:t>
            </w:r>
          </w:p>
        </w:tc>
      </w:tr>
      <w:tr>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[Root]\secret.pdf</w:t>
            </w:r>
          </w:p>
        </w:tc>
        <w:tc>
          <w:tcPr>
            <w:tcW w:type="dxa" w:w="5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Active PDF document — confirmed readable. Represents a sensitive document file type.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[Root]\image.jpg</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Active JPEG image — binary content preserved correctly in the forensic image.</w:t>
            </w:r>
          </w:p>
        </w:tc>
      </w:tr>
      <w:tr>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[Deleted]\secretfile.pdf</w:t>
            </w:r>
          </w:p>
        </w:tc>
        <w:tc>
          <w:tcPr>
            <w:tcW w:type="dxa" w:w="5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Deleted PDF — visible in Autopsy deleted files section. MFT entry flagged as available but not overwritten.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[Deleted]\secret.pdf.txt</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Deleted text file — secondary deleted artefact. Content confirmed recoverable.</w:t>
            </w:r>
          </w:p>
        </w:tc>
      </w:tr>
      <w:tr>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$MFT, $LogFile, $Bitmap</w:t>
            </w:r>
          </w:p>
        </w:tc>
        <w:tc>
          <w:tcPr>
            <w:tcW w:type="dxa" w:w="5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NTFS system files — present and accessible from mounted image. Confirmed NTFS volume.</w:t>
            </w:r>
          </w:p>
        </w:tc>
      </w:tr>
    </w:tbl>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No unexpected file names, unusual file types in system locations, or timestamp anomalies were identified in the active files. The file tree matches the expected content of the test evidence USB drive. All active files are accounted for against the pre-imaging file list.</w:t>
      </w:r>
    </w:p>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3. Deleted File Recovery</w:t>
      </w:r>
    </w:p>
    <w:p>
      <w:pPr>
        <w:spacing w:after="140"/>
      </w:pPr>
      <w:r>
        <w:rPr>
          <w:rFonts w:ascii="Arial" w:cs="Arial" w:eastAsia="Arial" w:hAnsi="Arial"/>
          <w:color w:val="1a1a1a"/>
          <w:sz w:val="21"/>
          <w:szCs w:val="21"/>
        </w:rPr>
        <w:t xml:space="preserve">The Deleted Files section in Autopsy is the most forensically significant finding of this triage. Two deleted files were identified and both were recoverable. This demonstrates the fundamental forensic principle that deletion does not equal destruction.</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426"/>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Deleted File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Recovery Status</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File Type</w:t>
            </w:r>
          </w:p>
        </w:tc>
        <w:tc>
          <w:tcPr>
            <w:tcW w:type="dxa" w:w="34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Significance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secretfile.pdf</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Fully recoverable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PDF</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Content confirmed — deleted before imaging but preserved in unallocated space</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secret.pdf.txt</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Fully recoverable</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Content confirmed — demonstrates text file deletion and recovery</w:t>
            </w:r>
          </w:p>
        </w:tc>
      </w:tr>
    </w:tbl>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The content of the recovered secretfile.pdf was confirmed to contain the text: 'This is a pdf for cyberster ftk imager week 7 ALI RAYYAN'. This text was written before deletion and survived because the clusters containing it had not yet been overwritten by new file writes at the time of imaging.</w:t>
      </w:r>
    </w:p>
    <w:p>
      <w:pPr>
        <w:spacing w:after="60"/>
      </w:pPr>
      <w:r>
        <w:rPr>
          <w:rFonts w:ascii="Arial" w:cs="Arial" w:eastAsia="Arial" w:hAnsi="Arial"/>
          <w:color w:val="1a1a1a"/>
          <w:sz w:val="21"/>
          <w:szCs w:val="21"/>
        </w:rPr>
        <w:t xml:space="preserve"/>
      </w:r>
    </w:p>
    <w:p>
      <w:pPr>
        <w:pBdr>
          <w:left w:val="single" w:color="f57f17" w:sz="10"/>
        </w:pBdr>
        <w:shd w:fill="fff8e1" w:val="clear"/>
        <w:spacing w:after="140" w:before="80"/>
      </w:pPr>
      <w:r>
        <w:rPr>
          <w:rFonts w:ascii="Arial" w:cs="Arial" w:eastAsia="Arial" w:hAnsi="Arial"/>
          <w:b/>
          <w:bCs/>
          <w:color w:val="e65100"/>
          <w:sz w:val="21"/>
          <w:szCs w:val="21"/>
        </w:rPr>
        <w:t xml:space="preserve">Why deletion does not destroy forensic evidence: </w:t>
      </w:r>
      <w:r>
        <w:rPr>
          <w:rFonts w:ascii="Arial" w:cs="Arial" w:eastAsia="Arial" w:hAnsi="Arial"/>
          <w:color w:val="5d4037"/>
          <w:sz w:val="21"/>
          <w:szCs w:val="21"/>
        </w:rPr>
        <w:t xml:space="preserve">When a file is deleted in NTFS, the operating system marks the MFT entry as available and the clusters as free in the $Bitmap — but the actual data in those clusters is not zeroed or overwritten. The data persists until another file is written to the same clusters. Autopsy's file carver scans all unallocated clusters for known file signatures (PDF header: %PDF, JPEG: FFD8FF, etc.) and reconstructs deleted files from the recovered data. As long as the clusters have not been reused, the recovered file is complete and forensically intact.</w:t>
      </w:r>
    </w:p>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4. Timeline Analysis</w:t>
      </w:r>
    </w:p>
    <w:p>
      <w:pPr>
        <w:spacing w:after="140"/>
      </w:pPr>
      <w:r>
        <w:rPr>
          <w:rFonts w:ascii="Arial" w:cs="Arial" w:eastAsia="Arial" w:hAnsi="Arial"/>
          <w:color w:val="1a1a1a"/>
          <w:sz w:val="21"/>
          <w:szCs w:val="21"/>
        </w:rPr>
        <w:t xml:space="preserve">Autopsy's timeline view was opened and set to cover the period before imaging. The timeline builds a chronological view of all file system events extracted from MFT timestamps, $LogFile, and $UsnJrnl records.</w:t>
      </w:r>
    </w:p>
    <w:p>
      <w:pPr>
        <w:spacing w:after="140"/>
      </w:pPr>
      <w:r>
        <w:rPr>
          <w:rFonts w:ascii="Arial" w:cs="Arial" w:eastAsia="Arial" w:hAnsi="Arial"/>
          <w:color w:val="1a1a1a"/>
          <w:sz w:val="21"/>
          <w:szCs w:val="21"/>
        </w:rPr>
        <w:t xml:space="preserve">The timeline showed a cluster of file creation activity consistent with the test data preparation phase — multiple files created within a short window, followed by a file deletion event (secretfile.pdf), followed by the imaging operation. This pattern is exactly what was expected and confirms the timeline accurately reflects the sequence of events on the device.</w:t>
      </w:r>
    </w:p>
    <w:p>
      <w:pPr>
        <w:spacing w:after="140"/>
      </w:pPr>
      <w:r>
        <w:rPr>
          <w:rFonts w:ascii="Arial" w:cs="Arial" w:eastAsia="Arial" w:hAnsi="Arial"/>
          <w:color w:val="1a1a1a"/>
          <w:sz w:val="21"/>
          <w:szCs w:val="21"/>
        </w:rPr>
        <w:t xml:space="preserve">No unexpected time periods of activity were identified. No files showed timestamp anomalies (such as Birth time later than Modified time) that would indicate timestomping or deliberate manipulation.</w:t>
      </w:r>
    </w:p>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5. Thumbnail View</w:t>
      </w:r>
    </w:p>
    <w:p>
      <w:pPr>
        <w:spacing w:after="140"/>
      </w:pPr>
      <w:r>
        <w:rPr>
          <w:rFonts w:ascii="Arial" w:cs="Arial" w:eastAsia="Arial" w:hAnsi="Arial"/>
          <w:color w:val="1a1a1a"/>
          <w:sz w:val="21"/>
          <w:szCs w:val="21"/>
        </w:rPr>
        <w:t xml:space="preserve">The Thumbnail view was used to visually browse image files present on the disk. The image.jpg file was visible and displayed correctly. No unexpected images, embedded images in documents, or misidentified files were found. The file type identification module confirmed that all files matched their extensions — no renamed or disguised files were present.</w:t>
      </w:r>
    </w:p>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6. Key Forensic Findings</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600"/>
        <w:gridCol w:w="4226"/>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Finding</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Category</w:t>
            </w:r>
          </w:p>
        </w:tc>
        <w:tc>
          <w:tcPr>
            <w:tcW w:type="dxa" w:w="4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Significance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secretfile.pdf recovered from deleted space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Deleted file recovery</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Proves deletion does not destroy data — content confirmed recoverable</w:t>
            </w:r>
          </w:p>
        </w:tc>
      </w:tr>
      <w:tr>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secret.pdf.txt recovered from deleted space</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Deleted file recovery</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Second deleted file confirmed — demonstrates consistent recovery capability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NTFS system files $MFT, $LogFile, $Bitmap present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system structure</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Volume confirmed NTFS — all forensic artefacts available for analysis</w:t>
            </w:r>
          </w:p>
        </w:tc>
      </w:tr>
      <w:tr>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 hash match on Autopsy ingest</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Chain of custody</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Image integrity confirmed — no modification since acquisition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Timeline cluster matches expected activity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Timeline analysis</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creation sequence and deletion event confirmed in chronological order</w:t>
            </w:r>
          </w:p>
        </w:tc>
      </w:tr>
      <w:tr>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6</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 active files confirmed present</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tree analysis</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Test1.txt, secret.pdf, image.jpg all intact — image is complete</w:t>
            </w:r>
          </w:p>
        </w:tc>
      </w:tr>
    </w:tbl>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7. Evidence Log</w:t>
      </w:r>
    </w:p>
    <w:p>
      <w:pPr>
        <w:spacing w:after="140"/>
      </w:pPr>
      <w:r>
        <w:rPr>
          <w:rFonts w:ascii="Arial" w:cs="Arial" w:eastAsia="Arial" w:hAnsi="Arial"/>
          <w:color w:val="1a1a1a"/>
          <w:sz w:val="21"/>
          <w:szCs w:val="21"/>
        </w:rPr>
        <w:t xml:space="preserve">The following evidence log records all significant findings from the Autopsy triage. Each entry is detailed enough for an independent examiner to locate and verify the same files.</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2000"/>
        <w:gridCol w:w="800"/>
        <w:gridCol w:w="1626"/>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File Path</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File Type</w:t>
            </w:r>
          </w:p>
        </w:tc>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Size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Key Timestamp</w:t>
            </w:r>
          </w:p>
        </w:tc>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MD5</w:t>
            </w:r>
          </w:p>
        </w:tc>
        <w:tc>
          <w:tcPr>
            <w:tcW w:type="dxa" w:w="1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Significance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[Root]\Test1.txt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Created pre-imaging</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(Autopsy)</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Active — confirms basic file preservation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[Root]\secret.pdf</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PDF</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Medium</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Created pre-imaging</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(Autopsy)</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Active sensitive document — PDF integrity confirmed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[Root]\image.jpg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JPEG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Created pre-imaging</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(Autopsy)</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Active image — binary content verified via thumbnail</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[Deleted]\secretfile.pdf</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PDF (deleted)</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Medium</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Deleted pre-imaging</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(Autopsy)</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RECOVERED — content: 'This is a pdf for cyberster ftk imager week 7 ALI RAYYAN'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[Deleted]\secret.pdf.txt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(deleted)</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Deleted pre-imaging</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(Autopsy)</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RECOVERED — secondary deleted artefact</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[NTFS]\$MFT</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System file</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Variable</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NTFS metadata</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N/A</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MFT — primary forensic artefact for all file records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[NTFS]\$LogFile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System file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Variable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Ongoing</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N/A</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Transaction log — records recent file system changes</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[NTFS]\$Bitmap</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System file</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Variable</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Ongoing</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N/A</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Cluster map — identifies carved space</w:t>
            </w:r>
          </w:p>
        </w:tc>
      </w:tr>
    </w:tbl>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8. What Would Be Investigated Further in a Real Case</w:t>
      </w:r>
    </w:p>
    <w:p>
      <w:pPr>
        <w:pStyle w:val="ListParagraph"/>
        <w:numPr>
          <w:ilvl w:val="0"/>
          <w:numId w:val="2"/>
        </w:numPr>
        <w:spacing w:after="100"/>
      </w:pPr>
      <w:r>
        <w:rPr>
          <w:rFonts w:ascii="Arial" w:cs="Arial" w:eastAsia="Arial" w:hAnsi="Arial"/>
          <w:b/>
          <w:bCs/>
          <w:color w:val="1a1a1a"/>
          <w:sz w:val="21"/>
          <w:szCs w:val="21"/>
        </w:rPr>
        <w:t xml:space="preserve">Deleted file content examination — </w:t>
      </w:r>
      <w:r>
        <w:rPr>
          <w:rFonts w:ascii="Arial" w:cs="Arial" w:eastAsia="Arial" w:hAnsi="Arial"/>
          <w:color w:val="1a1a1a"/>
          <w:sz w:val="21"/>
          <w:szCs w:val="21"/>
        </w:rPr>
        <w:t xml:space="preserve">the recovered secretfile.pdf would be analysed for embedded metadata (EXIF/document properties), authorship information, and any links to other documents or external resources.</w:t>
      </w:r>
    </w:p>
    <w:p>
      <w:pPr>
        <w:pStyle w:val="ListParagraph"/>
        <w:numPr>
          <w:ilvl w:val="0"/>
          <w:numId w:val="2"/>
        </w:numPr>
        <w:spacing w:after="100"/>
      </w:pPr>
      <w:r>
        <w:rPr>
          <w:rFonts w:ascii="Arial" w:cs="Arial" w:eastAsia="Arial" w:hAnsi="Arial"/>
          <w:b/>
          <w:bCs/>
          <w:color w:val="1a1a1a"/>
          <w:sz w:val="21"/>
          <w:szCs w:val="21"/>
        </w:rPr>
        <w:t xml:space="preserve">$UsnJrnl analysis — </w:t>
      </w:r>
      <w:r>
        <w:rPr>
          <w:rFonts w:ascii="Arial" w:cs="Arial" w:eastAsia="Arial" w:hAnsi="Arial"/>
          <w:color w:val="1a1a1a"/>
          <w:sz w:val="21"/>
          <w:szCs w:val="21"/>
        </w:rPr>
        <w:t xml:space="preserve">the Update Sequence Number Journal would be parsed to reconstruct the complete file activity history, including any files created and deleted in the period before the recovered deleted files were created.</w:t>
      </w:r>
    </w:p>
    <w:p>
      <w:pPr>
        <w:pStyle w:val="ListParagraph"/>
        <w:numPr>
          <w:ilvl w:val="0"/>
          <w:numId w:val="2"/>
        </w:numPr>
        <w:spacing w:after="100"/>
      </w:pPr>
      <w:r>
        <w:rPr>
          <w:rFonts w:ascii="Arial" w:cs="Arial" w:eastAsia="Arial" w:hAnsi="Arial"/>
          <w:b/>
          <w:bCs/>
          <w:color w:val="1a1a1a"/>
          <w:sz w:val="21"/>
          <w:szCs w:val="21"/>
        </w:rPr>
        <w:t xml:space="preserve">$LogFile parsing — </w:t>
      </w:r>
      <w:r>
        <w:rPr>
          <w:rFonts w:ascii="Arial" w:cs="Arial" w:eastAsia="Arial" w:hAnsi="Arial"/>
          <w:color w:val="1a1a1a"/>
          <w:sz w:val="21"/>
          <w:szCs w:val="21"/>
        </w:rPr>
        <w:t xml:space="preserve">the transaction log would be analysed for any aborted operations or evidence of file system manipulation.</w:t>
      </w:r>
    </w:p>
    <w:p>
      <w:pPr>
        <w:pStyle w:val="ListParagraph"/>
        <w:numPr>
          <w:ilvl w:val="0"/>
          <w:numId w:val="2"/>
        </w:numPr>
        <w:spacing w:after="100"/>
      </w:pPr>
      <w:r>
        <w:rPr>
          <w:rFonts w:ascii="Arial" w:cs="Arial" w:eastAsia="Arial" w:hAnsi="Arial"/>
          <w:b/>
          <w:bCs/>
          <w:color w:val="1a1a1a"/>
          <w:sz w:val="21"/>
          <w:szCs w:val="21"/>
        </w:rPr>
        <w:t xml:space="preserve">Keyword search — </w:t>
      </w:r>
      <w:r>
        <w:rPr>
          <w:rFonts w:ascii="Arial" w:cs="Arial" w:eastAsia="Arial" w:hAnsi="Arial"/>
          <w:color w:val="1a1a1a"/>
          <w:sz w:val="21"/>
          <w:szCs w:val="21"/>
        </w:rPr>
        <w:t xml:space="preserve">targeted keyword searches would be run across all files and unallocated space for case-specific terms.</w:t>
      </w:r>
    </w:p>
    <w:p>
      <w:pPr>
        <w:pStyle w:val="ListParagraph"/>
        <w:numPr>
          <w:ilvl w:val="0"/>
          <w:numId w:val="2"/>
        </w:numPr>
        <w:spacing w:after="100"/>
      </w:pPr>
      <w:r>
        <w:rPr>
          <w:rFonts w:ascii="Arial" w:cs="Arial" w:eastAsia="Arial" w:hAnsi="Arial"/>
          <w:b/>
          <w:bCs/>
          <w:color w:val="1a1a1a"/>
          <w:sz w:val="21"/>
          <w:szCs w:val="21"/>
        </w:rPr>
        <w:t xml:space="preserve">ADS enumeration — </w:t>
      </w:r>
      <w:r>
        <w:rPr>
          <w:rFonts w:ascii="Arial" w:cs="Arial" w:eastAsia="Arial" w:hAnsi="Arial"/>
          <w:color w:val="1a1a1a"/>
          <w:sz w:val="21"/>
          <w:szCs w:val="21"/>
        </w:rPr>
        <w:t xml:space="preserve">all files would be checked for Alternate Data Streams as part of the standard NTFS triage checklist.</w:t>
      </w:r>
    </w:p>
    <w:p>
      <w:pPr>
        <w:pStyle w:val="ListParagraph"/>
        <w:numPr>
          <w:ilvl w:val="0"/>
          <w:numId w:val="2"/>
        </w:numPr>
        <w:spacing w:after="100"/>
      </w:pPr>
      <w:r>
        <w:rPr>
          <w:rFonts w:ascii="Arial" w:cs="Arial" w:eastAsia="Arial" w:hAnsi="Arial"/>
          <w:b/>
          <w:bCs/>
          <w:color w:val="1a1a1a"/>
          <w:sz w:val="21"/>
          <w:szCs w:val="21"/>
        </w:rPr>
        <w:t xml:space="preserve">Full timeline review — </w:t>
      </w:r>
      <w:r>
        <w:rPr>
          <w:rFonts w:ascii="Arial" w:cs="Arial" w:eastAsia="Arial" w:hAnsi="Arial"/>
          <w:color w:val="1a1a1a"/>
          <w:sz w:val="21"/>
          <w:szCs w:val="21"/>
        </w:rPr>
        <w:t xml:space="preserve">a longer timeline window would be examined to identify any earlier activity not captured in the current view.</w:t>
      </w:r>
    </w:p>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2026-04-17T12:07:41.622Z</dcterms:created>
  <dcterms:modified xsi:type="dcterms:W3CDTF">2026-04-17T12:07:41.622Z</dcterms:modified>
</cp:coreProperties>
</file>

<file path=docProps/custom.xml><?xml version="1.0" encoding="utf-8"?>
<Properties xmlns="http://schemas.openxmlformats.org/officeDocument/2006/custom-properties" xmlns:vt="http://schemas.openxmlformats.org/officeDocument/2006/docPropsVTypes"/>
</file>