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 xml:space="preserve"> TALOSEC INCIDENT RESPONSE REPORT</w:t>
      </w:r>
    </w:p>
    <w:p w:rsidR="004A50EA" w:rsidRPr="004A50EA" w:rsidRDefault="004A50EA" w:rsidP="004A50EA">
      <w:r w:rsidRPr="004A50EA">
        <w:rPr>
          <w:b/>
          <w:bCs/>
        </w:rPr>
        <w:t>Incident Identification</w:t>
      </w:r>
    </w:p>
    <w:p w:rsidR="004A50EA" w:rsidRPr="004A50EA" w:rsidRDefault="004A50EA" w:rsidP="004A50EA">
      <w:pPr>
        <w:numPr>
          <w:ilvl w:val="0"/>
          <w:numId w:val="1"/>
        </w:numPr>
      </w:pPr>
      <w:r w:rsidRPr="004A50EA">
        <w:rPr>
          <w:b/>
          <w:bCs/>
        </w:rPr>
        <w:t>Organization:</w:t>
      </w:r>
      <w:r w:rsidRPr="004A50EA">
        <w:t xml:space="preserve"> Talosec</w:t>
      </w:r>
    </w:p>
    <w:p w:rsidR="004A50EA" w:rsidRPr="004A50EA" w:rsidRDefault="004A50EA" w:rsidP="004A50EA">
      <w:pPr>
        <w:numPr>
          <w:ilvl w:val="0"/>
          <w:numId w:val="1"/>
        </w:numPr>
      </w:pPr>
      <w:r w:rsidRPr="004A50EA">
        <w:rPr>
          <w:b/>
          <w:bCs/>
        </w:rPr>
        <w:t>Case Tracking Code:</w:t>
      </w:r>
      <w:r w:rsidRPr="004A50EA">
        <w:t xml:space="preserve"> </w:t>
      </w:r>
      <w:r w:rsidRPr="004A50EA">
        <w:rPr>
          <w:b/>
          <w:bCs/>
        </w:rPr>
        <w:t>CORD-202512-AliRayyan-001</w:t>
      </w:r>
    </w:p>
    <w:p w:rsidR="004A50EA" w:rsidRPr="004A50EA" w:rsidRDefault="004A50EA" w:rsidP="004A50EA">
      <w:pPr>
        <w:numPr>
          <w:ilvl w:val="0"/>
          <w:numId w:val="1"/>
        </w:numPr>
      </w:pPr>
      <w:r w:rsidRPr="004A50EA">
        <w:rPr>
          <w:b/>
          <w:bCs/>
        </w:rPr>
        <w:t>Incident Type:</w:t>
      </w:r>
    </w:p>
    <w:p w:rsidR="004A50EA" w:rsidRPr="004A50EA" w:rsidRDefault="004A50EA" w:rsidP="004A50EA">
      <w:pPr>
        <w:numPr>
          <w:ilvl w:val="1"/>
          <w:numId w:val="1"/>
        </w:numPr>
      </w:pPr>
      <w:r w:rsidRPr="004A50EA">
        <w:t>Network Port Scanning (Reconnaissance)</w:t>
      </w:r>
    </w:p>
    <w:p w:rsidR="004A50EA" w:rsidRPr="004A50EA" w:rsidRDefault="004A50EA" w:rsidP="004A50EA">
      <w:pPr>
        <w:numPr>
          <w:ilvl w:val="1"/>
          <w:numId w:val="1"/>
        </w:numPr>
      </w:pPr>
      <w:r w:rsidRPr="004A50EA">
        <w:t>SSH Brute Force (Background Activity)</w:t>
      </w:r>
    </w:p>
    <w:p w:rsidR="004A50EA" w:rsidRPr="004A50EA" w:rsidRDefault="004A50EA" w:rsidP="004A50EA">
      <w:pPr>
        <w:numPr>
          <w:ilvl w:val="0"/>
          <w:numId w:val="1"/>
        </w:numPr>
      </w:pPr>
      <w:r w:rsidRPr="004A50EA">
        <w:rPr>
          <w:b/>
          <w:bCs/>
        </w:rPr>
        <w:t>Incident Status:</w:t>
      </w:r>
      <w:r w:rsidRPr="004A50EA">
        <w:t xml:space="preserve"> </w:t>
      </w:r>
      <w:r w:rsidRPr="004A50EA">
        <w:rPr>
          <w:b/>
          <w:bCs/>
        </w:rPr>
        <w:t>Mitigation Active – Monitoring Ongoing</w:t>
      </w:r>
    </w:p>
    <w:p w:rsidR="004A50EA" w:rsidRPr="004A50EA" w:rsidRDefault="004A50EA" w:rsidP="004A50EA">
      <w:pPr>
        <w:numPr>
          <w:ilvl w:val="0"/>
          <w:numId w:val="1"/>
        </w:numPr>
      </w:pPr>
      <w:r w:rsidRPr="004A50EA">
        <w:rPr>
          <w:b/>
          <w:bCs/>
        </w:rPr>
        <w:t>Reported By:</w:t>
      </w:r>
      <w:r w:rsidRPr="004A50EA">
        <w:t xml:space="preserve"> SOC Analyst Intern</w:t>
      </w:r>
    </w:p>
    <w:p w:rsidR="004A50EA" w:rsidRPr="004A50EA" w:rsidRDefault="004A50EA" w:rsidP="004A50EA">
      <w:pPr>
        <w:numPr>
          <w:ilvl w:val="0"/>
          <w:numId w:val="1"/>
        </w:numPr>
      </w:pPr>
      <w:r w:rsidRPr="004A50EA">
        <w:rPr>
          <w:b/>
          <w:bCs/>
        </w:rPr>
        <w:t>Analysis Period:</w:t>
      </w:r>
      <w:r w:rsidRPr="004A50EA">
        <w:t xml:space="preserve"> Current Day (24-hour window)</w:t>
      </w:r>
    </w:p>
    <w:p w:rsidR="004A50EA" w:rsidRPr="004A50EA" w:rsidRDefault="004A50EA" w:rsidP="004A50EA">
      <w:pPr>
        <w:numPr>
          <w:ilvl w:val="0"/>
          <w:numId w:val="1"/>
        </w:numPr>
      </w:pPr>
      <w:r w:rsidRPr="004A50EA">
        <w:rPr>
          <w:b/>
          <w:bCs/>
        </w:rPr>
        <w:t>Affected Asset:</w:t>
      </w:r>
      <w:r w:rsidRPr="004A50EA">
        <w:t xml:space="preserve"> server02</w:t>
      </w:r>
    </w:p>
    <w:p w:rsidR="004A50EA" w:rsidRPr="004A50EA" w:rsidRDefault="004A50EA" w:rsidP="004A50EA">
      <w:pPr>
        <w:numPr>
          <w:ilvl w:val="0"/>
          <w:numId w:val="1"/>
        </w:numPr>
      </w:pPr>
      <w:r w:rsidRPr="004A50EA">
        <w:rPr>
          <w:b/>
          <w:bCs/>
        </w:rPr>
        <w:t>Security Platform:</w:t>
      </w:r>
      <w:r w:rsidRPr="004A50EA">
        <w:t xml:space="preserve"> Wazuh SIEM v4.14.1</w:t>
      </w:r>
    </w:p>
    <w:p w:rsidR="004A50EA" w:rsidRPr="004A50EA" w:rsidRDefault="00000000" w:rsidP="004A50EA">
      <w:r>
        <w:pict>
          <v:rect id="_x0000_i1025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1. Executive Summary</w:t>
      </w:r>
    </w:p>
    <w:p w:rsidR="004A50EA" w:rsidRPr="004A50EA" w:rsidRDefault="004A50EA" w:rsidP="004A50EA">
      <w:r w:rsidRPr="004A50EA">
        <w:t xml:space="preserve">During SOC monitoring activities, </w:t>
      </w:r>
      <w:r w:rsidRPr="004A50EA">
        <w:rPr>
          <w:b/>
          <w:bCs/>
        </w:rPr>
        <w:t>confirmed network reconnaissance (port scanning)</w:t>
      </w:r>
      <w:r w:rsidRPr="004A50EA">
        <w:t xml:space="preserve"> was detected targeting server02. Multiple external source IP addresses were observed probing several destination ports within narrow time windows, consistent with automated scanning behavio</w:t>
      </w:r>
      <w:r>
        <w:t>u</w:t>
      </w:r>
      <w:r w:rsidRPr="004A50EA">
        <w:t>r.</w:t>
      </w:r>
    </w:p>
    <w:p w:rsidR="004A50EA" w:rsidRPr="004A50EA" w:rsidRDefault="004A50EA" w:rsidP="004A50EA">
      <w:r w:rsidRPr="004A50EA">
        <w:t xml:space="preserve">In parallel, </w:t>
      </w:r>
      <w:r w:rsidRPr="004A50EA">
        <w:rPr>
          <w:b/>
          <w:bCs/>
        </w:rPr>
        <w:t>low-volume SSH brute-force attempts</w:t>
      </w:r>
      <w:r w:rsidRPr="004A50EA">
        <w:t xml:space="preserve"> continued but were effectively mitigated by previously enabled </w:t>
      </w:r>
      <w:r w:rsidRPr="004A50EA">
        <w:rPr>
          <w:b/>
          <w:bCs/>
        </w:rPr>
        <w:t>firewall-drop Active Response</w:t>
      </w:r>
      <w:r w:rsidRPr="004A50EA">
        <w:t>. No successful exploitation or system compromise was identified.</w:t>
      </w:r>
    </w:p>
    <w:p w:rsidR="004A50EA" w:rsidRPr="004A50EA" w:rsidRDefault="00000000" w:rsidP="004A50EA">
      <w:r>
        <w:pict>
          <v:rect id="_x0000_i1026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2. Incident Description</w:t>
      </w:r>
    </w:p>
    <w:p w:rsidR="004A50EA" w:rsidRPr="004A50EA" w:rsidRDefault="004A50EA" w:rsidP="004A50EA">
      <w:r w:rsidRPr="004A50EA">
        <w:t xml:space="preserve">The incident consists of </w:t>
      </w:r>
      <w:r w:rsidRPr="004A50EA">
        <w:rPr>
          <w:b/>
          <w:bCs/>
        </w:rPr>
        <w:t>external reconnaissance activity</w:t>
      </w:r>
      <w:r w:rsidRPr="004A50EA">
        <w:t xml:space="preserve">, where attackers attempted to enumerate exposed services on server02. Such activity is commonly a </w:t>
      </w:r>
      <w:r w:rsidRPr="004A50EA">
        <w:rPr>
          <w:b/>
          <w:bCs/>
        </w:rPr>
        <w:t>pre-attack phase</w:t>
      </w:r>
      <w:r w:rsidRPr="004A50EA">
        <w:t xml:space="preserve"> preceding exploitation attempts.</w:t>
      </w:r>
    </w:p>
    <w:p w:rsidR="004A50EA" w:rsidRPr="004A50EA" w:rsidRDefault="004A50EA" w:rsidP="004A50EA">
      <w:r w:rsidRPr="004A50EA">
        <w:t>The scanning activity was detected through Wazuh alert correlation and destination port analysis.</w:t>
      </w:r>
    </w:p>
    <w:p w:rsidR="004A50EA" w:rsidRPr="004A50EA" w:rsidRDefault="00000000" w:rsidP="004A50EA">
      <w:r>
        <w:pict>
          <v:rect id="_x0000_i1027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3. Section A – Confirmed Network Port Scanning</w: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lastRenderedPageBreak/>
        <w:t>Detection Overview</w:t>
      </w:r>
    </w:p>
    <w:p w:rsidR="004A50EA" w:rsidRPr="004A50EA" w:rsidRDefault="004A50EA" w:rsidP="004A50EA">
      <w:r w:rsidRPr="004A50EA">
        <w:t xml:space="preserve">Multiple external IPs were identified performing </w:t>
      </w:r>
      <w:r w:rsidRPr="004A50EA">
        <w:rPr>
          <w:b/>
          <w:bCs/>
        </w:rPr>
        <w:t>multi-port access within narrow timeframes</w:t>
      </w:r>
      <w:r w:rsidRPr="004A50EA">
        <w:t>, each port receiving a single connection attempt.</w:t>
      </w:r>
    </w:p>
    <w:p w:rsidR="004A50EA" w:rsidRPr="004A50EA" w:rsidRDefault="00000000" w:rsidP="004A50EA">
      <w:r>
        <w:pict>
          <v:rect id="_x0000_i1028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rFonts w:ascii="Segoe UI Emoji" w:hAnsi="Segoe UI Emoji" w:cs="Segoe UI Emoji"/>
          <w:b/>
          <w:bCs/>
        </w:rPr>
        <w:t>🔹</w:t>
      </w:r>
      <w:r w:rsidRPr="004A50EA">
        <w:rPr>
          <w:b/>
          <w:bCs/>
        </w:rPr>
        <w:t xml:space="preserve"> </w:t>
      </w:r>
      <w:r w:rsidRPr="004A50EA">
        <w:rPr>
          <w:b/>
          <w:bCs/>
          <w:highlight w:val="yellow"/>
        </w:rPr>
        <w:t>Source IP (3.227.51.177)</w:t>
      </w:r>
    </w:p>
    <w:p w:rsidR="004A50EA" w:rsidRPr="004A50EA" w:rsidRDefault="004A50EA" w:rsidP="004A50EA">
      <w:pPr>
        <w:numPr>
          <w:ilvl w:val="0"/>
          <w:numId w:val="2"/>
        </w:numPr>
      </w:pPr>
      <w:r w:rsidRPr="004A50EA">
        <w:rPr>
          <w:b/>
          <w:bCs/>
        </w:rPr>
        <w:t>Ports Accessed:</w:t>
      </w:r>
      <w:r w:rsidRPr="004A50EA">
        <w:t xml:space="preserve"> 10 distinct ports</w:t>
      </w:r>
    </w:p>
    <w:p w:rsidR="004A50EA" w:rsidRPr="004A50EA" w:rsidRDefault="004A50EA" w:rsidP="004A50EA">
      <w:pPr>
        <w:numPr>
          <w:ilvl w:val="0"/>
          <w:numId w:val="2"/>
        </w:numPr>
      </w:pPr>
      <w:r w:rsidRPr="004A50EA">
        <w:rPr>
          <w:b/>
          <w:bCs/>
        </w:rPr>
        <w:t>Timing:</w:t>
      </w:r>
      <w:r w:rsidRPr="004A50EA">
        <w:t xml:space="preserve"> All ports accessed at </w:t>
      </w:r>
      <w:r w:rsidRPr="004A50EA">
        <w:rPr>
          <w:b/>
          <w:bCs/>
        </w:rPr>
        <w:t>14:00</w:t>
      </w:r>
    </w:p>
    <w:p w:rsidR="004A50EA" w:rsidRPr="004A50EA" w:rsidRDefault="004A50EA" w:rsidP="004A50EA">
      <w:pPr>
        <w:numPr>
          <w:ilvl w:val="0"/>
          <w:numId w:val="2"/>
        </w:numPr>
      </w:pPr>
      <w:r w:rsidRPr="004A50EA">
        <w:rPr>
          <w:b/>
          <w:bCs/>
        </w:rPr>
        <w:t>Attempts per Port:</w:t>
      </w:r>
      <w:r w:rsidRPr="004A50EA">
        <w:t xml:space="preserve"> 1</w:t>
      </w:r>
    </w:p>
    <w:p w:rsidR="004A50EA" w:rsidRDefault="004A50EA" w:rsidP="004A50EA">
      <w:r w:rsidRPr="004A50EA">
        <w:rPr>
          <w:b/>
          <w:bCs/>
        </w:rPr>
        <w:t>Assessment:</w:t>
      </w:r>
      <w:r w:rsidRPr="004A50EA">
        <w:br/>
        <w:t xml:space="preserve">This pattern represents a </w:t>
      </w:r>
      <w:r w:rsidRPr="004A50EA">
        <w:rPr>
          <w:b/>
          <w:bCs/>
        </w:rPr>
        <w:t>classic horizontal port scan</w:t>
      </w:r>
      <w:r w:rsidRPr="004A50EA">
        <w:t xml:space="preserve">, consistent with tools such as </w:t>
      </w:r>
      <w:r w:rsidRPr="004A50EA">
        <w:rPr>
          <w:b/>
          <w:bCs/>
        </w:rPr>
        <w:t>Nmap SYN or TCP connect scans</w:t>
      </w:r>
      <w:r w:rsidRPr="004A50EA">
        <w:t>, designed to rapidly map exposed services.</w:t>
      </w:r>
    </w:p>
    <w:p w:rsidR="00233C7C" w:rsidRPr="004A50EA" w:rsidRDefault="00233C7C" w:rsidP="004A50EA">
      <w:r w:rsidRPr="00233C7C">
        <w:drawing>
          <wp:inline distT="0" distB="0" distL="0" distR="0" wp14:anchorId="4CA75336" wp14:editId="60C23302">
            <wp:extent cx="5731510" cy="3966845"/>
            <wp:effectExtent l="0" t="0" r="2540" b="0"/>
            <wp:docPr id="12383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EA" w:rsidRPr="004A50EA" w:rsidRDefault="00000000" w:rsidP="004A50EA">
      <w:r>
        <w:pict>
          <v:rect id="_x0000_i1029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rFonts w:ascii="Segoe UI Emoji" w:hAnsi="Segoe UI Emoji" w:cs="Segoe UI Emoji"/>
          <w:b/>
          <w:bCs/>
        </w:rPr>
        <w:t>🔹</w:t>
      </w:r>
      <w:r w:rsidRPr="004A50EA">
        <w:rPr>
          <w:b/>
          <w:bCs/>
        </w:rPr>
        <w:t xml:space="preserve"> </w:t>
      </w:r>
      <w:r w:rsidRPr="004A50EA">
        <w:rPr>
          <w:b/>
          <w:bCs/>
          <w:highlight w:val="yellow"/>
        </w:rPr>
        <w:t>Source IP (36.212.3.142)</w:t>
      </w:r>
    </w:p>
    <w:p w:rsidR="004A50EA" w:rsidRPr="004A50EA" w:rsidRDefault="004A50EA" w:rsidP="004A50EA">
      <w:pPr>
        <w:numPr>
          <w:ilvl w:val="0"/>
          <w:numId w:val="3"/>
        </w:numPr>
      </w:pPr>
      <w:r w:rsidRPr="004A50EA">
        <w:rPr>
          <w:b/>
          <w:bCs/>
        </w:rPr>
        <w:t>Ports Accessed:</w:t>
      </w:r>
      <w:r w:rsidRPr="004A50EA">
        <w:t xml:space="preserve"> 5 distinct ports</w:t>
      </w:r>
    </w:p>
    <w:p w:rsidR="004A50EA" w:rsidRPr="004A50EA" w:rsidRDefault="004A50EA" w:rsidP="004A50EA">
      <w:pPr>
        <w:numPr>
          <w:ilvl w:val="0"/>
          <w:numId w:val="3"/>
        </w:numPr>
      </w:pPr>
      <w:r w:rsidRPr="004A50EA">
        <w:rPr>
          <w:b/>
          <w:bCs/>
        </w:rPr>
        <w:t>Timing:</w:t>
      </w:r>
      <w:r w:rsidRPr="004A50EA">
        <w:t xml:space="preserve"> Clustered between </w:t>
      </w:r>
      <w:r w:rsidRPr="004A50EA">
        <w:rPr>
          <w:b/>
          <w:bCs/>
        </w:rPr>
        <w:t>00:00 – 00:30</w:t>
      </w:r>
    </w:p>
    <w:p w:rsidR="004A50EA" w:rsidRPr="004A50EA" w:rsidRDefault="004A50EA" w:rsidP="004A50EA">
      <w:pPr>
        <w:numPr>
          <w:ilvl w:val="0"/>
          <w:numId w:val="3"/>
        </w:numPr>
      </w:pPr>
      <w:r w:rsidRPr="004A50EA">
        <w:rPr>
          <w:b/>
          <w:bCs/>
        </w:rPr>
        <w:t>Attempts per Port:</w:t>
      </w:r>
      <w:r w:rsidRPr="004A50EA">
        <w:t xml:space="preserve"> 1</w:t>
      </w:r>
    </w:p>
    <w:p w:rsidR="004A50EA" w:rsidRDefault="004A50EA" w:rsidP="004A50EA">
      <w:r w:rsidRPr="004A50EA">
        <w:rPr>
          <w:b/>
          <w:bCs/>
        </w:rPr>
        <w:lastRenderedPageBreak/>
        <w:t>Assessment:</w:t>
      </w:r>
      <w:r w:rsidRPr="004A50EA">
        <w:br/>
        <w:t xml:space="preserve">Low-intensity reconnaissance, likely executed in </w:t>
      </w:r>
      <w:r w:rsidRPr="004A50EA">
        <w:rPr>
          <w:b/>
          <w:bCs/>
        </w:rPr>
        <w:t>rate-limited or stealth mode</w:t>
      </w:r>
      <w:r w:rsidRPr="004A50EA">
        <w:t xml:space="preserve"> to evade detection.</w:t>
      </w:r>
    </w:p>
    <w:p w:rsidR="00233C7C" w:rsidRPr="004A50EA" w:rsidRDefault="00233C7C" w:rsidP="004A50EA">
      <w:r w:rsidRPr="00233C7C">
        <w:drawing>
          <wp:inline distT="0" distB="0" distL="0" distR="0" wp14:anchorId="1791E444" wp14:editId="08F3CE3C">
            <wp:extent cx="5731510" cy="3875405"/>
            <wp:effectExtent l="0" t="0" r="2540" b="0"/>
            <wp:docPr id="29378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83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EA" w:rsidRPr="004A50EA" w:rsidRDefault="00000000" w:rsidP="004A50EA">
      <w:r>
        <w:pict>
          <v:rect id="_x0000_i1030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rFonts w:ascii="Segoe UI Emoji" w:hAnsi="Segoe UI Emoji" w:cs="Segoe UI Emoji"/>
          <w:b/>
          <w:bCs/>
        </w:rPr>
        <w:t>🔹</w:t>
      </w:r>
      <w:r w:rsidRPr="004A50EA">
        <w:rPr>
          <w:b/>
          <w:bCs/>
        </w:rPr>
        <w:t xml:space="preserve"> </w:t>
      </w:r>
      <w:r w:rsidRPr="004A50EA">
        <w:rPr>
          <w:b/>
          <w:bCs/>
          <w:highlight w:val="yellow"/>
        </w:rPr>
        <w:t>Source IP (82.67.140.251)</w:t>
      </w:r>
    </w:p>
    <w:p w:rsidR="004A50EA" w:rsidRPr="004A50EA" w:rsidRDefault="004A50EA" w:rsidP="004A50EA">
      <w:pPr>
        <w:numPr>
          <w:ilvl w:val="0"/>
          <w:numId w:val="4"/>
        </w:numPr>
      </w:pPr>
      <w:r w:rsidRPr="004A50EA">
        <w:rPr>
          <w:b/>
          <w:bCs/>
        </w:rPr>
        <w:t>Ports Accessed:</w:t>
      </w:r>
      <w:r w:rsidRPr="004A50EA">
        <w:t xml:space="preserve"> 5 distinct ports</w:t>
      </w:r>
    </w:p>
    <w:p w:rsidR="004A50EA" w:rsidRPr="004A50EA" w:rsidRDefault="004A50EA" w:rsidP="004A50EA">
      <w:pPr>
        <w:numPr>
          <w:ilvl w:val="0"/>
          <w:numId w:val="4"/>
        </w:numPr>
      </w:pPr>
      <w:r w:rsidRPr="004A50EA">
        <w:rPr>
          <w:b/>
          <w:bCs/>
        </w:rPr>
        <w:t>Timing:</w:t>
      </w:r>
      <w:r w:rsidRPr="004A50EA">
        <w:t xml:space="preserve"> All ports accessed at </w:t>
      </w:r>
      <w:r w:rsidRPr="004A50EA">
        <w:rPr>
          <w:b/>
          <w:bCs/>
        </w:rPr>
        <w:t>18:30</w:t>
      </w:r>
    </w:p>
    <w:p w:rsidR="004A50EA" w:rsidRPr="004A50EA" w:rsidRDefault="004A50EA" w:rsidP="004A50EA">
      <w:pPr>
        <w:numPr>
          <w:ilvl w:val="0"/>
          <w:numId w:val="4"/>
        </w:numPr>
      </w:pPr>
      <w:r w:rsidRPr="004A50EA">
        <w:rPr>
          <w:b/>
          <w:bCs/>
        </w:rPr>
        <w:t>Attempts per Port:</w:t>
      </w:r>
      <w:r w:rsidRPr="004A50EA">
        <w:t xml:space="preserve"> 1–2</w:t>
      </w:r>
    </w:p>
    <w:p w:rsidR="004A50EA" w:rsidRDefault="004A50EA" w:rsidP="004A50EA">
      <w:r w:rsidRPr="004A50EA">
        <w:rPr>
          <w:b/>
          <w:bCs/>
        </w:rPr>
        <w:t>Assessment:</w:t>
      </w:r>
      <w:r w:rsidRPr="004A50EA">
        <w:br/>
        <w:t>Reconnaissance behavio</w:t>
      </w:r>
      <w:r>
        <w:t>u</w:t>
      </w:r>
      <w:r w:rsidRPr="004A50EA">
        <w:t>r, potentially validating service availability following an initial scan.</w:t>
      </w:r>
    </w:p>
    <w:p w:rsidR="00233C7C" w:rsidRPr="004A50EA" w:rsidRDefault="00233C7C" w:rsidP="004A50EA">
      <w:r w:rsidRPr="00233C7C">
        <w:lastRenderedPageBreak/>
        <w:drawing>
          <wp:inline distT="0" distB="0" distL="0" distR="0" wp14:anchorId="5A4BE77D" wp14:editId="15AB3B4E">
            <wp:extent cx="5731510" cy="4076700"/>
            <wp:effectExtent l="0" t="0" r="2540" b="0"/>
            <wp:docPr id="78009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91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EA" w:rsidRPr="004A50EA" w:rsidRDefault="00000000" w:rsidP="004A50EA">
      <w:r>
        <w:pict>
          <v:rect id="_x0000_i1031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Conclusion (Section A)</w:t>
      </w:r>
    </w:p>
    <w:p w:rsidR="004A50EA" w:rsidRPr="004A50EA" w:rsidRDefault="004A50EA" w:rsidP="004A50EA">
      <w:r w:rsidRPr="004A50EA">
        <w:t xml:space="preserve">The above activities are </w:t>
      </w:r>
      <w:r w:rsidRPr="004A50EA">
        <w:rPr>
          <w:b/>
          <w:bCs/>
        </w:rPr>
        <w:t>definitively classified as Network Port Scanning (Reconnaissance)</w:t>
      </w:r>
      <w:r w:rsidRPr="004A50EA">
        <w:t>. The observed behavio</w:t>
      </w:r>
      <w:r>
        <w:t>u</w:t>
      </w:r>
      <w:r w:rsidRPr="004A50EA">
        <w:t xml:space="preserve">r matches known attacker techniques used to </w:t>
      </w:r>
      <w:r w:rsidRPr="004A50EA">
        <w:rPr>
          <w:b/>
          <w:bCs/>
        </w:rPr>
        <w:t>map a target’s attack surface</w:t>
      </w:r>
      <w:r w:rsidRPr="004A50EA">
        <w:t xml:space="preserve"> prior to exploitation.</w:t>
      </w:r>
    </w:p>
    <w:p w:rsidR="004A50EA" w:rsidRPr="004A50EA" w:rsidRDefault="00000000" w:rsidP="004A50EA">
      <w:r>
        <w:pict>
          <v:rect id="_x0000_i1032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4. Section B – SSH Brute Force (Background Activity)</w: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Detection Summary</w:t>
      </w:r>
    </w:p>
    <w:p w:rsidR="004A50EA" w:rsidRPr="004A50EA" w:rsidRDefault="004A50EA" w:rsidP="004A50EA">
      <w:pPr>
        <w:numPr>
          <w:ilvl w:val="0"/>
          <w:numId w:val="5"/>
        </w:numPr>
      </w:pPr>
      <w:r w:rsidRPr="004A50EA">
        <w:rPr>
          <w:b/>
          <w:bCs/>
        </w:rPr>
        <w:t>Rule Triggered:</w:t>
      </w:r>
      <w:r w:rsidRPr="004A50EA">
        <w:t xml:space="preserve"> 5710 – SSH Attempt to Login Using Non-Existent User</w:t>
      </w:r>
    </w:p>
    <w:p w:rsidR="004A50EA" w:rsidRPr="004A50EA" w:rsidRDefault="004A50EA" w:rsidP="004A50EA">
      <w:pPr>
        <w:numPr>
          <w:ilvl w:val="0"/>
          <w:numId w:val="5"/>
        </w:numPr>
      </w:pPr>
      <w:r w:rsidRPr="004A50EA">
        <w:rPr>
          <w:b/>
          <w:bCs/>
        </w:rPr>
        <w:t>Alert Volume:</w:t>
      </w:r>
      <w:r w:rsidRPr="004A50EA">
        <w:t xml:space="preserve"> Low</w:t>
      </w:r>
    </w:p>
    <w:p w:rsidR="004A50EA" w:rsidRPr="004A50EA" w:rsidRDefault="004A50EA" w:rsidP="004A50EA">
      <w:pPr>
        <w:numPr>
          <w:ilvl w:val="0"/>
          <w:numId w:val="5"/>
        </w:numPr>
      </w:pPr>
      <w:r w:rsidRPr="004A50EA">
        <w:rPr>
          <w:b/>
          <w:bCs/>
        </w:rPr>
        <w:t>Mitigation:</w:t>
      </w:r>
      <w:r w:rsidRPr="004A50EA">
        <w:t xml:space="preserve"> Firewall-drop Active Response</w: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Analysis</w:t>
      </w:r>
    </w:p>
    <w:p w:rsidR="004A50EA" w:rsidRPr="004A50EA" w:rsidRDefault="004A50EA" w:rsidP="004A50EA">
      <w:r w:rsidRPr="004A50EA">
        <w:t>SSH brute-force attempts were detected at low volume and were automatically mitigated. Offending IP addresses were blocked immediately, with no sustained attack observed.</w: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Conclusion</w:t>
      </w:r>
    </w:p>
    <w:p w:rsidR="004A50EA" w:rsidRPr="004A50EA" w:rsidRDefault="004A50EA" w:rsidP="004A50EA">
      <w:r w:rsidRPr="004A50EA">
        <w:lastRenderedPageBreak/>
        <w:t xml:space="preserve">SSH brute-force activity remains </w:t>
      </w:r>
      <w:r w:rsidRPr="004A50EA">
        <w:rPr>
          <w:b/>
          <w:bCs/>
        </w:rPr>
        <w:t>contained and controlled</w:t>
      </w:r>
      <w:r w:rsidRPr="004A50EA">
        <w:t>, posing minimal risk under current mitigation.</w:t>
      </w:r>
    </w:p>
    <w:p w:rsidR="004A50EA" w:rsidRPr="004A50EA" w:rsidRDefault="00000000" w:rsidP="004A50EA">
      <w:r>
        <w:pict>
          <v:rect id="_x0000_i1033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5. Mitigation and Response Actions</w:t>
      </w:r>
    </w:p>
    <w:p w:rsidR="004A50EA" w:rsidRPr="004A50EA" w:rsidRDefault="004A50EA" w:rsidP="004A50EA">
      <w:pPr>
        <w:numPr>
          <w:ilvl w:val="0"/>
          <w:numId w:val="6"/>
        </w:numPr>
      </w:pPr>
      <w:r w:rsidRPr="004A50EA">
        <w:t xml:space="preserve">Firewall-drop Active Response remains </w:t>
      </w:r>
      <w:r w:rsidRPr="004A50EA">
        <w:rPr>
          <w:b/>
          <w:bCs/>
        </w:rPr>
        <w:t>enabled and operational</w:t>
      </w:r>
    </w:p>
    <w:p w:rsidR="004A50EA" w:rsidRPr="004A50EA" w:rsidRDefault="004A50EA" w:rsidP="004A50EA">
      <w:pPr>
        <w:numPr>
          <w:ilvl w:val="0"/>
          <w:numId w:val="6"/>
        </w:numPr>
      </w:pPr>
      <w:r w:rsidRPr="004A50EA">
        <w:t>Automatic blocking applied to repeated SSH offenders</w:t>
      </w:r>
    </w:p>
    <w:p w:rsidR="004A50EA" w:rsidRPr="004A50EA" w:rsidRDefault="004A50EA" w:rsidP="004A50EA">
      <w:pPr>
        <w:numPr>
          <w:ilvl w:val="0"/>
          <w:numId w:val="6"/>
        </w:numPr>
      </w:pPr>
      <w:r w:rsidRPr="004A50EA">
        <w:t>Network reconnaissance activity documented and escalated for monitoring</w:t>
      </w:r>
    </w:p>
    <w:p w:rsidR="004A50EA" w:rsidRPr="004A50EA" w:rsidRDefault="004A50EA" w:rsidP="004A50EA">
      <w:r w:rsidRPr="004A50EA">
        <w:t>No manual intervention was required during this phase.</w:t>
      </w:r>
    </w:p>
    <w:p w:rsidR="004A50EA" w:rsidRPr="004A50EA" w:rsidRDefault="00000000" w:rsidP="004A50EA">
      <w:r>
        <w:pict>
          <v:rect id="_x0000_i1034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6. Impact Assessment</w:t>
      </w:r>
    </w:p>
    <w:p w:rsidR="004A50EA" w:rsidRPr="004A50EA" w:rsidRDefault="004A50EA" w:rsidP="004A50EA">
      <w:pPr>
        <w:numPr>
          <w:ilvl w:val="0"/>
          <w:numId w:val="7"/>
        </w:numPr>
      </w:pPr>
      <w:r w:rsidRPr="004A50EA">
        <w:rPr>
          <w:b/>
          <w:bCs/>
        </w:rPr>
        <w:t>System Availability:</w:t>
      </w:r>
      <w:r w:rsidRPr="004A50EA">
        <w:t xml:space="preserve"> Not impacted</w:t>
      </w:r>
    </w:p>
    <w:p w:rsidR="004A50EA" w:rsidRPr="004A50EA" w:rsidRDefault="004A50EA" w:rsidP="004A50EA">
      <w:pPr>
        <w:numPr>
          <w:ilvl w:val="0"/>
          <w:numId w:val="7"/>
        </w:numPr>
      </w:pPr>
      <w:r w:rsidRPr="004A50EA">
        <w:rPr>
          <w:b/>
          <w:bCs/>
        </w:rPr>
        <w:t>Data Confidentiality:</w:t>
      </w:r>
      <w:r w:rsidRPr="004A50EA">
        <w:t xml:space="preserve"> No compromise detected</w:t>
      </w:r>
    </w:p>
    <w:p w:rsidR="004A50EA" w:rsidRPr="004A50EA" w:rsidRDefault="004A50EA" w:rsidP="004A50EA">
      <w:pPr>
        <w:numPr>
          <w:ilvl w:val="0"/>
          <w:numId w:val="7"/>
        </w:numPr>
      </w:pPr>
      <w:r w:rsidRPr="004A50EA">
        <w:rPr>
          <w:b/>
          <w:bCs/>
        </w:rPr>
        <w:t>Data Integrity:</w:t>
      </w:r>
      <w:r w:rsidRPr="004A50EA">
        <w:t xml:space="preserve"> Preserved</w:t>
      </w:r>
    </w:p>
    <w:p w:rsidR="004A50EA" w:rsidRPr="004A50EA" w:rsidRDefault="004A50EA" w:rsidP="004A50EA">
      <w:pPr>
        <w:numPr>
          <w:ilvl w:val="0"/>
          <w:numId w:val="7"/>
        </w:numPr>
        <w:rPr>
          <w:highlight w:val="yellow"/>
        </w:rPr>
      </w:pPr>
      <w:r w:rsidRPr="004A50EA">
        <w:rPr>
          <w:b/>
          <w:bCs/>
          <w:highlight w:val="yellow"/>
        </w:rPr>
        <w:t>Overall Risk Level:</w:t>
      </w:r>
      <w:r w:rsidRPr="004A50EA">
        <w:rPr>
          <w:highlight w:val="yellow"/>
        </w:rPr>
        <w:t xml:space="preserve"> </w:t>
      </w:r>
      <w:r w:rsidRPr="004A50EA">
        <w:rPr>
          <w:b/>
          <w:bCs/>
          <w:highlight w:val="yellow"/>
        </w:rPr>
        <w:t>Medium (Reconnaissance Detected)</w:t>
      </w:r>
    </w:p>
    <w:p w:rsidR="004A50EA" w:rsidRPr="004A50EA" w:rsidRDefault="00000000" w:rsidP="004A50EA">
      <w:r>
        <w:pict>
          <v:rect id="_x0000_i1035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7. Recommendations</w:t>
      </w:r>
    </w:p>
    <w:p w:rsidR="004A50EA" w:rsidRPr="004A50EA" w:rsidRDefault="004A50EA" w:rsidP="004A50EA">
      <w:pPr>
        <w:numPr>
          <w:ilvl w:val="0"/>
          <w:numId w:val="8"/>
        </w:numPr>
      </w:pPr>
      <w:r w:rsidRPr="004A50EA">
        <w:t>Continue monitoring for follow-up exploitation attempts.</w:t>
      </w:r>
    </w:p>
    <w:p w:rsidR="004A50EA" w:rsidRPr="004A50EA" w:rsidRDefault="004A50EA" w:rsidP="004A50EA">
      <w:pPr>
        <w:numPr>
          <w:ilvl w:val="0"/>
          <w:numId w:val="8"/>
        </w:numPr>
      </w:pPr>
      <w:r w:rsidRPr="004A50EA">
        <w:t>Temporarily block confirmed scanning IPs if repeat activity is observed.</w:t>
      </w:r>
    </w:p>
    <w:p w:rsidR="004A50EA" w:rsidRPr="004A50EA" w:rsidRDefault="004A50EA" w:rsidP="004A50EA">
      <w:pPr>
        <w:numPr>
          <w:ilvl w:val="0"/>
          <w:numId w:val="8"/>
        </w:numPr>
      </w:pPr>
      <w:r w:rsidRPr="004A50EA">
        <w:t>Review firewall rules to ensure unnecessary ports are not exposed.</w:t>
      </w:r>
    </w:p>
    <w:p w:rsidR="004A50EA" w:rsidRPr="004A50EA" w:rsidRDefault="004A50EA" w:rsidP="004A50EA">
      <w:pPr>
        <w:numPr>
          <w:ilvl w:val="0"/>
          <w:numId w:val="8"/>
        </w:numPr>
      </w:pPr>
      <w:r w:rsidRPr="004A50EA">
        <w:t>Maintain dashboards for:</w:t>
      </w:r>
    </w:p>
    <w:p w:rsidR="004A50EA" w:rsidRPr="004A50EA" w:rsidRDefault="004A50EA" w:rsidP="004A50EA">
      <w:pPr>
        <w:numPr>
          <w:ilvl w:val="1"/>
          <w:numId w:val="8"/>
        </w:numPr>
      </w:pPr>
      <w:r w:rsidRPr="004A50EA">
        <w:t>Destination port activity</w:t>
      </w:r>
    </w:p>
    <w:p w:rsidR="004A50EA" w:rsidRPr="004A50EA" w:rsidRDefault="004A50EA" w:rsidP="004A50EA">
      <w:pPr>
        <w:numPr>
          <w:ilvl w:val="1"/>
          <w:numId w:val="8"/>
        </w:numPr>
      </w:pPr>
      <w:r w:rsidRPr="004A50EA">
        <w:t>Source IP reconnaissance trends</w:t>
      </w:r>
    </w:p>
    <w:p w:rsidR="004A50EA" w:rsidRPr="004A50EA" w:rsidRDefault="00000000" w:rsidP="004A50EA">
      <w:r>
        <w:pict>
          <v:rect id="_x0000_i1036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8. Incident Status</w:t>
      </w:r>
    </w:p>
    <w:p w:rsidR="004A50EA" w:rsidRPr="004A50EA" w:rsidRDefault="004A50EA" w:rsidP="004A50EA">
      <w:r w:rsidRPr="004A50EA">
        <w:rPr>
          <w:b/>
          <w:bCs/>
        </w:rPr>
        <w:t>Current Status:</w:t>
      </w:r>
      <w:r w:rsidRPr="004A50EA">
        <w:t xml:space="preserve"> </w:t>
      </w:r>
      <w:r w:rsidRPr="004A50EA">
        <w:rPr>
          <w:b/>
          <w:bCs/>
        </w:rPr>
        <w:t>Mitigation Active – Monitoring Ongoing</w:t>
      </w:r>
    </w:p>
    <w:p w:rsidR="004A50EA" w:rsidRPr="004A50EA" w:rsidRDefault="004A50EA" w:rsidP="004A50EA">
      <w:r w:rsidRPr="004A50EA">
        <w:t>No escalation required at this stage; however, reconnaissance activity indicates potential future attack attempts.</w:t>
      </w:r>
    </w:p>
    <w:p w:rsidR="004A50EA" w:rsidRPr="004A50EA" w:rsidRDefault="00000000" w:rsidP="004A50EA">
      <w:r>
        <w:pict>
          <v:rect id="_x0000_i1037" style="width:0;height:1.5pt" o:hralign="center" o:hrstd="t" o:hr="t" fillcolor="#a0a0a0" stroked="f"/>
        </w:pict>
      </w:r>
    </w:p>
    <w:p w:rsidR="004A50EA" w:rsidRPr="004A50EA" w:rsidRDefault="004A50EA" w:rsidP="004A50EA">
      <w:pPr>
        <w:rPr>
          <w:b/>
          <w:bCs/>
        </w:rPr>
      </w:pPr>
      <w:r w:rsidRPr="004A50EA">
        <w:rPr>
          <w:b/>
          <w:bCs/>
        </w:rPr>
        <w:t>9. Closing Statement</w:t>
      </w:r>
    </w:p>
    <w:p w:rsidR="004A50EA" w:rsidRPr="004A50EA" w:rsidRDefault="004A50EA" w:rsidP="004A50EA">
      <w:r w:rsidRPr="004A50EA">
        <w:lastRenderedPageBreak/>
        <w:t>The detection of coordinated port scanning activity demonstrates effective SOC visibility into early-stage attacker behavio</w:t>
      </w:r>
      <w:r>
        <w:t>u</w:t>
      </w:r>
      <w:r w:rsidRPr="004A50EA">
        <w:t>r. Continued monitoring and proactive mitigation will be maintained to prevent escalation into active exploitation.</w:t>
      </w:r>
    </w:p>
    <w:p w:rsidR="004A50EA" w:rsidRDefault="004A50EA"/>
    <w:sectPr w:rsidR="004A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2254"/>
    <w:multiLevelType w:val="multilevel"/>
    <w:tmpl w:val="5A4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B6F14"/>
    <w:multiLevelType w:val="multilevel"/>
    <w:tmpl w:val="483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E5C0B"/>
    <w:multiLevelType w:val="multilevel"/>
    <w:tmpl w:val="BF5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A37B7"/>
    <w:multiLevelType w:val="multilevel"/>
    <w:tmpl w:val="2A5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34DB"/>
    <w:multiLevelType w:val="multilevel"/>
    <w:tmpl w:val="0B2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C0F5D"/>
    <w:multiLevelType w:val="multilevel"/>
    <w:tmpl w:val="232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42B91"/>
    <w:multiLevelType w:val="multilevel"/>
    <w:tmpl w:val="13BE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523E5"/>
    <w:multiLevelType w:val="multilevel"/>
    <w:tmpl w:val="7562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690373">
    <w:abstractNumId w:val="5"/>
  </w:num>
  <w:num w:numId="2" w16cid:durableId="2129202254">
    <w:abstractNumId w:val="0"/>
  </w:num>
  <w:num w:numId="3" w16cid:durableId="1898273382">
    <w:abstractNumId w:val="2"/>
  </w:num>
  <w:num w:numId="4" w16cid:durableId="395131337">
    <w:abstractNumId w:val="3"/>
  </w:num>
  <w:num w:numId="5" w16cid:durableId="726299173">
    <w:abstractNumId w:val="1"/>
  </w:num>
  <w:num w:numId="6" w16cid:durableId="1760325752">
    <w:abstractNumId w:val="4"/>
  </w:num>
  <w:num w:numId="7" w16cid:durableId="1030644368">
    <w:abstractNumId w:val="7"/>
  </w:num>
  <w:num w:numId="8" w16cid:durableId="975649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EA"/>
    <w:rsid w:val="00233C7C"/>
    <w:rsid w:val="004A50EA"/>
    <w:rsid w:val="008621E4"/>
    <w:rsid w:val="00C5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46F0"/>
  <w15:chartTrackingRefBased/>
  <w15:docId w15:val="{52F834C3-B345-4AD9-8AA9-5DCDFE45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2</cp:revision>
  <dcterms:created xsi:type="dcterms:W3CDTF">2025-12-18T14:24:00Z</dcterms:created>
  <dcterms:modified xsi:type="dcterms:W3CDTF">2025-12-18T14:42:00Z</dcterms:modified>
</cp:coreProperties>
</file>