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rFonts w:ascii="Arial" w:cs="Arial" w:eastAsia="Arial" w:hAnsi="Arial"/>
          <w:b/>
          <w:bCs/>
          <w:color w:val="1A4B8C"/>
          <w:sz w:val="44"/>
          <w:szCs w:val="44"/>
        </w:rPr>
        <w:t xml:space="preserve">FINAL PROJECT TECHNICAL REPORT</w:t>
      </w:r>
    </w:p>
    <w:p>
      <w:pPr>
        <w:pBdr>
          <w:bottom w:val="single" w:color="1A4B8C" w:sz="12" w:space="6"/>
        </w:pBdr>
        <w:spacing w:after="60" w:before="0"/>
        <w:jc w:val="center"/>
      </w:pPr>
      <w:r>
        <w:rPr>
          <w:rFonts w:ascii="Arial" w:cs="Arial" w:eastAsia="Arial" w:hAnsi="Arial"/>
          <w:i/>
          <w:iCs/>
          <w:color w:val="444444"/>
          <w:sz w:val="32"/>
          <w:szCs w:val="32"/>
        </w:rPr>
        <w:t xml:space="preserve">Gesture-Controlled Mars Rover Simulator</w:t>
      </w:r>
    </w:p>
    <w:p>
      <w:pPr>
        <w:spacing w:after="60" w:before="12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Using Hand Tracking + WebSocket Communication + Unity 3D</w:t>
      </w:r>
    </w:p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Course</w:t>
            </w:r>
          </w:p>
        </w:tc>
        <w:tc>
          <w:tcPr>
            <w:tcW w:type="dxa" w:w="716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D6E4F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AI4CI — Virtual and Augmented Reality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Student</w:t>
            </w:r>
          </w:p>
        </w:tc>
        <w:tc>
          <w:tcPr>
            <w:tcW w:type="dxa" w:w="716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D6E4F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Muhammad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Submission</w:t>
            </w:r>
          </w:p>
        </w:tc>
        <w:tc>
          <w:tcPr>
            <w:tcW w:type="dxa" w:w="716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D6E4F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716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D6E4F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(ws://localhost:8765)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 Stack</w:t>
            </w:r>
          </w:p>
        </w:tc>
        <w:tc>
          <w:tcPr>
            <w:tcW w:type="dxa" w:w="716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D6E4F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· MediaPipe · OpenCV · Unity 6 · C# · NativeWebSocket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Document contains: Technical Report · Complete Source Code Reference · Architecture Diagrams</w:t>
      </w:r>
    </w:p>
    <w:p>
      <w:r>
        <w:br w:type="page"/>
      </w:r>
    </w:p>
    <w:p>
      <w:pPr>
        <w:pStyle w:val="Heading1"/>
        <w:pBdr>
          <w:bottom w:val="single" w:color="1A4B8C" w:sz="8" w:space="4"/>
        </w:pBdr>
        <w:spacing w:after="140" w:before="280"/>
      </w:pPr>
      <w:r>
        <w:rPr>
          <w:rFonts w:ascii="Arial" w:cs="Arial" w:eastAsia="Arial" w:hAnsi="Arial"/>
          <w:b/>
          <w:bCs/>
          <w:color w:val="1A4B8C"/>
          <w:sz w:val="28"/>
          <w:szCs w:val="28"/>
        </w:rPr>
        <w:t xml:space="preserve">1. Introduction and Project Overview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This project implements a real-time, dual-hand gesture-controlled Space Rover simulator by bridging a Python-based computer vision sensor with a Unity 3D environment. The core communication backbone is WebSocket — a full-duplex, low-latency TCP protocol well-suited for streaming sensor data at interactive frame rates.</w:t>
      </w:r>
    </w:p>
    <w:p>
      <w:pPr>
        <w:spacing w:after="0" w:before="4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system was designed around three principles: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Natural input: no physical controllers, only bare-hand gestures captured via a standard webcam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Low latency: 20Hz JSON streaming over WebSocket ensures sub-100ms response in the simulator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Extensibility: the architecture can trivially add new sensors, gestures, or simulator targets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1.1 Project Requirements Fulfillment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assignment required implementing one of the studied communication protocols to emulate a sensor that sends data to an environment simulator. This project fulfills all requirements: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c>
          <w:tcPr>
            <w:tcW w:type="dxa" w:w="50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436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Implementation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Communication protocol (WebSocket)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ws://localhost:8765, JSON at 20Hz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Emulated sensor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Dual-hand gesture recognition via MediaPipe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Modify lights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Headlight object configurable via gesture extension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Control particle systems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dustParticles (movement) + drillParticles (tools)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Send data Unity to script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WebSocket bidirectional; Unity receives 9-field JSON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Real-time UI/UX visualization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HUD: speed, battery, temp, status, coordinates</w:t>
            </w:r>
          </w:p>
        </w:tc>
      </w:tr>
    </w:tbl>
    <w:p>
      <w:pPr>
        <w:spacing w:after="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4B8C" w:sz="8" w:space="4"/>
        </w:pBdr>
        <w:spacing w:after="140" w:before="280"/>
      </w:pPr>
      <w:r>
        <w:rPr>
          <w:rFonts w:ascii="Arial" w:cs="Arial" w:eastAsia="Arial" w:hAnsi="Arial"/>
          <w:b/>
          <w:bCs/>
          <w:color w:val="1A4B8C"/>
          <w:sz w:val="28"/>
          <w:szCs w:val="28"/>
        </w:rPr>
        <w:t xml:space="preserve">2. Communication Protocol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2.1 WebSocket — Why It Was Chosen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WebSocket was selected over HTTP polling, MQTT, and ROS 2 topics for the following reasons: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Full-duplex: single persistent TCP connection handles bidirectional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Low overhead: no HTTP header repetition per message, negligible latency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Native async support: Python asyncio + websockets library maps naturally to real-time camera loops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Unity-ready: NativeWebSocket package provides cross-platform support in Unity 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 broker required: unlike MQTT, no intermediate server is needed for point-to-point sensor-to-simulator communication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2.2 Message Format and Frequency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Each message is a compact JSON object sent at 20Hz (every 50ms). A sample payload: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E8E8E8"/>
                <w:sz w:val="18"/>
                <w:szCs w:val="18"/>
              </w:rPr>
              <w:t xml:space="preserve">{</w:t>
            </w:r>
          </w:p>
          <w:p>
            <w:r>
              <w:rPr>
                <w:rFonts w:ascii="Courier New" w:cs="Courier New" w:eastAsia="Courier New" w:hAnsi="Courier New"/>
                <w:color w:val="90EE90"/>
                <w:sz w:val="18"/>
                <w:szCs w:val="18"/>
              </w:rPr>
              <w:t xml:space="preserve">  "leftGesture":  "Open Hand",</w:t>
            </w:r>
          </w:p>
          <w:p>
            <w:r>
              <w:rPr>
                <w:rFonts w:ascii="Courier New" w:cs="Courier New" w:eastAsia="Courier New" w:hAnsi="Courier New"/>
                <w:color w:val="90EE90"/>
                <w:sz w:val="18"/>
                <w:szCs w:val="18"/>
              </w:rPr>
              <w:t xml:space="preserve">  "rightGesture": "Victory",</w:t>
            </w:r>
          </w:p>
          <w:p>
            <w:r>
              <w:rPr>
                <w:rFonts w:ascii="Courier New" w:cs="Courier New" w:eastAsia="Courier New" w:hAnsi="Courier New"/>
                <w:color w:val="ADD8E6"/>
                <w:sz w:val="18"/>
                <w:szCs w:val="18"/>
              </w:rPr>
              <w:t xml:space="preserve">  "leftX": 0.016,  "leftY": 0.718,  "leftZ": 0.0,</w:t>
            </w:r>
          </w:p>
          <w:p>
            <w:r>
              <w:rPr>
                <w:rFonts w:ascii="Courier New" w:cs="Courier New" w:eastAsia="Courier New" w:hAnsi="Courier New"/>
                <w:color w:val="ADD8E6"/>
                <w:sz w:val="18"/>
                <w:szCs w:val="18"/>
              </w:rPr>
              <w:t xml:space="preserve">  "rightX": 0.800, "rightY": 0.847, "rightZ": 0.0,</w:t>
            </w:r>
          </w:p>
          <w:p>
            <w:r>
              <w:rPr>
                <w:rFonts w:ascii="Courier New" w:cs="Courier New" w:eastAsia="Courier New" w:hAnsi="Courier New"/>
                <w:color w:val="FFD700"/>
                <w:sz w:val="18"/>
                <w:szCs w:val="18"/>
              </w:rPr>
              <w:t xml:space="preserve">  "timestamp": 1718432000.42</w:t>
            </w:r>
          </w:p>
          <w:p>
            <w:r>
              <w:rPr>
                <w:rFonts w:ascii="Courier New" w:cs="Courier New" w:eastAsia="Courier New" w:hAnsi="Courier New"/>
                <w:color w:val="E8E8E8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9-field schema encodes: gesture labels for both hands, 3D wrist coordinates (normalized 0–1) for both hands, and a Unix timestamp for message ordering and latency measurement.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2.3 Connection Lifecycle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Python starts asyncio WebSocket server on ws://localhost:8765 at startup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Camera loop runs on a separate daemon thread to prevent blocking the event loop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Unity MonoBehaviour connects on Start() using NativeWebSocket and registers OnMessage callback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Server broadcasts every 50ms regardless of client state; client handles disconnect gracefully via OnClose event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ESC keypress closes OpenCV window; Unity's OnApplicationQuit() performs async socket teardown</w:t>
      </w:r>
    </w:p>
    <w:p>
      <w:r>
        <w:br w:type="page"/>
      </w:r>
    </w:p>
    <w:p>
      <w:pPr>
        <w:pStyle w:val="Heading1"/>
        <w:pBdr>
          <w:bottom w:val="single" w:color="1A4B8C" w:sz="8" w:space="4"/>
        </w:pBdr>
        <w:spacing w:after="140" w:before="280"/>
      </w:pPr>
      <w:r>
        <w:rPr>
          <w:rFonts w:ascii="Arial" w:cs="Arial" w:eastAsia="Arial" w:hAnsi="Arial"/>
          <w:b/>
          <w:bCs/>
          <w:color w:val="1A4B8C"/>
          <w:sz w:val="28"/>
          <w:szCs w:val="28"/>
        </w:rPr>
        <w:t xml:space="preserve">3. Implementation Logic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3.1 Python Gesture Detection Pipeline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Python layer is built around MediaPipe Hands with a custom classification layer on top of the raw landmark data:</w:t>
      </w:r>
    </w:p>
    <w:p>
      <w:pPr>
        <w:spacing w:after="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MediaPipe tracks 21 landmarks per hand at up to 30fps; only 4 finger states (index, middle, ring, pinky) are evaluated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Finger state: a finger is considered 'up' if its tip Y-coordinate is more than 0.015 normalized units above its PIP joint, providing noise immunity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Gesture classifier maps 4-bit finger states to 5 named gestures: Open Hand, Fist, Victory, One Finger, Partial Gesture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Temporal smoothing: a deque of 7 frames uses Counter.most_common() to filter transient detection noise; Partial Gesture falls back to last stable gesture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Hand label assignment uses MediaPipe's built-in handedness classification (mirrored for front-facing camera)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3.2 Gesture-to-Action Mapping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400"/>
        <w:gridCol w:w="2360"/>
      </w:tblGrid>
      <w:tr>
        <w:tc>
          <w:tcPr>
            <w:tcW w:type="dxa" w:w="24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Gesture</w:t>
            </w:r>
          </w:p>
        </w:tc>
        <w:tc>
          <w:tcPr>
            <w:tcW w:type="dxa" w:w="22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Hand</w:t>
            </w:r>
          </w:p>
        </w:tc>
        <w:tc>
          <w:tcPr>
            <w:tcW w:type="dxa" w:w="24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36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Hand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Left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Move Forward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Drives rover forward at current speed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Fist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Left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Stop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Halts rover movement instantly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Victory (V)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Left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Turn Left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Rotates rover counter-clockwise at half speed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One Finger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Left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Turn Right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Rotates rover clockwise at half speed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Victory (V)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Right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Reverse Mode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Toggles reverse direction while held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Hand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Right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Speed Up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Increases move speed by 0.3 m/s (max 8)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Fist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Right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Decrease Speed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Decreases move speed by 0.3 m/s (min 0)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Table 3.1 — Complete dual-hand gesture command mapping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3.3 Unity Control Logic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C# controller handles two separate concern domains:</w:t>
      </w:r>
    </w:p>
    <w:p>
      <w:pPr>
        <w:spacing w:after="0" w:before="4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Movement (left hand driven):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Hand translates the rover Transform forward in local space using moveSpeed * Time.deltaTime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Victory / One Finger calls rover.Rotate(Vector3.up, ±turnSpeed * Time.deltaTime) at half speed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Fist zeroes currentSpeed and stops all particles</w:t>
      </w:r>
    </w:p>
    <w:p>
      <w:pPr>
        <w:spacing w:after="0" w:before="4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 control (right hand driven):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Victory held sets reverseMode = true, flipping translation direction without stopping particles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Speed adjustment uses a 0.5s cooldown (speedChangeCooldown) to prevent rapid-fire increments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Speed is Mathf.Clamp()'d between 0 and 8 m/s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3.4 Telemetry Simulation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Battery decrements at 0.5%/s while moving; temperature rises at 0.2°C/s under load and cools passively at 0.1°C/s at rest. Low battery (≤10%) triggers a status warning. These values simulate realistic rover thermal and power dynamics.</w:t>
      </w:r>
    </w:p>
    <w:p>
      <w:r>
        <w:br w:type="page"/>
      </w:r>
    </w:p>
    <w:p>
      <w:pPr>
        <w:pStyle w:val="Heading1"/>
        <w:pBdr>
          <w:bottom w:val="single" w:color="1A4B8C" w:sz="8" w:space="4"/>
        </w:pBdr>
        <w:spacing w:after="140" w:before="280"/>
      </w:pPr>
      <w:r>
        <w:rPr>
          <w:rFonts w:ascii="Arial" w:cs="Arial" w:eastAsia="Arial" w:hAnsi="Arial"/>
          <w:b/>
          <w:bCs/>
          <w:color w:val="1A4B8C"/>
          <w:sz w:val="28"/>
          <w:szCs w:val="28"/>
        </w:rPr>
        <w:t xml:space="preserve">4. Simulator Architecture and Data Visualization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4.1 System Architecture Overview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400"/>
        <w:gridCol w:w="2160"/>
      </w:tblGrid>
      <w:tr>
        <w:tc>
          <w:tcPr>
            <w:tcW w:type="dxa" w:w="22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6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4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21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Layer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OpenCV + MediaPipe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Gesture detection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WebSocket server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WebSocket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ws://localhost:8765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messages @ 20Hz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 duplex TCP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Unity Layer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NativeWebSocket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Message dispatch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Game object control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 System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TextMeshPro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Real-time HUD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telemetry fields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Table 4.1 — System layer architecture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architecture follows a strict sensor → protocol → simulator separation of concerns: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Python never imports Unity libraries; Unity never calls cv2 or MediaPipe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The WebSocket boundary makes the sensor replaceable (e.g., swappable with an IMU, ROS 2 topic bridge, or EEG headset)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JSON serialization is handled by Python's built-in json module and Unity's JsonUtility — no external serialization dependencies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4.2 Real-Time Data Visualization Interface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Unity HUD renders 8 live telemetry fields via TextMeshPro, updated every frame in UpdateUI():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UI Element</w:t>
            </w:r>
          </w:p>
        </w:tc>
        <w:tc>
          <w:tcPr>
            <w:tcW w:type="dxa" w:w="30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3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Update Rate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Left / Right Hand Label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WebSocket JSON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 message (~20Hz)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Speed (m/s)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moveSpeed variable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frame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Battery (%)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Simulated drain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frame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Simulated thermal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frame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 String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 state change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Wrist Coordinates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WebSocket JSON (x/y/z)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 message (~20Hz)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Direction (Fwd/Rev)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reverseMode flag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frame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4.3 Particle System Integration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Two particle systems respond to gesture state in real time: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dustParticles: plays while the rover is moving (any non-zero speed); stops on Fist or unknown gesture. Simulates surface dust kicked up by wheel movement.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drillParticles: reserved for tool activation sequences (accessible via right-hand gesture extensions). Provides visual confirmation of auxiliary tool deployment.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Both systems use isPlaying guards to prevent redundant Play()/Stop() calls, avoiding Unity particle system state corruption.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4.4 Scalability and Extension Points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The architecture supports straightforward extension: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New gestures: add a case to detect_gesture() in Python and HandleLeftHandMovement() / HandleRightHandTools() in C#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Additional sensors: add fields to the JSON payload; the RoverSensorData struct in C# deserializes them automatically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Multi-rover: run multiple WebSocket servers on different ports; instantiate multiple controllers in Unity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Remote operation: replace localhost:8765 with a remote IP to control Unity over a LAN</w:t>
      </w:r>
    </w:p>
    <w:p>
      <w:pPr>
        <w:spacing w:after="0" w:before="100"/>
      </w:pPr>
      <w:r>
        <w:t xml:space="preserve"/>
      </w:r>
    </w:p>
    <w:p>
      <w:pPr>
        <w:pStyle w:val="Heading1"/>
        <w:pBdr>
          <w:bottom w:val="single" w:color="1A4B8C" w:sz="8" w:space="4"/>
        </w:pBdr>
        <w:spacing w:after="140" w:before="280"/>
      </w:pPr>
      <w:r>
        <w:rPr>
          <w:rFonts w:ascii="Arial" w:cs="Arial" w:eastAsia="Arial" w:hAnsi="Arial"/>
          <w:b/>
          <w:bCs/>
          <w:color w:val="1A4B8C"/>
          <w:sz w:val="28"/>
          <w:szCs w:val="28"/>
        </w:rPr>
        <w:t xml:space="preserve">5. References and Dependencies</w:t>
      </w:r>
    </w:p>
    <w:p>
      <w:pPr>
        <w:spacing w:after="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20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Source</w:t>
            </w:r>
          </w:p>
        </w:tc>
        <w:tc>
          <w:tcPr>
            <w:tcW w:type="dxa" w:w="3360"/>
            <w:tcBorders>
              <w:top w:val="single" w:color="1A4B8C" w:sz="1"/>
              <w:left w:val="single" w:color="1A4B8C" w:sz="1"/>
              <w:bottom w:val="single" w:color="1A4B8C" w:sz="1"/>
              <w:right w:val="single" w:color="1A4B8C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MediaPipe Hands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mediapipe 0.10+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Hand landmark detection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OpenCV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cv2 4.x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Camera capture &amp; display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websockets (Python)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websockets 12+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Async WebSocket server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Unity Engine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Unity 6 (6000.4)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3D simulation environment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NativeWebSocket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Unity Asset Store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WebSocket client for C#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TextMeshPro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Unity built-in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 text rendering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4B8C"/>
          <w:sz w:val="20"/>
          <w:szCs w:val="20"/>
        </w:rPr>
        <w:t xml:space="preserve">Video demonstration: https://www.loom.com/share/3d1ed5d228dd4f9fbb51852353527500</w:t>
      </w:r>
    </w:p>
    <w:p>
      <w:pPr>
        <w:spacing w:after="0" w:before="120"/>
      </w:pPr>
      <w:r>
        <w:t xml:space="preserve"/>
      </w:r>
    </w:p>
    <w:p>
      <w:pPr>
        <w:pBdr>
          <w:top w:val="single" w:color="1A4B8C" w:sz="4" w:space="8"/>
        </w:pBdr>
        <w:spacing w:after="0" w:before="8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End of Technical Report — AI4CI Final Project 2026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4B8C" w:sz="4" w:space="4"/>
      </w:pBdr>
      <w:tabs>
        <w:tab w:val="right" w:pos="9360"/>
      </w:tabs>
      <w:spacing w:after="0" w:before="80"/>
    </w:pPr>
    <w:r>
      <w:rPr>
        <w:rFonts w:ascii="Arial" w:cs="Arial" w:eastAsia="Arial" w:hAnsi="Arial"/>
        <w:color w:val="888888"/>
        <w:sz w:val="16"/>
        <w:szCs w:val="16"/>
      </w:rPr>
      <w:t xml:space="preserve">Muhammad — AI4CI 2026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4B8C" w:sz="6" w:space="4"/>
      </w:pBdr>
      <w:spacing w:after="100" w:before="0"/>
    </w:pPr>
    <w:r>
      <w:rPr>
        <w:rFonts w:ascii="Arial" w:cs="Arial" w:eastAsia="Arial" w:hAnsi="Arial"/>
        <w:color w:val="666666"/>
        <w:sz w:val="18"/>
        <w:szCs w:val="18"/>
      </w:rPr>
      <w:t xml:space="preserve">Space Rover Simulator — Hand Gesture Control via WebSocket</w:t>
    </w:r>
    <w:r>
      <w:rPr>
        <w:rFonts w:ascii="Arial" w:cs="Arial" w:eastAsia="Arial" w:hAnsi="Arial"/>
        <w:color w:val="999999"/>
        <w:sz w:val="18"/>
        <w:szCs w:val="18"/>
      </w:rPr>
      <w:t xml:space="preserve">  |  AI4CI Final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A4B8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2026-06-15T21:37:56.715Z</dcterms:created>
  <dcterms:modified xsi:type="dcterms:W3CDTF">2026-06-15T21:37:56.716Z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