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3EDF" w14:textId="77777777" w:rsidR="00714E71" w:rsidRPr="009E63E2" w:rsidRDefault="00714E71" w:rsidP="008E1695">
      <w:pPr>
        <w:spacing w:before="0" w:beforeAutospacing="0" w:after="120" w:afterAutospacing="0"/>
        <w:rPr>
          <w:rFonts w:ascii="HP Simplified Light" w:hAnsi="HP Simplified Light"/>
          <w:lang w:val="en-US"/>
        </w:rPr>
      </w:pPr>
    </w:p>
    <w:p w14:paraId="29B2D61E" w14:textId="4D5DD723" w:rsidR="009603DC" w:rsidRPr="009E63E2" w:rsidRDefault="00D058E3" w:rsidP="008E1695">
      <w:pPr>
        <w:spacing w:before="0" w:beforeAutospacing="0" w:after="120" w:afterAutospacing="0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  <w:u w:val="single"/>
        </w:rPr>
        <w:t>Universal Asynchronous Receiver/Transmitter</w:t>
      </w:r>
      <w:r w:rsidRPr="009E63E2">
        <w:rPr>
          <w:rFonts w:ascii="HP Simplified Light" w:hAnsi="HP Simplified Light" w:cs="Arial"/>
        </w:rPr>
        <w:t xml:space="preserve"> (UART) is a hardware protocol for asynchronous serial communication. It transmits data between devices without a </w:t>
      </w:r>
      <w:r w:rsidRPr="009E63E2">
        <w:rPr>
          <w:rFonts w:ascii="HP Simplified Light" w:hAnsi="HP Simplified Light" w:cs="Arial"/>
          <w:u w:val="single"/>
        </w:rPr>
        <w:t>shared clock</w:t>
      </w:r>
      <w:r w:rsidRPr="009E63E2">
        <w:rPr>
          <w:rFonts w:ascii="HP Simplified Light" w:hAnsi="HP Simplified Light" w:cs="Arial"/>
        </w:rPr>
        <w:t xml:space="preserve">, using start/stop bits for synchronization. Key features include simplicity, low hardware overhead, and </w:t>
      </w:r>
      <w:r w:rsidRPr="009E63E2">
        <w:rPr>
          <w:rFonts w:ascii="HP Simplified Light" w:hAnsi="HP Simplified Light" w:cs="Arial"/>
          <w:u w:val="single"/>
        </w:rPr>
        <w:t>full-duplex communication</w:t>
      </w:r>
      <w:r w:rsidRPr="009E63E2">
        <w:rPr>
          <w:rFonts w:ascii="HP Simplified Light" w:hAnsi="HP Simplified Light" w:cs="Arial"/>
        </w:rPr>
        <w:t xml:space="preserve"> (separate TX/RX lines).</w:t>
      </w:r>
    </w:p>
    <w:p w14:paraId="4CB578AC" w14:textId="24C1560C" w:rsidR="00B32442" w:rsidRPr="009E63E2" w:rsidRDefault="00B32442" w:rsidP="008E1695">
      <w:pPr>
        <w:spacing w:before="0" w:beforeAutospacing="0" w:after="120" w:afterAutospacing="0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</w:rPr>
        <w:t>UART was one of the earliest serial protocols. The once ubiquitous serial ports are almost always UART-based, and devices using RS-232 interfaces, external modems, etc. are common examples of where UART is used.</w:t>
      </w:r>
    </w:p>
    <w:p w14:paraId="657AA2BF" w14:textId="280EBDD6" w:rsidR="00147410" w:rsidRDefault="004D24B2" w:rsidP="00D92B6D">
      <w:pPr>
        <w:spacing w:before="0" w:beforeAutospacing="0" w:after="120" w:afterAutospacing="0"/>
        <w:rPr>
          <w:rFonts w:ascii="HP Simplified Light" w:hAnsi="HP Simplified Light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6B971E" wp14:editId="19500188">
            <wp:simplePos x="0" y="0"/>
            <wp:positionH relativeFrom="margin">
              <wp:align>center</wp:align>
            </wp:positionH>
            <wp:positionV relativeFrom="paragraph">
              <wp:posOffset>637020</wp:posOffset>
            </wp:positionV>
            <wp:extent cx="2101215" cy="1329055"/>
            <wp:effectExtent l="19050" t="19050" r="13335" b="23495"/>
            <wp:wrapTopAndBottom/>
            <wp:docPr id="1564908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" r="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3290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442" w:rsidRPr="009E63E2">
        <w:rPr>
          <w:rFonts w:ascii="HP Simplified Light" w:hAnsi="HP Simplified Light" w:cs="Arial"/>
        </w:rPr>
        <w:t xml:space="preserve">In recent years, the popularity of UART has decreased. However, UART is still used for </w:t>
      </w:r>
      <w:r w:rsidR="00B32442" w:rsidRPr="00606600">
        <w:rPr>
          <w:rFonts w:ascii="HP Simplified Light" w:hAnsi="HP Simplified Light" w:cs="Arial"/>
          <w:u w:val="single"/>
        </w:rPr>
        <w:t>lower-speed and lower-throughput applications</w:t>
      </w:r>
      <w:r w:rsidR="00B32442" w:rsidRPr="009E63E2">
        <w:rPr>
          <w:rFonts w:ascii="HP Simplified Light" w:hAnsi="HP Simplified Light" w:cs="Arial"/>
        </w:rPr>
        <w:t>, because it is very simple, low-cost and easy to implement.</w:t>
      </w:r>
    </w:p>
    <w:p w14:paraId="222820C8" w14:textId="77777777" w:rsidR="004D24B2" w:rsidRPr="009E63E2" w:rsidRDefault="004D24B2" w:rsidP="00D92B6D">
      <w:pPr>
        <w:spacing w:before="0" w:beforeAutospacing="0" w:after="120" w:afterAutospacing="0"/>
        <w:rPr>
          <w:rFonts w:ascii="HP Simplified Light" w:hAnsi="HP Simplified Light" w:cs="Arial"/>
        </w:rPr>
      </w:pPr>
    </w:p>
    <w:p w14:paraId="2DD0962A" w14:textId="74C4FD63" w:rsidR="00B32442" w:rsidRPr="009E63E2" w:rsidRDefault="00B548E8" w:rsidP="008E1695">
      <w:pPr>
        <w:spacing w:before="0" w:beforeAutospacing="0" w:after="120" w:afterAutospacing="0"/>
        <w:rPr>
          <w:rFonts w:ascii="HP Simplified Light" w:hAnsi="HP Simplified Light" w:cs="Arial"/>
          <w:b/>
          <w:bCs/>
          <w:sz w:val="28"/>
          <w:szCs w:val="28"/>
        </w:rPr>
      </w:pPr>
      <w:r w:rsidRPr="009E63E2">
        <w:rPr>
          <w:rFonts w:ascii="HP Simplified Light" w:hAnsi="HP Simplified Light" w:cs="Arial"/>
          <w:b/>
          <w:bCs/>
          <w:sz w:val="28"/>
          <w:szCs w:val="28"/>
        </w:rPr>
        <w:t>KEY FEATURES</w:t>
      </w:r>
      <w:r w:rsidR="00DE1C0F" w:rsidRPr="009E63E2">
        <w:rPr>
          <w:rFonts w:ascii="HP Simplified Light" w:hAnsi="HP Simplified Light" w:cs="Arial"/>
          <w:b/>
          <w:bCs/>
          <w:sz w:val="28"/>
          <w:szCs w:val="28"/>
        </w:rPr>
        <w:t>:</w:t>
      </w:r>
    </w:p>
    <w:p w14:paraId="5B37F08D" w14:textId="3B4E9870" w:rsidR="009603DC" w:rsidRPr="009E63E2" w:rsidRDefault="009603DC" w:rsidP="008E1695">
      <w:pPr>
        <w:pStyle w:val="ListParagraph"/>
        <w:numPr>
          <w:ilvl w:val="0"/>
          <w:numId w:val="5"/>
        </w:numPr>
        <w:spacing w:before="0" w:beforeAutospacing="0" w:after="120" w:afterAutospacing="0"/>
        <w:jc w:val="left"/>
        <w:rPr>
          <w:rFonts w:ascii="HP Simplified Light" w:hAnsi="HP Simplified Light" w:cs="Arial"/>
          <w:b/>
          <w:bCs/>
        </w:rPr>
      </w:pPr>
      <w:r w:rsidRPr="009E63E2">
        <w:rPr>
          <w:rFonts w:ascii="HP Simplified Light" w:hAnsi="HP Simplified Light" w:cs="Arial"/>
          <w:b/>
          <w:bCs/>
        </w:rPr>
        <w:t>Asynchronous Communication:</w:t>
      </w:r>
    </w:p>
    <w:p w14:paraId="461B1C72" w14:textId="77777777" w:rsidR="004E026F" w:rsidRPr="009E63E2" w:rsidRDefault="009603DC" w:rsidP="008E1695">
      <w:pPr>
        <w:pStyle w:val="ListParagraph"/>
        <w:numPr>
          <w:ilvl w:val="0"/>
          <w:numId w:val="2"/>
        </w:numPr>
        <w:spacing w:before="0" w:beforeAutospacing="0" w:after="120" w:afterAutospacing="0"/>
        <w:jc w:val="left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</w:rPr>
        <w:t>No shared clock; devices use predefined baud rate for timing.</w:t>
      </w:r>
    </w:p>
    <w:p w14:paraId="4DFD9134" w14:textId="1A756DC2" w:rsidR="004E026F" w:rsidRPr="009E63E2" w:rsidRDefault="009603DC" w:rsidP="008E1695">
      <w:pPr>
        <w:pStyle w:val="ListParagraph"/>
        <w:numPr>
          <w:ilvl w:val="0"/>
          <w:numId w:val="2"/>
        </w:numPr>
        <w:spacing w:before="0" w:beforeAutospacing="0" w:after="120" w:afterAutospacing="0"/>
        <w:jc w:val="left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</w:rPr>
        <w:t>Data framed with start bit (1 low pulse), 5–9 data bits, optional parity bit, and stop bit(s) (1–2 high pulses).</w:t>
      </w:r>
    </w:p>
    <w:p w14:paraId="557FEB40" w14:textId="30DBAE65" w:rsidR="009603DC" w:rsidRPr="009E63E2" w:rsidRDefault="009603DC" w:rsidP="008E1695">
      <w:pPr>
        <w:pStyle w:val="ListParagraph"/>
        <w:numPr>
          <w:ilvl w:val="0"/>
          <w:numId w:val="5"/>
        </w:numPr>
        <w:spacing w:before="0" w:beforeAutospacing="0" w:after="120" w:afterAutospacing="0"/>
        <w:jc w:val="left"/>
        <w:rPr>
          <w:rFonts w:ascii="HP Simplified Light" w:hAnsi="HP Simplified Light" w:cs="Arial"/>
          <w:b/>
          <w:bCs/>
        </w:rPr>
      </w:pPr>
      <w:r w:rsidRPr="009E63E2">
        <w:rPr>
          <w:rFonts w:ascii="HP Simplified Light" w:hAnsi="HP Simplified Light" w:cs="Arial"/>
          <w:b/>
          <w:bCs/>
        </w:rPr>
        <w:t>Signal Lines:</w:t>
      </w:r>
    </w:p>
    <w:p w14:paraId="400F4A2B" w14:textId="77777777" w:rsidR="004E026F" w:rsidRPr="009E63E2" w:rsidRDefault="009603DC" w:rsidP="008E1695">
      <w:pPr>
        <w:pStyle w:val="ListParagraph"/>
        <w:numPr>
          <w:ilvl w:val="0"/>
          <w:numId w:val="3"/>
        </w:numPr>
        <w:spacing w:before="0" w:beforeAutospacing="0" w:after="120" w:afterAutospacing="0"/>
        <w:jc w:val="left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</w:rPr>
        <w:t>TX: Transmitter output.</w:t>
      </w:r>
    </w:p>
    <w:p w14:paraId="2022FFD6" w14:textId="77777777" w:rsidR="004E026F" w:rsidRPr="009E63E2" w:rsidRDefault="009603DC" w:rsidP="008E1695">
      <w:pPr>
        <w:pStyle w:val="ListParagraph"/>
        <w:numPr>
          <w:ilvl w:val="0"/>
          <w:numId w:val="3"/>
        </w:numPr>
        <w:spacing w:before="0" w:beforeAutospacing="0" w:after="120" w:afterAutospacing="0"/>
        <w:jc w:val="left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</w:rPr>
        <w:t>RX: Receiver input.</w:t>
      </w:r>
    </w:p>
    <w:p w14:paraId="7FE2D4A1" w14:textId="532CFD4F" w:rsidR="009668DF" w:rsidRPr="009E63E2" w:rsidRDefault="009603DC" w:rsidP="009668DF">
      <w:pPr>
        <w:pStyle w:val="ListParagraph"/>
        <w:numPr>
          <w:ilvl w:val="0"/>
          <w:numId w:val="3"/>
        </w:numPr>
        <w:spacing w:before="0" w:beforeAutospacing="0" w:after="120" w:afterAutospacing="0"/>
        <w:jc w:val="left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</w:rPr>
        <w:t>GND: Common reference voltage.</w:t>
      </w:r>
    </w:p>
    <w:p w14:paraId="651B9764" w14:textId="77777777" w:rsidR="009668DF" w:rsidRPr="009E63E2" w:rsidRDefault="009668DF" w:rsidP="009668DF">
      <w:pPr>
        <w:spacing w:before="0" w:beforeAutospacing="0" w:after="120" w:afterAutospacing="0"/>
        <w:jc w:val="left"/>
        <w:rPr>
          <w:rFonts w:ascii="HP Simplified Light" w:hAnsi="HP Simplified Light" w:cs="Arial"/>
        </w:rPr>
      </w:pPr>
    </w:p>
    <w:p w14:paraId="02347226" w14:textId="77777777" w:rsidR="009668DF" w:rsidRPr="009E63E2" w:rsidRDefault="009668DF" w:rsidP="009668DF">
      <w:pPr>
        <w:spacing w:before="0" w:beforeAutospacing="0" w:after="120" w:afterAutospacing="0"/>
        <w:jc w:val="left"/>
        <w:rPr>
          <w:rFonts w:ascii="HP Simplified Light" w:hAnsi="HP Simplified Light" w:cs="Arial"/>
        </w:rPr>
      </w:pPr>
    </w:p>
    <w:p w14:paraId="22223D04" w14:textId="7CB720E6" w:rsidR="00C867EC" w:rsidRPr="009E63E2" w:rsidRDefault="00C867EC" w:rsidP="008E1695">
      <w:pPr>
        <w:spacing w:before="0" w:beforeAutospacing="0" w:after="120" w:afterAutospacing="0"/>
        <w:jc w:val="left"/>
        <w:rPr>
          <w:rFonts w:ascii="HP Simplified Light" w:hAnsi="HP Simplified Light" w:cs="Arial"/>
          <w:b/>
          <w:bCs/>
          <w:sz w:val="28"/>
          <w:szCs w:val="28"/>
        </w:rPr>
      </w:pPr>
      <w:r w:rsidRPr="009E63E2">
        <w:rPr>
          <w:rFonts w:ascii="HP Simplified Light" w:hAnsi="HP Simplified Light" w:cs="Arial"/>
          <w:b/>
          <w:bCs/>
          <w:sz w:val="28"/>
          <w:szCs w:val="28"/>
        </w:rPr>
        <w:t>UART FRAME FORMAT:</w:t>
      </w:r>
    </w:p>
    <w:p w14:paraId="0D7E46AF" w14:textId="148CBB23" w:rsidR="00D16878" w:rsidRPr="009E63E2" w:rsidRDefault="00D16878" w:rsidP="008E1695">
      <w:pPr>
        <w:pStyle w:val="ListParagraph"/>
        <w:numPr>
          <w:ilvl w:val="0"/>
          <w:numId w:val="4"/>
        </w:numPr>
        <w:spacing w:before="0" w:beforeAutospacing="0" w:after="120" w:afterAutospacing="0"/>
        <w:jc w:val="left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</w:rPr>
        <w:t>Start Bit (1-bit): Always logic 0 (LOW), signals beginning of data.</w:t>
      </w:r>
    </w:p>
    <w:p w14:paraId="63186D62" w14:textId="7D924569" w:rsidR="00D16878" w:rsidRPr="009E63E2" w:rsidRDefault="00D16878" w:rsidP="008E1695">
      <w:pPr>
        <w:pStyle w:val="ListParagraph"/>
        <w:numPr>
          <w:ilvl w:val="0"/>
          <w:numId w:val="4"/>
        </w:numPr>
        <w:spacing w:before="0" w:beforeAutospacing="0" w:after="120" w:afterAutospacing="0"/>
        <w:jc w:val="left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</w:rPr>
        <w:t>Data Bits (5-9 bits): Actual data payload.</w:t>
      </w:r>
    </w:p>
    <w:p w14:paraId="60DC656F" w14:textId="00369FB8" w:rsidR="00D16878" w:rsidRPr="009E63E2" w:rsidRDefault="00D16878" w:rsidP="008E1695">
      <w:pPr>
        <w:pStyle w:val="ListParagraph"/>
        <w:numPr>
          <w:ilvl w:val="0"/>
          <w:numId w:val="4"/>
        </w:numPr>
        <w:spacing w:before="0" w:beforeAutospacing="0" w:after="120" w:afterAutospacing="0"/>
        <w:jc w:val="left"/>
        <w:rPr>
          <w:rFonts w:ascii="HP Simplified Light" w:hAnsi="HP Simplified Light" w:cs="Arial"/>
        </w:rPr>
      </w:pPr>
      <w:r w:rsidRPr="009E63E2">
        <w:rPr>
          <w:rFonts w:ascii="HP Simplified Light" w:hAnsi="HP Simplified Light" w:cs="Arial"/>
        </w:rPr>
        <w:t>Parity Bit (Optional): Used for simple error detection.</w:t>
      </w:r>
    </w:p>
    <w:p w14:paraId="53E06536" w14:textId="29C4875C" w:rsidR="005B3770" w:rsidRPr="009E63E2" w:rsidRDefault="003A04CF" w:rsidP="008E1695">
      <w:pPr>
        <w:pStyle w:val="ListParagraph"/>
        <w:numPr>
          <w:ilvl w:val="0"/>
          <w:numId w:val="4"/>
        </w:numPr>
        <w:spacing w:before="0" w:beforeAutospacing="0" w:after="120" w:afterAutospacing="0"/>
        <w:jc w:val="left"/>
        <w:rPr>
          <w:rFonts w:ascii="HP Simplified Light" w:hAnsi="HP Simplified Light" w:cs="Arial"/>
        </w:rPr>
      </w:pPr>
      <w:r w:rsidRPr="009E63E2">
        <w:rPr>
          <w:rFonts w:ascii="HP Simplified Light" w:hAnsi="HP Simplified Light"/>
          <w:noProof/>
        </w:rPr>
        <w:drawing>
          <wp:anchor distT="0" distB="0" distL="114300" distR="114300" simplePos="0" relativeHeight="251659264" behindDoc="0" locked="0" layoutInCell="1" allowOverlap="1" wp14:anchorId="5158E767" wp14:editId="6AED0DE5">
            <wp:simplePos x="0" y="0"/>
            <wp:positionH relativeFrom="margin">
              <wp:align>center</wp:align>
            </wp:positionH>
            <wp:positionV relativeFrom="paragraph">
              <wp:posOffset>358717</wp:posOffset>
            </wp:positionV>
            <wp:extent cx="4447806" cy="1003787"/>
            <wp:effectExtent l="19050" t="19050" r="10160" b="25400"/>
            <wp:wrapTopAndBottom/>
            <wp:docPr id="1144501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90" b="31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06" cy="10037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878" w:rsidRPr="009E63E2">
        <w:rPr>
          <w:rFonts w:ascii="HP Simplified Light" w:hAnsi="HP Simplified Light" w:cs="Arial"/>
        </w:rPr>
        <w:t>Stop Bit(s) (1 or 2 bits): Always logic 1 (HIGH), signals end of frame.</w:t>
      </w:r>
    </w:p>
    <w:p w14:paraId="7F37C853" w14:textId="77777777" w:rsidR="00815FE5" w:rsidRPr="009E63E2" w:rsidRDefault="00815FE5" w:rsidP="008E1695">
      <w:pPr>
        <w:pStyle w:val="ListParagraph"/>
        <w:spacing w:before="0" w:beforeAutospacing="0" w:after="120" w:afterAutospacing="0"/>
        <w:jc w:val="left"/>
        <w:rPr>
          <w:rFonts w:ascii="HP Simplified Light" w:hAnsi="HP Simplified Light" w:cs="Arial"/>
        </w:rPr>
      </w:pPr>
    </w:p>
    <w:p w14:paraId="0940832E" w14:textId="17D72B13" w:rsidR="00C867EC" w:rsidRPr="009E63E2" w:rsidRDefault="00815FE5" w:rsidP="009765CC">
      <w:pPr>
        <w:spacing w:before="0" w:beforeAutospacing="0" w:after="120" w:afterAutospacing="0"/>
        <w:jc w:val="left"/>
        <w:rPr>
          <w:rFonts w:ascii="HP Simplified Light" w:hAnsi="HP Simplified Light" w:cs="Arial"/>
          <w:b/>
          <w:bCs/>
          <w:sz w:val="28"/>
          <w:szCs w:val="28"/>
        </w:rPr>
      </w:pPr>
      <w:r w:rsidRPr="009E63E2">
        <w:rPr>
          <w:rFonts w:ascii="HP Simplified Light" w:hAnsi="HP Simplified Light" w:cs="Arial"/>
          <w:b/>
          <w:bCs/>
          <w:sz w:val="28"/>
          <w:szCs w:val="28"/>
        </w:rPr>
        <w:t>BAUD RATE:</w:t>
      </w:r>
    </w:p>
    <w:p w14:paraId="26D8BB4F" w14:textId="77777777" w:rsidR="004A6F35" w:rsidRPr="004A6F35" w:rsidRDefault="004A6F35" w:rsidP="009765CC">
      <w:pPr>
        <w:spacing w:before="0" w:beforeAutospacing="0" w:after="120" w:afterAutospacing="0"/>
        <w:rPr>
          <w:rFonts w:ascii="HP Simplified Light" w:hAnsi="HP Simplified Light" w:cs="Arial"/>
        </w:rPr>
      </w:pPr>
      <w:r w:rsidRPr="004A6F35">
        <w:rPr>
          <w:rFonts w:ascii="HP Simplified Light" w:hAnsi="HP Simplified Light" w:cs="Arial"/>
        </w:rPr>
        <w:t>Baud rate is the number of signal changes (symbols) transmitted per second in a communication channel. In UART, 1 baud = 1 bit per second, assuming one bit per symbol (which is typical for UART).</w:t>
      </w:r>
    </w:p>
    <w:p w14:paraId="63967AD2" w14:textId="77777777" w:rsidR="004A6F35" w:rsidRPr="004A6F35" w:rsidRDefault="004A6F35" w:rsidP="009765CC">
      <w:pPr>
        <w:spacing w:before="0" w:beforeAutospacing="0" w:after="120" w:afterAutospacing="0"/>
        <w:rPr>
          <w:rFonts w:ascii="HP Simplified Light" w:hAnsi="HP Simplified Light" w:cs="Arial"/>
        </w:rPr>
      </w:pPr>
      <w:r w:rsidRPr="004A6F35">
        <w:rPr>
          <w:rFonts w:ascii="HP Simplified Light" w:hAnsi="HP Simplified Light" w:cs="Arial"/>
        </w:rPr>
        <w:t>For example:</w:t>
      </w:r>
    </w:p>
    <w:p w14:paraId="1EF2C22D" w14:textId="77777777" w:rsidR="004A6F35" w:rsidRPr="009D5CC8" w:rsidRDefault="004A6F35" w:rsidP="009765CC">
      <w:pPr>
        <w:numPr>
          <w:ilvl w:val="0"/>
          <w:numId w:val="6"/>
        </w:numPr>
        <w:spacing w:before="0" w:beforeAutospacing="0" w:after="120" w:afterAutospacing="0"/>
        <w:rPr>
          <w:rFonts w:ascii="HP Simplified Light" w:hAnsi="HP Simplified Light" w:cs="Arial"/>
        </w:rPr>
      </w:pPr>
      <w:r w:rsidRPr="004A6F35">
        <w:rPr>
          <w:rFonts w:ascii="HP Simplified Light" w:hAnsi="HP Simplified Light" w:cs="Arial"/>
        </w:rPr>
        <w:t>A baud rate of 9600 means 9600 bits are transmitted per second.</w:t>
      </w:r>
    </w:p>
    <w:p w14:paraId="23519034" w14:textId="77777777" w:rsidR="008B07E8" w:rsidRPr="009D5CC8" w:rsidRDefault="00744AFF" w:rsidP="009765CC">
      <w:pPr>
        <w:pStyle w:val="NormalWeb"/>
        <w:spacing w:before="0" w:beforeAutospacing="0" w:after="120" w:afterAutospacing="0"/>
        <w:rPr>
          <w:rFonts w:ascii="HP Simplified Light" w:hAnsi="HP Simplified Light"/>
        </w:rPr>
      </w:pPr>
      <w:r w:rsidRPr="009D5CC8">
        <w:rPr>
          <w:rFonts w:ascii="HP Simplified Light" w:hAnsi="HP Simplified Light"/>
        </w:rPr>
        <w:t xml:space="preserve">Since UART is </w:t>
      </w:r>
      <w:r w:rsidRPr="009D5CC8">
        <w:rPr>
          <w:rStyle w:val="Strong"/>
          <w:rFonts w:ascii="HP Simplified Light" w:eastAsiaTheme="majorEastAsia" w:hAnsi="HP Simplified Light"/>
          <w:b w:val="0"/>
          <w:bCs w:val="0"/>
        </w:rPr>
        <w:t>asynchronous</w:t>
      </w:r>
      <w:r w:rsidRPr="009D5CC8">
        <w:rPr>
          <w:rFonts w:ascii="HP Simplified Light" w:hAnsi="HP Simplified Light"/>
        </w:rPr>
        <w:t xml:space="preserve"> (no shared clock), both the transmitter and receiver must agree on how fast the bits are being sent — this is where baud rate comes in. </w:t>
      </w:r>
    </w:p>
    <w:p w14:paraId="65723F79" w14:textId="0B039401" w:rsidR="009603DC" w:rsidRPr="009D5CC8" w:rsidRDefault="00744AFF" w:rsidP="009765CC">
      <w:pPr>
        <w:pStyle w:val="NormalWeb"/>
        <w:spacing w:before="0" w:beforeAutospacing="0" w:after="120" w:afterAutospacing="0"/>
        <w:rPr>
          <w:rFonts w:ascii="HP Simplified Light" w:hAnsi="HP Simplified Light"/>
        </w:rPr>
      </w:pPr>
      <w:r w:rsidRPr="009D5CC8">
        <w:rPr>
          <w:rFonts w:ascii="HP Simplified Light" w:hAnsi="HP Simplified Light"/>
        </w:rPr>
        <w:t xml:space="preserve">The receiver samples each bit at the expected time. If baud rates mismatch, data will be corrupted. It defines how fast data is sent. </w:t>
      </w:r>
      <w:r w:rsidRPr="00606600">
        <w:rPr>
          <w:rFonts w:ascii="HP Simplified Light" w:hAnsi="HP Simplified Light"/>
          <w:u w:val="single"/>
        </w:rPr>
        <w:t>Higher baud = faster communication</w:t>
      </w:r>
      <w:r w:rsidRPr="009D5CC8">
        <w:rPr>
          <w:rFonts w:ascii="HP Simplified Light" w:hAnsi="HP Simplified Light"/>
        </w:rPr>
        <w:t xml:space="preserve">, but it </w:t>
      </w:r>
      <w:r w:rsidRPr="00606600">
        <w:rPr>
          <w:rFonts w:ascii="HP Simplified Light" w:hAnsi="HP Simplified Light"/>
          <w:u w:val="single"/>
        </w:rPr>
        <w:t>increases the risk of errors</w:t>
      </w:r>
      <w:r w:rsidRPr="009D5CC8">
        <w:rPr>
          <w:rFonts w:ascii="HP Simplified Light" w:hAnsi="HP Simplified Light"/>
        </w:rPr>
        <w:t xml:space="preserve"> if signal quality is poor.</w:t>
      </w:r>
    </w:p>
    <w:sectPr w:rsidR="009603DC" w:rsidRPr="009D5CC8" w:rsidSect="003A04CF">
      <w:headerReference w:type="default" r:id="rId9"/>
      <w:pgSz w:w="8391" w:h="11906" w:code="1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933E6" w14:textId="77777777" w:rsidR="001F4958" w:rsidRDefault="001F4958" w:rsidP="00714E71">
      <w:pPr>
        <w:spacing w:before="0" w:after="0"/>
      </w:pPr>
      <w:r>
        <w:separator/>
      </w:r>
    </w:p>
  </w:endnote>
  <w:endnote w:type="continuationSeparator" w:id="0">
    <w:p w14:paraId="26DA3454" w14:textId="77777777" w:rsidR="001F4958" w:rsidRDefault="001F4958" w:rsidP="00714E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F1075" w14:textId="77777777" w:rsidR="001F4958" w:rsidRDefault="001F4958" w:rsidP="00714E71">
      <w:pPr>
        <w:spacing w:before="0" w:after="0"/>
      </w:pPr>
      <w:r>
        <w:separator/>
      </w:r>
    </w:p>
  </w:footnote>
  <w:footnote w:type="continuationSeparator" w:id="0">
    <w:p w14:paraId="7B617ED7" w14:textId="77777777" w:rsidR="001F4958" w:rsidRDefault="001F4958" w:rsidP="00714E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B5EB7" w14:textId="39781F2B" w:rsidR="00714E71" w:rsidRDefault="00714E7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50985A" wp14:editId="64690056">
              <wp:simplePos x="0" y="0"/>
              <wp:positionH relativeFrom="margin">
                <wp:align>left</wp:align>
              </wp:positionH>
              <wp:positionV relativeFrom="page">
                <wp:posOffset>344170</wp:posOffset>
              </wp:positionV>
              <wp:extent cx="5949950" cy="391795"/>
              <wp:effectExtent l="0" t="0" r="24765" b="2730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91795"/>
                      </a:xfrm>
                      <a:prstGeom prst="rect">
                        <a:avLst/>
                      </a:prstGeom>
                      <a:solidFill>
                        <a:srgbClr val="FEEFD8"/>
                      </a:solidFill>
                      <a:ln>
                        <a:solidFill>
                          <a:srgbClr val="03B2F1"/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P Simplified Light" w:hAnsi="HP Simplified Light"/>
                              <w:b/>
                              <w:bCs/>
                              <w:caps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66E100" w14:textId="7F296E40" w:rsidR="00714E71" w:rsidRPr="00817F3E" w:rsidRDefault="00714E71">
                              <w:pPr>
                                <w:pStyle w:val="Header"/>
                                <w:jc w:val="center"/>
                                <w:rPr>
                                  <w:rFonts w:ascii="HP Simplified Light" w:hAnsi="HP Simplified Light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817F3E">
                                <w:rPr>
                                  <w:rFonts w:ascii="HP Simplified Light" w:hAnsi="HP Simplified Light"/>
                                  <w:b/>
                                  <w:bCs/>
                                  <w:caps/>
                                  <w:sz w:val="40"/>
                                  <w:szCs w:val="40"/>
                                </w:rPr>
                                <w:t>UART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50985A" id="Rectangle 200" o:spid="_x0000_s1026" style="position:absolute;left:0;text-align:left;margin-left:0;margin-top:27.1pt;width:468.5pt;height:30.85pt;z-index:-251657216;visibility:visible;mso-wrap-style:square;mso-width-percent:100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" o:allowoverlap="f" fillcolor="#feefd8" strokecolor="#03b2f1" strokeweight="1pt">
              <v:textbox>
                <w:txbxContent>
                  <w:sdt>
                    <w:sdtPr>
                      <w:rPr>
                        <w:rFonts w:ascii="HP Simplified Light" w:hAnsi="HP Simplified Light"/>
                        <w:b/>
                        <w:bCs/>
                        <w:caps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66E100" w14:textId="7F296E40" w:rsidR="00714E71" w:rsidRPr="00817F3E" w:rsidRDefault="00714E71">
                        <w:pPr>
                          <w:pStyle w:val="Header"/>
                          <w:jc w:val="center"/>
                          <w:rPr>
                            <w:rFonts w:ascii="HP Simplified Light" w:hAnsi="HP Simplified Light"/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817F3E">
                          <w:rPr>
                            <w:rFonts w:ascii="HP Simplified Light" w:hAnsi="HP Simplified Light"/>
                            <w:b/>
                            <w:bCs/>
                            <w:caps/>
                            <w:sz w:val="40"/>
                            <w:szCs w:val="40"/>
                          </w:rPr>
                          <w:t>UART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1C57"/>
    <w:multiLevelType w:val="multilevel"/>
    <w:tmpl w:val="FBBA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060F"/>
    <w:multiLevelType w:val="hybridMultilevel"/>
    <w:tmpl w:val="4AA40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67D8"/>
    <w:multiLevelType w:val="hybridMultilevel"/>
    <w:tmpl w:val="41BC45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132283"/>
    <w:multiLevelType w:val="hybridMultilevel"/>
    <w:tmpl w:val="83D04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D797D"/>
    <w:multiLevelType w:val="hybridMultilevel"/>
    <w:tmpl w:val="289C39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AC529A"/>
    <w:multiLevelType w:val="multilevel"/>
    <w:tmpl w:val="241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082885">
    <w:abstractNumId w:val="5"/>
  </w:num>
  <w:num w:numId="2" w16cid:durableId="101806438">
    <w:abstractNumId w:val="2"/>
  </w:num>
  <w:num w:numId="3" w16cid:durableId="1852135208">
    <w:abstractNumId w:val="4"/>
  </w:num>
  <w:num w:numId="4" w16cid:durableId="1325429819">
    <w:abstractNumId w:val="3"/>
  </w:num>
  <w:num w:numId="5" w16cid:durableId="1037661742">
    <w:abstractNumId w:val="1"/>
  </w:num>
  <w:num w:numId="6" w16cid:durableId="193108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13"/>
    <w:rsid w:val="00010C5A"/>
    <w:rsid w:val="00051879"/>
    <w:rsid w:val="00147410"/>
    <w:rsid w:val="00155297"/>
    <w:rsid w:val="001F4958"/>
    <w:rsid w:val="002363D9"/>
    <w:rsid w:val="002546D0"/>
    <w:rsid w:val="003058A2"/>
    <w:rsid w:val="00393613"/>
    <w:rsid w:val="003A04CF"/>
    <w:rsid w:val="00482CCC"/>
    <w:rsid w:val="004A6F35"/>
    <w:rsid w:val="004D24B2"/>
    <w:rsid w:val="004E026F"/>
    <w:rsid w:val="00542177"/>
    <w:rsid w:val="005A458B"/>
    <w:rsid w:val="005B3770"/>
    <w:rsid w:val="005B3C51"/>
    <w:rsid w:val="00601F2E"/>
    <w:rsid w:val="00606600"/>
    <w:rsid w:val="00642900"/>
    <w:rsid w:val="006A1DD2"/>
    <w:rsid w:val="006C3DA8"/>
    <w:rsid w:val="00714E71"/>
    <w:rsid w:val="0074228C"/>
    <w:rsid w:val="00744AFF"/>
    <w:rsid w:val="00815FE5"/>
    <w:rsid w:val="00817F3E"/>
    <w:rsid w:val="00825A7D"/>
    <w:rsid w:val="008B07E8"/>
    <w:rsid w:val="008E1695"/>
    <w:rsid w:val="009603DC"/>
    <w:rsid w:val="009668DF"/>
    <w:rsid w:val="009765CC"/>
    <w:rsid w:val="009D5CC8"/>
    <w:rsid w:val="009E63E2"/>
    <w:rsid w:val="00A247E0"/>
    <w:rsid w:val="00B32442"/>
    <w:rsid w:val="00B548E8"/>
    <w:rsid w:val="00B71E2B"/>
    <w:rsid w:val="00B76EFE"/>
    <w:rsid w:val="00BB4FF0"/>
    <w:rsid w:val="00BC2CD7"/>
    <w:rsid w:val="00C67C42"/>
    <w:rsid w:val="00C867EC"/>
    <w:rsid w:val="00CD0B12"/>
    <w:rsid w:val="00D0344A"/>
    <w:rsid w:val="00D058E3"/>
    <w:rsid w:val="00D16878"/>
    <w:rsid w:val="00D92B6D"/>
    <w:rsid w:val="00DC696A"/>
    <w:rsid w:val="00DE1C0F"/>
    <w:rsid w:val="00E57281"/>
    <w:rsid w:val="00EA100D"/>
    <w:rsid w:val="00EB3DA7"/>
    <w:rsid w:val="00E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2AA68"/>
  <w15:chartTrackingRefBased/>
  <w15:docId w15:val="{BD2BD044-1237-4F38-909F-43C147D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1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1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1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3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4E71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4E71"/>
  </w:style>
  <w:style w:type="paragraph" w:styleId="Footer">
    <w:name w:val="footer"/>
    <w:basedOn w:val="Normal"/>
    <w:link w:val="FooterChar"/>
    <w:uiPriority w:val="99"/>
    <w:unhideWhenUsed/>
    <w:rsid w:val="00714E71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14E71"/>
  </w:style>
  <w:style w:type="paragraph" w:styleId="NormalWeb">
    <w:name w:val="Normal (Web)"/>
    <w:basedOn w:val="Normal"/>
    <w:uiPriority w:val="99"/>
    <w:unhideWhenUsed/>
    <w:rsid w:val="00744AFF"/>
    <w:pPr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4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UART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UART</dc:title>
  <dc:subject/>
  <dc:creator>HP</dc:creator>
  <cp:keywords/>
  <dc:description/>
  <cp:lastModifiedBy>HP</cp:lastModifiedBy>
  <cp:revision>35</cp:revision>
  <dcterms:created xsi:type="dcterms:W3CDTF">2025-07-19T16:48:00Z</dcterms:created>
  <dcterms:modified xsi:type="dcterms:W3CDTF">2025-07-19T18:31:00Z</dcterms:modified>
</cp:coreProperties>
</file>