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63B" w:rsidRDefault="00775E46" w:rsidP="00A80EA6">
      <w:pPr>
        <w:spacing w:after="0" w:line="240" w:lineRule="auto"/>
      </w:pPr>
      <w:r w:rsidRPr="00775E46">
        <w:rPr>
          <w:color w:val="00B0F0"/>
          <w:sz w:val="40"/>
          <w:szCs w:val="40"/>
        </w:rPr>
        <w:t>Arrow functions</w:t>
      </w:r>
      <w:r w:rsidRPr="00775E46">
        <w:rPr>
          <w:color w:val="00B0F0"/>
        </w:rPr>
        <w:t xml:space="preserve"> </w:t>
      </w:r>
      <w:r>
        <w:t xml:space="preserve">in TypeScript, introduced in ES6 (ECMAScript 2015), provide a concise syntax for writing functions. They are especially useful for non-method functions and are often used in functional programming paradigms. Arrow functions differ from regular functions in several key ways, including their syntax, </w:t>
      </w:r>
      <w:r>
        <w:rPr>
          <w:rStyle w:val="HTMLCode"/>
          <w:rFonts w:eastAsiaTheme="minorHAnsi"/>
        </w:rPr>
        <w:t>this</w:t>
      </w:r>
      <w:r>
        <w:t xml:space="preserve"> binding, and lack of certain properties.</w:t>
      </w:r>
    </w:p>
    <w:p w:rsidR="005B79E7" w:rsidRPr="005B79E7" w:rsidRDefault="005B79E7" w:rsidP="00A80EA6">
      <w:pPr>
        <w:spacing w:after="0" w:line="240" w:lineRule="auto"/>
        <w:outlineLvl w:val="2"/>
        <w:rPr>
          <w:rFonts w:ascii="Times New Roman" w:eastAsia="Times New Roman" w:hAnsi="Times New Roman" w:cs="Times New Roman"/>
          <w:b/>
          <w:bCs/>
          <w:sz w:val="27"/>
          <w:szCs w:val="27"/>
        </w:rPr>
      </w:pPr>
      <w:r w:rsidRPr="005B79E7">
        <w:rPr>
          <w:rFonts w:ascii="Times New Roman" w:eastAsia="Times New Roman" w:hAnsi="Times New Roman" w:cs="Times New Roman"/>
          <w:b/>
          <w:bCs/>
          <w:sz w:val="27"/>
          <w:szCs w:val="27"/>
        </w:rPr>
        <w:t>Syntax</w:t>
      </w:r>
    </w:p>
    <w:p w:rsidR="005B79E7" w:rsidRPr="005B79E7" w:rsidRDefault="005B79E7" w:rsidP="00A80EA6">
      <w:pPr>
        <w:spacing w:after="0" w:line="240" w:lineRule="auto"/>
        <w:rPr>
          <w:rFonts w:ascii="Times New Roman" w:eastAsia="Times New Roman" w:hAnsi="Times New Roman" w:cs="Times New Roman"/>
          <w:sz w:val="24"/>
          <w:szCs w:val="24"/>
        </w:rPr>
      </w:pPr>
      <w:r w:rsidRPr="005B79E7">
        <w:rPr>
          <w:rFonts w:ascii="Times New Roman" w:eastAsia="Times New Roman" w:hAnsi="Times New Roman" w:cs="Times New Roman"/>
          <w:sz w:val="24"/>
          <w:szCs w:val="24"/>
        </w:rPr>
        <w:t>The basic syntax of an arrow function is:</w:t>
      </w:r>
    </w:p>
    <w:p w:rsidR="00775E46" w:rsidRPr="005B79E7" w:rsidRDefault="005B79E7" w:rsidP="00A80EA6">
      <w:pPr>
        <w:spacing w:after="0" w:line="240" w:lineRule="auto"/>
        <w:rPr>
          <w:color w:val="00B0F0"/>
        </w:rPr>
      </w:pPr>
      <w:r w:rsidRPr="005B79E7">
        <w:rPr>
          <w:color w:val="00B0F0"/>
        </w:rPr>
        <w:t>(</w:t>
      </w:r>
      <w:r w:rsidRPr="005B79E7">
        <w:rPr>
          <w:rStyle w:val="hljs-attr"/>
          <w:color w:val="00B0F0"/>
        </w:rPr>
        <w:t>parameter1</w:t>
      </w:r>
      <w:r w:rsidRPr="005B79E7">
        <w:rPr>
          <w:color w:val="00B0F0"/>
        </w:rPr>
        <w:t xml:space="preserve">: type1, </w:t>
      </w:r>
      <w:r w:rsidRPr="005B79E7">
        <w:rPr>
          <w:rStyle w:val="hljs-attr"/>
          <w:color w:val="00B0F0"/>
        </w:rPr>
        <w:t>parameter2</w:t>
      </w:r>
      <w:r w:rsidRPr="005B79E7">
        <w:rPr>
          <w:color w:val="00B0F0"/>
        </w:rPr>
        <w:t xml:space="preserve">: type2, ...) =&gt; </w:t>
      </w:r>
      <w:proofErr w:type="gramStart"/>
      <w:r w:rsidRPr="005B79E7">
        <w:rPr>
          <w:color w:val="00B0F0"/>
        </w:rPr>
        <w:t xml:space="preserve">{ </w:t>
      </w:r>
      <w:r w:rsidRPr="005B79E7">
        <w:rPr>
          <w:rStyle w:val="hljs-comment"/>
          <w:color w:val="00B0F0"/>
        </w:rPr>
        <w:t>/</w:t>
      </w:r>
      <w:proofErr w:type="gramEnd"/>
      <w:r w:rsidRPr="005B79E7">
        <w:rPr>
          <w:rStyle w:val="hljs-comment"/>
          <w:color w:val="00B0F0"/>
        </w:rPr>
        <w:t>/ function body</w:t>
      </w:r>
      <w:r w:rsidRPr="005B79E7">
        <w:rPr>
          <w:color w:val="00B0F0"/>
        </w:rPr>
        <w:t xml:space="preserve"> }</w:t>
      </w:r>
    </w:p>
    <w:p w:rsidR="005B79E7" w:rsidRDefault="005B79E7" w:rsidP="00A80EA6">
      <w:pPr>
        <w:spacing w:after="0" w:line="240" w:lineRule="auto"/>
      </w:pPr>
      <w:r>
        <w:t xml:space="preserve">If the function body contains a single expression, you can omit the curly braces and the </w:t>
      </w:r>
      <w:r>
        <w:rPr>
          <w:rStyle w:val="HTMLCode"/>
          <w:rFonts w:eastAsiaTheme="minorHAnsi"/>
        </w:rPr>
        <w:t>return</w:t>
      </w:r>
      <w:r>
        <w:t xml:space="preserve"> keyword:</w:t>
      </w:r>
    </w:p>
    <w:p w:rsidR="005B79E7" w:rsidRPr="005B79E7" w:rsidRDefault="005B79E7" w:rsidP="00A80EA6">
      <w:pPr>
        <w:spacing w:after="0" w:line="240" w:lineRule="auto"/>
        <w:rPr>
          <w:color w:val="00B0F0"/>
        </w:rPr>
      </w:pPr>
      <w:r w:rsidRPr="005B79E7">
        <w:rPr>
          <w:color w:val="00B0F0"/>
        </w:rPr>
        <w:t>(</w:t>
      </w:r>
      <w:r w:rsidRPr="005B79E7">
        <w:rPr>
          <w:rStyle w:val="hljs-attr"/>
          <w:color w:val="00B0F0"/>
        </w:rPr>
        <w:t>parameter1</w:t>
      </w:r>
      <w:r w:rsidRPr="005B79E7">
        <w:rPr>
          <w:color w:val="00B0F0"/>
        </w:rPr>
        <w:t xml:space="preserve">: type1, </w:t>
      </w:r>
      <w:r w:rsidRPr="005B79E7">
        <w:rPr>
          <w:rStyle w:val="hljs-attr"/>
          <w:color w:val="00B0F0"/>
        </w:rPr>
        <w:t>parameter2</w:t>
      </w:r>
      <w:r w:rsidRPr="005B79E7">
        <w:rPr>
          <w:color w:val="00B0F0"/>
        </w:rPr>
        <w:t>: type2, ...) =&gt; expression</w:t>
      </w:r>
    </w:p>
    <w:p w:rsidR="005B79E7" w:rsidRPr="005B79E7" w:rsidRDefault="005B79E7" w:rsidP="00A80EA6">
      <w:pPr>
        <w:spacing w:after="0" w:line="240" w:lineRule="auto"/>
        <w:rPr>
          <w:color w:val="00B0F0"/>
        </w:rPr>
      </w:pPr>
      <w:proofErr w:type="spellStart"/>
      <w:r w:rsidRPr="005B79E7">
        <w:rPr>
          <w:rStyle w:val="hljs-keyword"/>
          <w:color w:val="00B0F0"/>
        </w:rPr>
        <w:t>const</w:t>
      </w:r>
      <w:proofErr w:type="spellEnd"/>
      <w:r w:rsidRPr="005B79E7">
        <w:rPr>
          <w:color w:val="00B0F0"/>
        </w:rPr>
        <w:t xml:space="preserve"> add = (</w:t>
      </w:r>
      <w:r w:rsidRPr="005B79E7">
        <w:rPr>
          <w:rStyle w:val="hljs-attr"/>
          <w:color w:val="00B0F0"/>
        </w:rPr>
        <w:t>a</w:t>
      </w:r>
      <w:r w:rsidRPr="005B79E7">
        <w:rPr>
          <w:color w:val="00B0F0"/>
        </w:rPr>
        <w:t xml:space="preserve">: </w:t>
      </w:r>
      <w:r w:rsidRPr="005B79E7">
        <w:rPr>
          <w:rStyle w:val="hljs-builtin"/>
          <w:color w:val="00B0F0"/>
        </w:rPr>
        <w:t>number</w:t>
      </w:r>
      <w:r w:rsidRPr="005B79E7">
        <w:rPr>
          <w:color w:val="00B0F0"/>
        </w:rPr>
        <w:t xml:space="preserve">, </w:t>
      </w:r>
      <w:r w:rsidRPr="005B79E7">
        <w:rPr>
          <w:rStyle w:val="hljs-attr"/>
          <w:color w:val="00B0F0"/>
        </w:rPr>
        <w:t>b</w:t>
      </w:r>
      <w:r w:rsidRPr="005B79E7">
        <w:rPr>
          <w:color w:val="00B0F0"/>
        </w:rPr>
        <w:t xml:space="preserve">: </w:t>
      </w:r>
      <w:r w:rsidRPr="005B79E7">
        <w:rPr>
          <w:rStyle w:val="hljs-builtin"/>
          <w:color w:val="00B0F0"/>
        </w:rPr>
        <w:t>number</w:t>
      </w:r>
      <w:r w:rsidRPr="005B79E7">
        <w:rPr>
          <w:color w:val="00B0F0"/>
        </w:rPr>
        <w:t xml:space="preserve">): </w:t>
      </w:r>
      <w:r w:rsidRPr="005B79E7">
        <w:rPr>
          <w:rStyle w:val="hljs-params"/>
          <w:color w:val="00B0F0"/>
        </w:rPr>
        <w:t>number</w:t>
      </w:r>
      <w:r w:rsidRPr="005B79E7">
        <w:rPr>
          <w:rStyle w:val="hljs-function"/>
          <w:color w:val="00B0F0"/>
        </w:rPr>
        <w:t xml:space="preserve"> =&gt;</w:t>
      </w:r>
      <w:r w:rsidRPr="005B79E7">
        <w:rPr>
          <w:color w:val="00B0F0"/>
        </w:rPr>
        <w:t xml:space="preserve"> </w:t>
      </w:r>
      <w:proofErr w:type="gramStart"/>
      <w:r w:rsidRPr="005B79E7">
        <w:rPr>
          <w:color w:val="00B0F0"/>
        </w:rPr>
        <w:t xml:space="preserve">{ </w:t>
      </w:r>
      <w:r w:rsidRPr="005B79E7">
        <w:rPr>
          <w:rStyle w:val="hljs-keyword"/>
          <w:color w:val="00B0F0"/>
        </w:rPr>
        <w:t>return</w:t>
      </w:r>
      <w:proofErr w:type="gramEnd"/>
      <w:r w:rsidRPr="005B79E7">
        <w:rPr>
          <w:color w:val="00B0F0"/>
        </w:rPr>
        <w:t xml:space="preserve"> a + b; }; </w:t>
      </w:r>
      <w:r w:rsidRPr="005B79E7">
        <w:rPr>
          <w:rStyle w:val="hljs-comment"/>
          <w:color w:val="00B0F0"/>
        </w:rPr>
        <w:t>// More concise version</w:t>
      </w:r>
      <w:r w:rsidRPr="005B79E7">
        <w:rPr>
          <w:color w:val="00B0F0"/>
        </w:rPr>
        <w:t xml:space="preserve"> </w:t>
      </w:r>
      <w:proofErr w:type="spellStart"/>
      <w:r w:rsidRPr="005B79E7">
        <w:rPr>
          <w:rStyle w:val="hljs-keyword"/>
          <w:color w:val="00B0F0"/>
        </w:rPr>
        <w:t>const</w:t>
      </w:r>
      <w:proofErr w:type="spellEnd"/>
      <w:r w:rsidRPr="005B79E7">
        <w:rPr>
          <w:color w:val="00B0F0"/>
        </w:rPr>
        <w:t xml:space="preserve"> </w:t>
      </w:r>
      <w:proofErr w:type="spellStart"/>
      <w:r w:rsidRPr="005B79E7">
        <w:rPr>
          <w:color w:val="00B0F0"/>
        </w:rPr>
        <w:t>addConcise</w:t>
      </w:r>
      <w:proofErr w:type="spellEnd"/>
      <w:r w:rsidRPr="005B79E7">
        <w:rPr>
          <w:color w:val="00B0F0"/>
        </w:rPr>
        <w:t xml:space="preserve"> = (</w:t>
      </w:r>
      <w:r w:rsidRPr="005B79E7">
        <w:rPr>
          <w:rStyle w:val="hljs-attr"/>
          <w:color w:val="00B0F0"/>
        </w:rPr>
        <w:t>a</w:t>
      </w:r>
      <w:r w:rsidRPr="005B79E7">
        <w:rPr>
          <w:color w:val="00B0F0"/>
        </w:rPr>
        <w:t xml:space="preserve">: </w:t>
      </w:r>
      <w:r w:rsidRPr="005B79E7">
        <w:rPr>
          <w:rStyle w:val="hljs-builtin"/>
          <w:color w:val="00B0F0"/>
        </w:rPr>
        <w:t>number</w:t>
      </w:r>
      <w:r w:rsidRPr="005B79E7">
        <w:rPr>
          <w:color w:val="00B0F0"/>
        </w:rPr>
        <w:t xml:space="preserve">, </w:t>
      </w:r>
      <w:r w:rsidRPr="005B79E7">
        <w:rPr>
          <w:rStyle w:val="hljs-attr"/>
          <w:color w:val="00B0F0"/>
        </w:rPr>
        <w:t>b</w:t>
      </w:r>
      <w:r w:rsidRPr="005B79E7">
        <w:rPr>
          <w:color w:val="00B0F0"/>
        </w:rPr>
        <w:t xml:space="preserve">: </w:t>
      </w:r>
      <w:r w:rsidRPr="005B79E7">
        <w:rPr>
          <w:rStyle w:val="hljs-builtin"/>
          <w:color w:val="00B0F0"/>
        </w:rPr>
        <w:t>number</w:t>
      </w:r>
      <w:r w:rsidRPr="005B79E7">
        <w:rPr>
          <w:color w:val="00B0F0"/>
        </w:rPr>
        <w:t xml:space="preserve">): </w:t>
      </w:r>
      <w:r w:rsidRPr="005B79E7">
        <w:rPr>
          <w:rStyle w:val="hljs-params"/>
          <w:color w:val="00B0F0"/>
        </w:rPr>
        <w:t>number</w:t>
      </w:r>
      <w:r w:rsidRPr="005B79E7">
        <w:rPr>
          <w:rStyle w:val="hljs-function"/>
          <w:color w:val="00B0F0"/>
        </w:rPr>
        <w:t xml:space="preserve"> =&gt;</w:t>
      </w:r>
      <w:r w:rsidRPr="005B79E7">
        <w:rPr>
          <w:color w:val="00B0F0"/>
        </w:rPr>
        <w:t xml:space="preserve"> a + b;</w:t>
      </w:r>
    </w:p>
    <w:p w:rsidR="005B79E7" w:rsidRDefault="005B79E7" w:rsidP="00A80EA6">
      <w:pPr>
        <w:spacing w:after="0" w:line="240" w:lineRule="auto"/>
      </w:pPr>
    </w:p>
    <w:p w:rsidR="005B79E7" w:rsidRDefault="005B79E7" w:rsidP="00A80EA6">
      <w:pPr>
        <w:pStyle w:val="Heading3"/>
        <w:spacing w:before="0" w:beforeAutospacing="0" w:after="0" w:afterAutospacing="0"/>
      </w:pPr>
      <w:r>
        <w:t xml:space="preserve">No </w:t>
      </w:r>
      <w:r>
        <w:rPr>
          <w:rStyle w:val="HTMLCode"/>
        </w:rPr>
        <w:t>this</w:t>
      </w:r>
      <w:r>
        <w:t xml:space="preserve"> Binding</w:t>
      </w:r>
    </w:p>
    <w:p w:rsidR="005B79E7" w:rsidRDefault="005B79E7" w:rsidP="00A80EA6">
      <w:pPr>
        <w:pStyle w:val="NormalWeb"/>
        <w:spacing w:before="0" w:beforeAutospacing="0" w:after="0" w:afterAutospacing="0"/>
      </w:pPr>
      <w:r>
        <w:t xml:space="preserve">One of the key features of arrow functions is that they do not have their own </w:t>
      </w:r>
      <w:r>
        <w:rPr>
          <w:rStyle w:val="HTMLCode"/>
        </w:rPr>
        <w:t>this</w:t>
      </w:r>
      <w:r>
        <w:t xml:space="preserve"> context. Instead, </w:t>
      </w:r>
      <w:r>
        <w:rPr>
          <w:rStyle w:val="HTMLCode"/>
        </w:rPr>
        <w:t>this</w:t>
      </w:r>
      <w:r>
        <w:t xml:space="preserve"> is lexically inherited from the surrounding scope. This makes arrow functions particularly useful for methods like callbacks or in array operations where you want to retain the context of the enclosing scope.</w:t>
      </w:r>
    </w:p>
    <w:p w:rsidR="00341A6D" w:rsidRPr="00341A6D" w:rsidRDefault="00341A6D" w:rsidP="00A80EA6">
      <w:pPr>
        <w:spacing w:after="0" w:line="240" w:lineRule="auto"/>
        <w:rPr>
          <w:color w:val="00B0F0"/>
        </w:rPr>
      </w:pPr>
      <w:r w:rsidRPr="00341A6D">
        <w:rPr>
          <w:color w:val="00B0F0"/>
        </w:rPr>
        <w:t xml:space="preserve">class </w:t>
      </w:r>
      <w:proofErr w:type="spellStart"/>
      <w:r w:rsidRPr="00341A6D">
        <w:rPr>
          <w:color w:val="00B0F0"/>
        </w:rPr>
        <w:t>MyClass</w:t>
      </w:r>
      <w:proofErr w:type="spellEnd"/>
      <w:r w:rsidRPr="00341A6D">
        <w:rPr>
          <w:color w:val="00B0F0"/>
        </w:rPr>
        <w:t xml:space="preserve"> {</w:t>
      </w:r>
    </w:p>
    <w:p w:rsidR="00341A6D" w:rsidRPr="00341A6D" w:rsidRDefault="00341A6D" w:rsidP="00A80EA6">
      <w:pPr>
        <w:spacing w:after="0" w:line="240" w:lineRule="auto"/>
        <w:rPr>
          <w:color w:val="00B0F0"/>
        </w:rPr>
      </w:pPr>
      <w:r w:rsidRPr="00341A6D">
        <w:rPr>
          <w:color w:val="00B0F0"/>
        </w:rPr>
        <w:t xml:space="preserve">    name: string;</w:t>
      </w:r>
    </w:p>
    <w:p w:rsidR="00341A6D" w:rsidRPr="00341A6D" w:rsidRDefault="00341A6D" w:rsidP="00A80EA6">
      <w:pPr>
        <w:spacing w:after="0" w:line="240" w:lineRule="auto"/>
        <w:rPr>
          <w:color w:val="00B0F0"/>
        </w:rPr>
      </w:pPr>
      <w:r w:rsidRPr="00341A6D">
        <w:rPr>
          <w:color w:val="00B0F0"/>
        </w:rPr>
        <w:t xml:space="preserve">    </w:t>
      </w:r>
      <w:proofErr w:type="gramStart"/>
      <w:r w:rsidRPr="00341A6D">
        <w:rPr>
          <w:color w:val="00B0F0"/>
        </w:rPr>
        <w:t>constructor(</w:t>
      </w:r>
      <w:proofErr w:type="gramEnd"/>
      <w:r w:rsidRPr="00341A6D">
        <w:rPr>
          <w:color w:val="00B0F0"/>
        </w:rPr>
        <w:t>name: string) {</w:t>
      </w:r>
    </w:p>
    <w:p w:rsidR="00341A6D" w:rsidRPr="00341A6D" w:rsidRDefault="00341A6D" w:rsidP="00A80EA6">
      <w:pPr>
        <w:spacing w:after="0" w:line="240" w:lineRule="auto"/>
        <w:rPr>
          <w:color w:val="00B0F0"/>
        </w:rPr>
      </w:pPr>
      <w:r w:rsidRPr="00341A6D">
        <w:rPr>
          <w:color w:val="00B0F0"/>
        </w:rPr>
        <w:t xml:space="preserve">        this.name = </w:t>
      </w:r>
      <w:proofErr w:type="gramStart"/>
      <w:r w:rsidRPr="00341A6D">
        <w:rPr>
          <w:color w:val="00B0F0"/>
        </w:rPr>
        <w:t xml:space="preserve">name;   </w:t>
      </w:r>
      <w:proofErr w:type="gramEnd"/>
      <w:r w:rsidRPr="00341A6D">
        <w:rPr>
          <w:color w:val="00B0F0"/>
        </w:rPr>
        <w:t xml:space="preserve"> }</w:t>
      </w:r>
    </w:p>
    <w:p w:rsidR="00341A6D" w:rsidRPr="00341A6D" w:rsidRDefault="00341A6D" w:rsidP="00A80EA6">
      <w:pPr>
        <w:spacing w:after="0" w:line="240" w:lineRule="auto"/>
        <w:rPr>
          <w:color w:val="00B0F0"/>
        </w:rPr>
      </w:pPr>
      <w:r w:rsidRPr="00341A6D">
        <w:rPr>
          <w:color w:val="00B0F0"/>
        </w:rPr>
        <w:t xml:space="preserve">    </w:t>
      </w:r>
      <w:proofErr w:type="spellStart"/>
      <w:proofErr w:type="gramStart"/>
      <w:r w:rsidRPr="00341A6D">
        <w:rPr>
          <w:color w:val="00B0F0"/>
        </w:rPr>
        <w:t>regularFunction</w:t>
      </w:r>
      <w:proofErr w:type="spellEnd"/>
      <w:r w:rsidRPr="00341A6D">
        <w:rPr>
          <w:color w:val="00B0F0"/>
        </w:rPr>
        <w:t>(</w:t>
      </w:r>
      <w:proofErr w:type="gramEnd"/>
      <w:r w:rsidRPr="00341A6D">
        <w:rPr>
          <w:color w:val="00B0F0"/>
        </w:rPr>
        <w:t>) {</w:t>
      </w:r>
    </w:p>
    <w:p w:rsidR="00341A6D" w:rsidRPr="00341A6D" w:rsidRDefault="00341A6D" w:rsidP="00A80EA6">
      <w:pPr>
        <w:spacing w:after="0" w:line="240" w:lineRule="auto"/>
        <w:rPr>
          <w:color w:val="00B0F0"/>
        </w:rPr>
      </w:pPr>
      <w:r w:rsidRPr="00341A6D">
        <w:rPr>
          <w:color w:val="00B0F0"/>
        </w:rPr>
        <w:t xml:space="preserve">        </w:t>
      </w:r>
      <w:proofErr w:type="spellStart"/>
      <w:r w:rsidRPr="00341A6D">
        <w:rPr>
          <w:color w:val="00B0F0"/>
        </w:rPr>
        <w:t>setTimeout</w:t>
      </w:r>
      <w:proofErr w:type="spellEnd"/>
      <w:r w:rsidRPr="00341A6D">
        <w:rPr>
          <w:color w:val="00B0F0"/>
        </w:rPr>
        <w:t>(</w:t>
      </w:r>
      <w:proofErr w:type="gramStart"/>
      <w:r w:rsidRPr="00341A6D">
        <w:rPr>
          <w:color w:val="00B0F0"/>
        </w:rPr>
        <w:t>function(</w:t>
      </w:r>
      <w:proofErr w:type="gramEnd"/>
      <w:r w:rsidRPr="00341A6D">
        <w:rPr>
          <w:color w:val="00B0F0"/>
        </w:rPr>
        <w:t>) {</w:t>
      </w:r>
    </w:p>
    <w:p w:rsidR="00341A6D" w:rsidRPr="00341A6D" w:rsidRDefault="00341A6D" w:rsidP="00A80EA6">
      <w:pPr>
        <w:spacing w:after="0" w:line="240" w:lineRule="auto"/>
        <w:rPr>
          <w:color w:val="00B0F0"/>
        </w:rPr>
      </w:pPr>
      <w:r w:rsidRPr="00341A6D">
        <w:rPr>
          <w:color w:val="00B0F0"/>
        </w:rPr>
        <w:t xml:space="preserve">            console.log(this.name); // `this` refers to the global context, not the instance</w:t>
      </w:r>
    </w:p>
    <w:p w:rsidR="00341A6D" w:rsidRPr="00341A6D" w:rsidRDefault="00341A6D" w:rsidP="00A80EA6">
      <w:pPr>
        <w:spacing w:after="0" w:line="240" w:lineRule="auto"/>
        <w:rPr>
          <w:color w:val="00B0F0"/>
        </w:rPr>
      </w:pPr>
      <w:r w:rsidRPr="00341A6D">
        <w:rPr>
          <w:color w:val="00B0F0"/>
        </w:rPr>
        <w:t xml:space="preserve">        }, 1000</w:t>
      </w:r>
      <w:proofErr w:type="gramStart"/>
      <w:r w:rsidRPr="00341A6D">
        <w:rPr>
          <w:color w:val="00B0F0"/>
        </w:rPr>
        <w:t xml:space="preserve">);   </w:t>
      </w:r>
      <w:proofErr w:type="gramEnd"/>
      <w:r w:rsidRPr="00341A6D">
        <w:rPr>
          <w:color w:val="00B0F0"/>
        </w:rPr>
        <w:t xml:space="preserve"> }</w:t>
      </w:r>
    </w:p>
    <w:p w:rsidR="00341A6D" w:rsidRPr="00341A6D" w:rsidRDefault="00341A6D" w:rsidP="00A80EA6">
      <w:pPr>
        <w:spacing w:after="0" w:line="240" w:lineRule="auto"/>
        <w:rPr>
          <w:color w:val="00B0F0"/>
        </w:rPr>
      </w:pPr>
      <w:r w:rsidRPr="00341A6D">
        <w:rPr>
          <w:color w:val="00B0F0"/>
        </w:rPr>
        <w:t xml:space="preserve">    </w:t>
      </w:r>
      <w:proofErr w:type="spellStart"/>
      <w:proofErr w:type="gramStart"/>
      <w:r w:rsidRPr="00341A6D">
        <w:rPr>
          <w:color w:val="00B0F0"/>
        </w:rPr>
        <w:t>arrowFunction</w:t>
      </w:r>
      <w:proofErr w:type="spellEnd"/>
      <w:r w:rsidRPr="00341A6D">
        <w:rPr>
          <w:color w:val="00B0F0"/>
        </w:rPr>
        <w:t>(</w:t>
      </w:r>
      <w:proofErr w:type="gramEnd"/>
      <w:r w:rsidRPr="00341A6D">
        <w:rPr>
          <w:color w:val="00B0F0"/>
        </w:rPr>
        <w:t>) {</w:t>
      </w:r>
    </w:p>
    <w:p w:rsidR="00341A6D" w:rsidRPr="00341A6D" w:rsidRDefault="00341A6D" w:rsidP="00A80EA6">
      <w:pPr>
        <w:spacing w:after="0" w:line="240" w:lineRule="auto"/>
        <w:rPr>
          <w:color w:val="00B0F0"/>
        </w:rPr>
      </w:pPr>
      <w:r w:rsidRPr="00341A6D">
        <w:rPr>
          <w:color w:val="00B0F0"/>
        </w:rPr>
        <w:t xml:space="preserve">        </w:t>
      </w:r>
      <w:proofErr w:type="spellStart"/>
      <w:proofErr w:type="gramStart"/>
      <w:r w:rsidRPr="00341A6D">
        <w:rPr>
          <w:color w:val="00B0F0"/>
        </w:rPr>
        <w:t>setTimeout</w:t>
      </w:r>
      <w:proofErr w:type="spellEnd"/>
      <w:r w:rsidRPr="00341A6D">
        <w:rPr>
          <w:color w:val="00B0F0"/>
        </w:rPr>
        <w:t>(</w:t>
      </w:r>
      <w:proofErr w:type="gramEnd"/>
      <w:r w:rsidRPr="00341A6D">
        <w:rPr>
          <w:color w:val="00B0F0"/>
        </w:rPr>
        <w:t>() =&gt; {</w:t>
      </w:r>
    </w:p>
    <w:p w:rsidR="00341A6D" w:rsidRPr="00341A6D" w:rsidRDefault="00341A6D" w:rsidP="00A80EA6">
      <w:pPr>
        <w:spacing w:after="0" w:line="240" w:lineRule="auto"/>
        <w:rPr>
          <w:color w:val="00B0F0"/>
        </w:rPr>
      </w:pPr>
      <w:r w:rsidRPr="00341A6D">
        <w:rPr>
          <w:color w:val="00B0F0"/>
        </w:rPr>
        <w:t xml:space="preserve">            console.log(this.name); // `this` refers to the instance of </w:t>
      </w:r>
      <w:proofErr w:type="spellStart"/>
      <w:r w:rsidRPr="00341A6D">
        <w:rPr>
          <w:color w:val="00B0F0"/>
        </w:rPr>
        <w:t>MyClass</w:t>
      </w:r>
      <w:proofErr w:type="spellEnd"/>
    </w:p>
    <w:p w:rsidR="00341A6D" w:rsidRPr="00341A6D" w:rsidRDefault="00341A6D" w:rsidP="00A80EA6">
      <w:pPr>
        <w:spacing w:after="0" w:line="240" w:lineRule="auto"/>
        <w:rPr>
          <w:color w:val="00B0F0"/>
        </w:rPr>
      </w:pPr>
      <w:r w:rsidRPr="00341A6D">
        <w:rPr>
          <w:color w:val="00B0F0"/>
        </w:rPr>
        <w:t xml:space="preserve">        }, 1000</w:t>
      </w:r>
      <w:proofErr w:type="gramStart"/>
      <w:r w:rsidRPr="00341A6D">
        <w:rPr>
          <w:color w:val="00B0F0"/>
        </w:rPr>
        <w:t xml:space="preserve">);   </w:t>
      </w:r>
      <w:proofErr w:type="gramEnd"/>
      <w:r w:rsidRPr="00341A6D">
        <w:rPr>
          <w:color w:val="00B0F0"/>
        </w:rPr>
        <w:t xml:space="preserve"> }}</w:t>
      </w:r>
    </w:p>
    <w:p w:rsidR="00341A6D" w:rsidRPr="00341A6D" w:rsidRDefault="00341A6D" w:rsidP="00A80EA6">
      <w:pPr>
        <w:spacing w:after="0" w:line="240" w:lineRule="auto"/>
        <w:rPr>
          <w:color w:val="00B0F0"/>
        </w:rPr>
      </w:pPr>
      <w:proofErr w:type="spellStart"/>
      <w:r w:rsidRPr="00341A6D">
        <w:rPr>
          <w:color w:val="00B0F0"/>
        </w:rPr>
        <w:t>const</w:t>
      </w:r>
      <w:proofErr w:type="spellEnd"/>
      <w:r w:rsidRPr="00341A6D">
        <w:rPr>
          <w:color w:val="00B0F0"/>
        </w:rPr>
        <w:t xml:space="preserve"> </w:t>
      </w:r>
      <w:proofErr w:type="spellStart"/>
      <w:r w:rsidRPr="00341A6D">
        <w:rPr>
          <w:color w:val="00B0F0"/>
        </w:rPr>
        <w:t>myInstance</w:t>
      </w:r>
      <w:proofErr w:type="spellEnd"/>
      <w:r w:rsidRPr="00341A6D">
        <w:rPr>
          <w:color w:val="00B0F0"/>
        </w:rPr>
        <w:t xml:space="preserve"> = new </w:t>
      </w:r>
      <w:proofErr w:type="spellStart"/>
      <w:r w:rsidRPr="00341A6D">
        <w:rPr>
          <w:color w:val="00B0F0"/>
        </w:rPr>
        <w:t>MyClass</w:t>
      </w:r>
      <w:proofErr w:type="spellEnd"/>
      <w:r w:rsidRPr="00341A6D">
        <w:rPr>
          <w:color w:val="00B0F0"/>
        </w:rPr>
        <w:t>("TypeScript");</w:t>
      </w:r>
    </w:p>
    <w:p w:rsidR="00341A6D" w:rsidRPr="00341A6D" w:rsidRDefault="00341A6D" w:rsidP="00A80EA6">
      <w:pPr>
        <w:spacing w:after="0" w:line="240" w:lineRule="auto"/>
        <w:rPr>
          <w:color w:val="00B0F0"/>
        </w:rPr>
      </w:pPr>
      <w:proofErr w:type="spellStart"/>
      <w:r w:rsidRPr="00341A6D">
        <w:rPr>
          <w:color w:val="00B0F0"/>
        </w:rPr>
        <w:t>myInstance.regularFunction</w:t>
      </w:r>
      <w:proofErr w:type="spellEnd"/>
      <w:r w:rsidRPr="00341A6D">
        <w:rPr>
          <w:color w:val="00B0F0"/>
        </w:rPr>
        <w:t>(); // undefined</w:t>
      </w:r>
    </w:p>
    <w:p w:rsidR="005B79E7" w:rsidRDefault="00341A6D" w:rsidP="00A80EA6">
      <w:pPr>
        <w:spacing w:after="0" w:line="240" w:lineRule="auto"/>
        <w:rPr>
          <w:color w:val="00B0F0"/>
        </w:rPr>
      </w:pPr>
      <w:proofErr w:type="spellStart"/>
      <w:r w:rsidRPr="00341A6D">
        <w:rPr>
          <w:color w:val="00B0F0"/>
        </w:rPr>
        <w:t>myInstance.arrowFunction</w:t>
      </w:r>
      <w:proofErr w:type="spellEnd"/>
      <w:r w:rsidRPr="00341A6D">
        <w:rPr>
          <w:color w:val="00B0F0"/>
        </w:rPr>
        <w:t>(); // TypeScript</w:t>
      </w:r>
    </w:p>
    <w:p w:rsidR="00341A6D" w:rsidRDefault="00341A6D" w:rsidP="00A80EA6">
      <w:pPr>
        <w:spacing w:after="0" w:line="240" w:lineRule="auto"/>
        <w:rPr>
          <w:color w:val="00B0F0"/>
        </w:rPr>
      </w:pPr>
    </w:p>
    <w:p w:rsidR="00341A6D" w:rsidRDefault="00341A6D" w:rsidP="00A80EA6">
      <w:pPr>
        <w:pStyle w:val="Heading3"/>
        <w:spacing w:before="0" w:beforeAutospacing="0" w:after="0" w:afterAutospacing="0"/>
      </w:pPr>
      <w:r>
        <w:t xml:space="preserve">No </w:t>
      </w:r>
      <w:r>
        <w:rPr>
          <w:rStyle w:val="HTMLCode"/>
        </w:rPr>
        <w:t>arguments</w:t>
      </w:r>
      <w:r>
        <w:t xml:space="preserve"> Object</w:t>
      </w:r>
    </w:p>
    <w:p w:rsidR="00341A6D" w:rsidRDefault="00341A6D" w:rsidP="00A80EA6">
      <w:pPr>
        <w:pStyle w:val="NormalWeb"/>
        <w:spacing w:before="0" w:beforeAutospacing="0" w:after="0" w:afterAutospacing="0"/>
      </w:pPr>
      <w:r>
        <w:t xml:space="preserve">Arrow functions do not have their own </w:t>
      </w:r>
      <w:r>
        <w:rPr>
          <w:rStyle w:val="HTMLCode"/>
        </w:rPr>
        <w:t>arguments</w:t>
      </w:r>
      <w:r>
        <w:t xml:space="preserve"> object. However, you can use rest parameters to achieve a similar effect.</w:t>
      </w:r>
    </w:p>
    <w:p w:rsidR="00341A6D" w:rsidRDefault="005D5432" w:rsidP="00A80EA6">
      <w:pPr>
        <w:spacing w:after="0" w:line="240" w:lineRule="auto"/>
      </w:pPr>
      <w:r>
        <w:t>Example:</w:t>
      </w:r>
    </w:p>
    <w:p w:rsidR="005D5432" w:rsidRDefault="006900A5" w:rsidP="00A80EA6">
      <w:pPr>
        <w:spacing w:after="0" w:line="240" w:lineRule="auto"/>
        <w:rPr>
          <w:rStyle w:val="hljs-comment"/>
          <w:color w:val="00B0F0"/>
        </w:rPr>
      </w:pPr>
      <w:proofErr w:type="spellStart"/>
      <w:r w:rsidRPr="006900A5">
        <w:rPr>
          <w:rStyle w:val="hljs-keyword"/>
          <w:color w:val="00B0F0"/>
        </w:rPr>
        <w:t>const</w:t>
      </w:r>
      <w:proofErr w:type="spellEnd"/>
      <w:r w:rsidRPr="006900A5">
        <w:rPr>
          <w:color w:val="00B0F0"/>
        </w:rPr>
        <w:t xml:space="preserve"> sum = (...</w:t>
      </w:r>
      <w:proofErr w:type="spellStart"/>
      <w:r w:rsidRPr="006900A5">
        <w:rPr>
          <w:rStyle w:val="hljs-attr"/>
          <w:color w:val="00B0F0"/>
        </w:rPr>
        <w:t>args</w:t>
      </w:r>
      <w:proofErr w:type="spellEnd"/>
      <w:r w:rsidRPr="006900A5">
        <w:rPr>
          <w:color w:val="00B0F0"/>
        </w:rPr>
        <w:t xml:space="preserve">: </w:t>
      </w:r>
      <w:proofErr w:type="gramStart"/>
      <w:r w:rsidRPr="006900A5">
        <w:rPr>
          <w:rStyle w:val="hljs-builtin"/>
          <w:color w:val="00B0F0"/>
        </w:rPr>
        <w:t>number</w:t>
      </w:r>
      <w:r w:rsidRPr="006900A5">
        <w:rPr>
          <w:color w:val="00B0F0"/>
        </w:rPr>
        <w:t>[</w:t>
      </w:r>
      <w:proofErr w:type="gramEnd"/>
      <w:r w:rsidRPr="006900A5">
        <w:rPr>
          <w:color w:val="00B0F0"/>
        </w:rPr>
        <w:t xml:space="preserve">]): </w:t>
      </w:r>
      <w:r w:rsidRPr="006900A5">
        <w:rPr>
          <w:rStyle w:val="hljs-params"/>
          <w:color w:val="00B0F0"/>
        </w:rPr>
        <w:t>number</w:t>
      </w:r>
      <w:r w:rsidRPr="006900A5">
        <w:rPr>
          <w:rStyle w:val="hljs-function"/>
          <w:color w:val="00B0F0"/>
        </w:rPr>
        <w:t xml:space="preserve"> =&gt;</w:t>
      </w:r>
      <w:r w:rsidRPr="006900A5">
        <w:rPr>
          <w:color w:val="00B0F0"/>
        </w:rPr>
        <w:t xml:space="preserve"> { </w:t>
      </w:r>
      <w:r w:rsidRPr="006900A5">
        <w:rPr>
          <w:rStyle w:val="hljs-keyword"/>
          <w:color w:val="00B0F0"/>
        </w:rPr>
        <w:t>return</w:t>
      </w:r>
      <w:r w:rsidRPr="006900A5">
        <w:rPr>
          <w:color w:val="00B0F0"/>
        </w:rPr>
        <w:t xml:space="preserve"> </w:t>
      </w:r>
      <w:proofErr w:type="spellStart"/>
      <w:r w:rsidRPr="006900A5">
        <w:rPr>
          <w:color w:val="00B0F0"/>
        </w:rPr>
        <w:t>args.</w:t>
      </w:r>
      <w:r w:rsidRPr="006900A5">
        <w:rPr>
          <w:rStyle w:val="hljs-title"/>
          <w:color w:val="00B0F0"/>
        </w:rPr>
        <w:t>reduce</w:t>
      </w:r>
      <w:proofErr w:type="spellEnd"/>
      <w:r w:rsidRPr="006900A5">
        <w:rPr>
          <w:color w:val="00B0F0"/>
        </w:rPr>
        <w:t>(</w:t>
      </w:r>
      <w:r w:rsidRPr="006900A5">
        <w:rPr>
          <w:rStyle w:val="hljs-function"/>
          <w:color w:val="00B0F0"/>
        </w:rPr>
        <w:t>(</w:t>
      </w:r>
      <w:proofErr w:type="spellStart"/>
      <w:r w:rsidRPr="006900A5">
        <w:rPr>
          <w:rStyle w:val="hljs-params"/>
          <w:color w:val="00B0F0"/>
        </w:rPr>
        <w:t>acc</w:t>
      </w:r>
      <w:proofErr w:type="spellEnd"/>
      <w:r w:rsidRPr="006900A5">
        <w:rPr>
          <w:rStyle w:val="hljs-params"/>
          <w:color w:val="00B0F0"/>
        </w:rPr>
        <w:t xml:space="preserve">, </w:t>
      </w:r>
      <w:proofErr w:type="spellStart"/>
      <w:r w:rsidRPr="006900A5">
        <w:rPr>
          <w:rStyle w:val="hljs-params"/>
          <w:color w:val="00B0F0"/>
        </w:rPr>
        <w:t>curr</w:t>
      </w:r>
      <w:proofErr w:type="spellEnd"/>
      <w:r w:rsidRPr="006900A5">
        <w:rPr>
          <w:rStyle w:val="hljs-function"/>
          <w:color w:val="00B0F0"/>
        </w:rPr>
        <w:t>) =&gt;</w:t>
      </w:r>
      <w:r w:rsidRPr="006900A5">
        <w:rPr>
          <w:color w:val="00B0F0"/>
        </w:rPr>
        <w:t xml:space="preserve"> </w:t>
      </w:r>
      <w:proofErr w:type="spellStart"/>
      <w:r w:rsidRPr="006900A5">
        <w:rPr>
          <w:color w:val="00B0F0"/>
        </w:rPr>
        <w:t>acc</w:t>
      </w:r>
      <w:proofErr w:type="spellEnd"/>
      <w:r w:rsidRPr="006900A5">
        <w:rPr>
          <w:color w:val="00B0F0"/>
        </w:rPr>
        <w:t xml:space="preserve"> + </w:t>
      </w:r>
      <w:proofErr w:type="spellStart"/>
      <w:r w:rsidRPr="006900A5">
        <w:rPr>
          <w:color w:val="00B0F0"/>
        </w:rPr>
        <w:t>curr</w:t>
      </w:r>
      <w:proofErr w:type="spellEnd"/>
      <w:r w:rsidRPr="006900A5">
        <w:rPr>
          <w:color w:val="00B0F0"/>
        </w:rPr>
        <w:t xml:space="preserve">, </w:t>
      </w:r>
      <w:r w:rsidRPr="006900A5">
        <w:rPr>
          <w:rStyle w:val="hljs-number"/>
          <w:color w:val="00B0F0"/>
        </w:rPr>
        <w:t>0</w:t>
      </w:r>
      <w:r w:rsidRPr="006900A5">
        <w:rPr>
          <w:color w:val="00B0F0"/>
        </w:rPr>
        <w:t xml:space="preserve">); }; </w:t>
      </w:r>
      <w:r w:rsidRPr="006900A5">
        <w:rPr>
          <w:rStyle w:val="hljs-variable"/>
          <w:color w:val="00B0F0"/>
        </w:rPr>
        <w:t>console</w:t>
      </w:r>
      <w:r w:rsidRPr="006900A5">
        <w:rPr>
          <w:color w:val="00B0F0"/>
        </w:rPr>
        <w:t>.</w:t>
      </w:r>
      <w:r w:rsidRPr="006900A5">
        <w:rPr>
          <w:rStyle w:val="hljs-title"/>
          <w:color w:val="00B0F0"/>
        </w:rPr>
        <w:t>log</w:t>
      </w:r>
      <w:r w:rsidRPr="006900A5">
        <w:rPr>
          <w:color w:val="00B0F0"/>
        </w:rPr>
        <w:t>(</w:t>
      </w:r>
      <w:r w:rsidRPr="006900A5">
        <w:rPr>
          <w:rStyle w:val="hljs-title"/>
          <w:color w:val="00B0F0"/>
        </w:rPr>
        <w:t>sum</w:t>
      </w:r>
      <w:r w:rsidRPr="006900A5">
        <w:rPr>
          <w:color w:val="00B0F0"/>
        </w:rPr>
        <w:t>(</w:t>
      </w:r>
      <w:r w:rsidRPr="006900A5">
        <w:rPr>
          <w:rStyle w:val="hljs-number"/>
          <w:color w:val="00B0F0"/>
        </w:rPr>
        <w:t>1</w:t>
      </w:r>
      <w:r w:rsidRPr="006900A5">
        <w:rPr>
          <w:color w:val="00B0F0"/>
        </w:rPr>
        <w:t xml:space="preserve">, </w:t>
      </w:r>
      <w:r w:rsidRPr="006900A5">
        <w:rPr>
          <w:rStyle w:val="hljs-number"/>
          <w:color w:val="00B0F0"/>
        </w:rPr>
        <w:t>2</w:t>
      </w:r>
      <w:r w:rsidRPr="006900A5">
        <w:rPr>
          <w:color w:val="00B0F0"/>
        </w:rPr>
        <w:t xml:space="preserve">, </w:t>
      </w:r>
      <w:r w:rsidRPr="006900A5">
        <w:rPr>
          <w:rStyle w:val="hljs-number"/>
          <w:color w:val="00B0F0"/>
        </w:rPr>
        <w:t>3</w:t>
      </w:r>
      <w:r w:rsidRPr="006900A5">
        <w:rPr>
          <w:color w:val="00B0F0"/>
        </w:rPr>
        <w:t xml:space="preserve">, </w:t>
      </w:r>
      <w:r w:rsidRPr="006900A5">
        <w:rPr>
          <w:rStyle w:val="hljs-number"/>
          <w:color w:val="00B0F0"/>
        </w:rPr>
        <w:t>4</w:t>
      </w:r>
      <w:r w:rsidRPr="006900A5">
        <w:rPr>
          <w:color w:val="00B0F0"/>
        </w:rPr>
        <w:t xml:space="preserve">)); </w:t>
      </w:r>
      <w:r w:rsidRPr="006900A5">
        <w:rPr>
          <w:rStyle w:val="hljs-comment"/>
          <w:color w:val="00B0F0"/>
        </w:rPr>
        <w:t>// 10</w:t>
      </w:r>
    </w:p>
    <w:p w:rsidR="003B2D86" w:rsidRDefault="003B2D86" w:rsidP="00A80EA6">
      <w:pPr>
        <w:pStyle w:val="Heading3"/>
        <w:spacing w:before="0" w:beforeAutospacing="0" w:after="0" w:afterAutospacing="0"/>
      </w:pPr>
      <w:r>
        <w:t xml:space="preserve">No </w:t>
      </w:r>
      <w:r>
        <w:rPr>
          <w:rStyle w:val="HTMLCode"/>
        </w:rPr>
        <w:t>new</w:t>
      </w:r>
      <w:r>
        <w:t xml:space="preserve"> Keyword</w:t>
      </w:r>
    </w:p>
    <w:p w:rsidR="003B2D86" w:rsidRDefault="003B2D86" w:rsidP="00A80EA6">
      <w:pPr>
        <w:pStyle w:val="NormalWeb"/>
        <w:spacing w:before="0" w:beforeAutospacing="0" w:after="0" w:afterAutospacing="0"/>
      </w:pPr>
      <w:r>
        <w:t xml:space="preserve">Arrow functions cannot be used as constructors and will throw an error if used with the </w:t>
      </w:r>
      <w:r>
        <w:rPr>
          <w:rStyle w:val="HTMLCode"/>
        </w:rPr>
        <w:t>new</w:t>
      </w:r>
      <w:r>
        <w:t xml:space="preserve"> keyword.</w:t>
      </w:r>
    </w:p>
    <w:p w:rsidR="006900A5" w:rsidRDefault="003B2D86" w:rsidP="00A80EA6">
      <w:pPr>
        <w:spacing w:after="0" w:line="240" w:lineRule="auto"/>
      </w:pPr>
      <w:r>
        <w:t>Example:</w:t>
      </w:r>
    </w:p>
    <w:p w:rsidR="003B2D86" w:rsidRDefault="003B2D86" w:rsidP="00A80EA6">
      <w:pPr>
        <w:spacing w:after="0" w:line="240" w:lineRule="auto"/>
        <w:rPr>
          <w:color w:val="00B0F0"/>
        </w:rPr>
      </w:pPr>
      <w:proofErr w:type="spellStart"/>
      <w:r w:rsidRPr="003B2D86">
        <w:rPr>
          <w:rStyle w:val="hljs-keyword"/>
          <w:color w:val="00B0F0"/>
        </w:rPr>
        <w:t>const</w:t>
      </w:r>
      <w:proofErr w:type="spellEnd"/>
      <w:r w:rsidRPr="003B2D86">
        <w:rPr>
          <w:color w:val="00B0F0"/>
        </w:rPr>
        <w:t xml:space="preserve"> </w:t>
      </w:r>
      <w:r w:rsidRPr="003B2D86">
        <w:rPr>
          <w:rStyle w:val="hljs-title"/>
          <w:color w:val="00B0F0"/>
        </w:rPr>
        <w:t>Person</w:t>
      </w:r>
      <w:r w:rsidRPr="003B2D86">
        <w:rPr>
          <w:color w:val="00B0F0"/>
        </w:rPr>
        <w:t xml:space="preserve"> = (</w:t>
      </w:r>
      <w:r w:rsidRPr="003B2D86">
        <w:rPr>
          <w:rStyle w:val="hljs-params"/>
          <w:color w:val="00B0F0"/>
        </w:rPr>
        <w:t xml:space="preserve">name: </w:t>
      </w:r>
      <w:r w:rsidRPr="003B2D86">
        <w:rPr>
          <w:rStyle w:val="hljs-builtin"/>
          <w:color w:val="00B0F0"/>
        </w:rPr>
        <w:t>string</w:t>
      </w:r>
      <w:r w:rsidRPr="003B2D86">
        <w:rPr>
          <w:color w:val="00B0F0"/>
        </w:rPr>
        <w:t xml:space="preserve">) =&gt; </w:t>
      </w:r>
      <w:proofErr w:type="gramStart"/>
      <w:r w:rsidRPr="003B2D86">
        <w:rPr>
          <w:color w:val="00B0F0"/>
        </w:rPr>
        <w:t xml:space="preserve">{ </w:t>
      </w:r>
      <w:r w:rsidRPr="003B2D86">
        <w:rPr>
          <w:rStyle w:val="hljs-variable"/>
          <w:color w:val="00B0F0"/>
        </w:rPr>
        <w:t>this</w:t>
      </w:r>
      <w:r w:rsidRPr="003B2D86">
        <w:rPr>
          <w:color w:val="00B0F0"/>
        </w:rPr>
        <w:t>.</w:t>
      </w:r>
      <w:r w:rsidRPr="003B2D86">
        <w:rPr>
          <w:rStyle w:val="hljs-property"/>
          <w:color w:val="00B0F0"/>
        </w:rPr>
        <w:t>name</w:t>
      </w:r>
      <w:proofErr w:type="gramEnd"/>
      <w:r w:rsidRPr="003B2D86">
        <w:rPr>
          <w:color w:val="00B0F0"/>
        </w:rPr>
        <w:t xml:space="preserve"> = name; }; </w:t>
      </w:r>
      <w:r w:rsidRPr="003B2D86">
        <w:rPr>
          <w:rStyle w:val="hljs-comment"/>
          <w:color w:val="00B0F0"/>
        </w:rPr>
        <w:t>// Throws an error</w:t>
      </w:r>
      <w:r w:rsidRPr="003B2D86">
        <w:rPr>
          <w:color w:val="00B0F0"/>
        </w:rPr>
        <w:t xml:space="preserve"> </w:t>
      </w:r>
      <w:proofErr w:type="spellStart"/>
      <w:r w:rsidRPr="003B2D86">
        <w:rPr>
          <w:rStyle w:val="hljs-keyword"/>
          <w:color w:val="00B0F0"/>
        </w:rPr>
        <w:t>const</w:t>
      </w:r>
      <w:proofErr w:type="spellEnd"/>
      <w:r w:rsidRPr="003B2D86">
        <w:rPr>
          <w:color w:val="00B0F0"/>
        </w:rPr>
        <w:t xml:space="preserve"> person = </w:t>
      </w:r>
      <w:r w:rsidRPr="003B2D86">
        <w:rPr>
          <w:rStyle w:val="hljs-keyword"/>
          <w:color w:val="00B0F0"/>
        </w:rPr>
        <w:t>new</w:t>
      </w:r>
      <w:r w:rsidRPr="003B2D86">
        <w:rPr>
          <w:color w:val="00B0F0"/>
        </w:rPr>
        <w:t xml:space="preserve"> </w:t>
      </w:r>
      <w:r w:rsidRPr="003B2D86">
        <w:rPr>
          <w:rStyle w:val="hljs-title"/>
          <w:color w:val="00B0F0"/>
        </w:rPr>
        <w:t>Person</w:t>
      </w:r>
      <w:r w:rsidRPr="003B2D86">
        <w:rPr>
          <w:color w:val="00B0F0"/>
        </w:rPr>
        <w:t>(</w:t>
      </w:r>
      <w:r w:rsidRPr="003B2D86">
        <w:rPr>
          <w:rStyle w:val="hljs-string"/>
          <w:color w:val="00B0F0"/>
        </w:rPr>
        <w:t>"Alice"</w:t>
      </w:r>
      <w:r w:rsidRPr="003B2D86">
        <w:rPr>
          <w:color w:val="00B0F0"/>
        </w:rPr>
        <w:t>);</w:t>
      </w:r>
      <w:bookmarkStart w:id="0" w:name="_GoBack"/>
      <w:bookmarkEnd w:id="0"/>
    </w:p>
    <w:p w:rsidR="007B5D0D" w:rsidRDefault="007B5D0D" w:rsidP="00A80EA6">
      <w:pPr>
        <w:pStyle w:val="Heading3"/>
        <w:spacing w:before="0" w:beforeAutospacing="0" w:after="0" w:afterAutospacing="0"/>
      </w:pPr>
      <w:r>
        <w:lastRenderedPageBreak/>
        <w:t>Type Inference and Return Types</w:t>
      </w:r>
    </w:p>
    <w:p w:rsidR="007B5D0D" w:rsidRDefault="007B5D0D" w:rsidP="00A80EA6">
      <w:pPr>
        <w:pStyle w:val="NormalWeb"/>
        <w:spacing w:before="0" w:beforeAutospacing="0" w:after="0" w:afterAutospacing="0"/>
      </w:pPr>
      <w:r>
        <w:t>TypeScript can often infer the types of parameters and return values in arrow functions. However, you can explicitly specify them if needed.</w:t>
      </w:r>
    </w:p>
    <w:p w:rsidR="003B2D86" w:rsidRDefault="007B5D0D" w:rsidP="00A80EA6">
      <w:pPr>
        <w:spacing w:after="0" w:line="240" w:lineRule="auto"/>
      </w:pPr>
      <w:r>
        <w:t>Example:</w:t>
      </w:r>
    </w:p>
    <w:p w:rsidR="007B5D0D" w:rsidRDefault="007B5D0D" w:rsidP="00A80EA6">
      <w:pPr>
        <w:spacing w:after="0" w:line="240" w:lineRule="auto"/>
        <w:rPr>
          <w:color w:val="00B0F0"/>
        </w:rPr>
      </w:pPr>
      <w:proofErr w:type="spellStart"/>
      <w:r w:rsidRPr="007B5D0D">
        <w:rPr>
          <w:rStyle w:val="hljs-keyword"/>
          <w:color w:val="00B0F0"/>
        </w:rPr>
        <w:t>const</w:t>
      </w:r>
      <w:proofErr w:type="spellEnd"/>
      <w:r w:rsidRPr="007B5D0D">
        <w:rPr>
          <w:color w:val="00B0F0"/>
        </w:rPr>
        <w:t xml:space="preserve"> multiply = (</w:t>
      </w:r>
      <w:r w:rsidRPr="007B5D0D">
        <w:rPr>
          <w:rStyle w:val="hljs-attr"/>
          <w:color w:val="00B0F0"/>
        </w:rPr>
        <w:t>a</w:t>
      </w:r>
      <w:r w:rsidRPr="007B5D0D">
        <w:rPr>
          <w:color w:val="00B0F0"/>
        </w:rPr>
        <w:t xml:space="preserve">: </w:t>
      </w:r>
      <w:r w:rsidRPr="007B5D0D">
        <w:rPr>
          <w:rStyle w:val="hljs-builtin"/>
          <w:color w:val="00B0F0"/>
        </w:rPr>
        <w:t>number</w:t>
      </w:r>
      <w:r w:rsidRPr="007B5D0D">
        <w:rPr>
          <w:color w:val="00B0F0"/>
        </w:rPr>
        <w:t xml:space="preserve">, </w:t>
      </w:r>
      <w:r w:rsidRPr="007B5D0D">
        <w:rPr>
          <w:rStyle w:val="hljs-attr"/>
          <w:color w:val="00B0F0"/>
        </w:rPr>
        <w:t>b</w:t>
      </w:r>
      <w:r w:rsidRPr="007B5D0D">
        <w:rPr>
          <w:color w:val="00B0F0"/>
        </w:rPr>
        <w:t xml:space="preserve">: </w:t>
      </w:r>
      <w:r w:rsidRPr="007B5D0D">
        <w:rPr>
          <w:rStyle w:val="hljs-builtin"/>
          <w:color w:val="00B0F0"/>
        </w:rPr>
        <w:t>number</w:t>
      </w:r>
      <w:r w:rsidRPr="007B5D0D">
        <w:rPr>
          <w:color w:val="00B0F0"/>
        </w:rPr>
        <w:t xml:space="preserve">): </w:t>
      </w:r>
      <w:r w:rsidRPr="007B5D0D">
        <w:rPr>
          <w:rStyle w:val="hljs-params"/>
          <w:color w:val="00B0F0"/>
        </w:rPr>
        <w:t>number</w:t>
      </w:r>
      <w:r w:rsidRPr="007B5D0D">
        <w:rPr>
          <w:rStyle w:val="hljs-function"/>
          <w:color w:val="00B0F0"/>
        </w:rPr>
        <w:t xml:space="preserve"> =&gt;</w:t>
      </w:r>
      <w:r w:rsidRPr="007B5D0D">
        <w:rPr>
          <w:color w:val="00B0F0"/>
        </w:rPr>
        <w:t xml:space="preserve"> a * b;</w:t>
      </w:r>
    </w:p>
    <w:p w:rsidR="006D6931" w:rsidRDefault="006D6931" w:rsidP="00A80EA6">
      <w:pPr>
        <w:pStyle w:val="Heading3"/>
        <w:spacing w:before="0" w:beforeAutospacing="0" w:after="0" w:afterAutospacing="0"/>
      </w:pPr>
      <w:r>
        <w:t>Using Arrow Functions with Array Methods</w:t>
      </w:r>
    </w:p>
    <w:p w:rsidR="006D6931" w:rsidRDefault="006D6931" w:rsidP="00A80EA6">
      <w:pPr>
        <w:pStyle w:val="NormalWeb"/>
        <w:spacing w:before="0" w:beforeAutospacing="0" w:after="0" w:afterAutospacing="0"/>
      </w:pPr>
      <w:r>
        <w:t xml:space="preserve">Arrow functions are commonly used with array methods like </w:t>
      </w:r>
      <w:r>
        <w:rPr>
          <w:rStyle w:val="HTMLCode"/>
        </w:rPr>
        <w:t>map</w:t>
      </w:r>
      <w:r>
        <w:t xml:space="preserve">, </w:t>
      </w:r>
      <w:r>
        <w:rPr>
          <w:rStyle w:val="HTMLCode"/>
        </w:rPr>
        <w:t>filter</w:t>
      </w:r>
      <w:r>
        <w:t xml:space="preserve">, and </w:t>
      </w:r>
      <w:r>
        <w:rPr>
          <w:rStyle w:val="HTMLCode"/>
        </w:rPr>
        <w:t>reduce</w:t>
      </w:r>
      <w:r>
        <w:t xml:space="preserve"> due to their concise syntax and </w:t>
      </w:r>
      <w:r>
        <w:rPr>
          <w:rStyle w:val="HTMLCode"/>
        </w:rPr>
        <w:t>this</w:t>
      </w:r>
      <w:r>
        <w:t xml:space="preserve"> binding behavior.</w:t>
      </w:r>
    </w:p>
    <w:p w:rsidR="006D6931" w:rsidRDefault="006D6931" w:rsidP="00A80EA6">
      <w:pPr>
        <w:pStyle w:val="Heading4"/>
        <w:spacing w:before="0" w:line="240" w:lineRule="auto"/>
      </w:pPr>
      <w:r>
        <w:t>Example:</w:t>
      </w:r>
    </w:p>
    <w:p w:rsidR="006D6931" w:rsidRDefault="006D6931" w:rsidP="00A80EA6">
      <w:pPr>
        <w:spacing w:after="0" w:line="240" w:lineRule="auto"/>
        <w:rPr>
          <w:rStyle w:val="hljs-comment"/>
          <w:color w:val="00B0F0"/>
        </w:rPr>
      </w:pPr>
      <w:proofErr w:type="spellStart"/>
      <w:r w:rsidRPr="006D6931">
        <w:rPr>
          <w:rStyle w:val="hljs-keyword"/>
          <w:color w:val="00B0F0"/>
        </w:rPr>
        <w:t>const</w:t>
      </w:r>
      <w:proofErr w:type="spellEnd"/>
      <w:r w:rsidRPr="006D6931">
        <w:rPr>
          <w:color w:val="00B0F0"/>
        </w:rPr>
        <w:t xml:space="preserve"> numbers = [</w:t>
      </w:r>
      <w:r w:rsidRPr="006D6931">
        <w:rPr>
          <w:rStyle w:val="hljs-number"/>
          <w:color w:val="00B0F0"/>
        </w:rPr>
        <w:t>1</w:t>
      </w:r>
      <w:r w:rsidRPr="006D6931">
        <w:rPr>
          <w:color w:val="00B0F0"/>
        </w:rPr>
        <w:t xml:space="preserve">, </w:t>
      </w:r>
      <w:r w:rsidRPr="006D6931">
        <w:rPr>
          <w:rStyle w:val="hljs-number"/>
          <w:color w:val="00B0F0"/>
        </w:rPr>
        <w:t>2</w:t>
      </w:r>
      <w:r w:rsidRPr="006D6931">
        <w:rPr>
          <w:color w:val="00B0F0"/>
        </w:rPr>
        <w:t xml:space="preserve">, </w:t>
      </w:r>
      <w:r w:rsidRPr="006D6931">
        <w:rPr>
          <w:rStyle w:val="hljs-number"/>
          <w:color w:val="00B0F0"/>
        </w:rPr>
        <w:t>3</w:t>
      </w:r>
      <w:r w:rsidRPr="006D6931">
        <w:rPr>
          <w:color w:val="00B0F0"/>
        </w:rPr>
        <w:t xml:space="preserve">, </w:t>
      </w:r>
      <w:r w:rsidRPr="006D6931">
        <w:rPr>
          <w:rStyle w:val="hljs-number"/>
          <w:color w:val="00B0F0"/>
        </w:rPr>
        <w:t>4</w:t>
      </w:r>
      <w:r w:rsidRPr="006D6931">
        <w:rPr>
          <w:color w:val="00B0F0"/>
        </w:rPr>
        <w:t xml:space="preserve">, </w:t>
      </w:r>
      <w:r w:rsidRPr="006D6931">
        <w:rPr>
          <w:rStyle w:val="hljs-number"/>
          <w:color w:val="00B0F0"/>
        </w:rPr>
        <w:t>5</w:t>
      </w:r>
      <w:r w:rsidRPr="006D6931">
        <w:rPr>
          <w:color w:val="00B0F0"/>
        </w:rPr>
        <w:t xml:space="preserve">]; </w:t>
      </w:r>
      <w:proofErr w:type="spellStart"/>
      <w:r w:rsidRPr="006D6931">
        <w:rPr>
          <w:rStyle w:val="hljs-keyword"/>
          <w:color w:val="00B0F0"/>
        </w:rPr>
        <w:t>const</w:t>
      </w:r>
      <w:proofErr w:type="spellEnd"/>
      <w:r w:rsidRPr="006D6931">
        <w:rPr>
          <w:color w:val="00B0F0"/>
        </w:rPr>
        <w:t xml:space="preserve"> squared = </w:t>
      </w:r>
      <w:proofErr w:type="spellStart"/>
      <w:proofErr w:type="gramStart"/>
      <w:r w:rsidRPr="006D6931">
        <w:rPr>
          <w:color w:val="00B0F0"/>
        </w:rPr>
        <w:t>numbers.</w:t>
      </w:r>
      <w:r w:rsidRPr="006D6931">
        <w:rPr>
          <w:rStyle w:val="hljs-title"/>
          <w:color w:val="00B0F0"/>
        </w:rPr>
        <w:t>map</w:t>
      </w:r>
      <w:proofErr w:type="spellEnd"/>
      <w:r w:rsidRPr="006D6931">
        <w:rPr>
          <w:color w:val="00B0F0"/>
        </w:rPr>
        <w:t>(</w:t>
      </w:r>
      <w:proofErr w:type="gramEnd"/>
      <w:r w:rsidRPr="006D6931">
        <w:rPr>
          <w:rStyle w:val="hljs-params"/>
          <w:color w:val="00B0F0"/>
        </w:rPr>
        <w:t>n</w:t>
      </w:r>
      <w:r w:rsidRPr="006D6931">
        <w:rPr>
          <w:rStyle w:val="hljs-function"/>
          <w:color w:val="00B0F0"/>
        </w:rPr>
        <w:t xml:space="preserve"> =&gt;</w:t>
      </w:r>
      <w:r w:rsidRPr="006D6931">
        <w:rPr>
          <w:color w:val="00B0F0"/>
        </w:rPr>
        <w:t xml:space="preserve"> n * n); </w:t>
      </w:r>
      <w:r w:rsidRPr="006D6931">
        <w:rPr>
          <w:rStyle w:val="hljs-variable"/>
          <w:color w:val="00B0F0"/>
        </w:rPr>
        <w:t>console</w:t>
      </w:r>
      <w:r w:rsidRPr="006D6931">
        <w:rPr>
          <w:color w:val="00B0F0"/>
        </w:rPr>
        <w:t>.</w:t>
      </w:r>
      <w:r w:rsidRPr="006D6931">
        <w:rPr>
          <w:rStyle w:val="hljs-title"/>
          <w:color w:val="00B0F0"/>
        </w:rPr>
        <w:t>log</w:t>
      </w:r>
      <w:r w:rsidRPr="006D6931">
        <w:rPr>
          <w:color w:val="00B0F0"/>
        </w:rPr>
        <w:t xml:space="preserve">(squared); </w:t>
      </w:r>
      <w:r w:rsidRPr="006D6931">
        <w:rPr>
          <w:rStyle w:val="hljs-comment"/>
          <w:color w:val="00B0F0"/>
        </w:rPr>
        <w:t>// [1, 4, 9, 16, 25]</w:t>
      </w:r>
      <w:r w:rsidRPr="006D6931">
        <w:rPr>
          <w:color w:val="00B0F0"/>
        </w:rPr>
        <w:t xml:space="preserve"> </w:t>
      </w:r>
      <w:proofErr w:type="spellStart"/>
      <w:r w:rsidRPr="006D6931">
        <w:rPr>
          <w:rStyle w:val="hljs-keyword"/>
          <w:color w:val="00B0F0"/>
        </w:rPr>
        <w:t>const</w:t>
      </w:r>
      <w:proofErr w:type="spellEnd"/>
      <w:r w:rsidRPr="006D6931">
        <w:rPr>
          <w:color w:val="00B0F0"/>
        </w:rPr>
        <w:t xml:space="preserve"> evens = </w:t>
      </w:r>
      <w:proofErr w:type="spellStart"/>
      <w:r w:rsidRPr="006D6931">
        <w:rPr>
          <w:color w:val="00B0F0"/>
        </w:rPr>
        <w:t>numbers.</w:t>
      </w:r>
      <w:r w:rsidRPr="006D6931">
        <w:rPr>
          <w:rStyle w:val="hljs-title"/>
          <w:color w:val="00B0F0"/>
        </w:rPr>
        <w:t>filter</w:t>
      </w:r>
      <w:proofErr w:type="spellEnd"/>
      <w:r w:rsidRPr="006D6931">
        <w:rPr>
          <w:color w:val="00B0F0"/>
        </w:rPr>
        <w:t>(</w:t>
      </w:r>
      <w:r w:rsidRPr="006D6931">
        <w:rPr>
          <w:rStyle w:val="hljs-params"/>
          <w:color w:val="00B0F0"/>
        </w:rPr>
        <w:t>n</w:t>
      </w:r>
      <w:r w:rsidRPr="006D6931">
        <w:rPr>
          <w:rStyle w:val="hljs-function"/>
          <w:color w:val="00B0F0"/>
        </w:rPr>
        <w:t xml:space="preserve"> =&gt;</w:t>
      </w:r>
      <w:r w:rsidRPr="006D6931">
        <w:rPr>
          <w:color w:val="00B0F0"/>
        </w:rPr>
        <w:t xml:space="preserve"> n % </w:t>
      </w:r>
      <w:r w:rsidRPr="006D6931">
        <w:rPr>
          <w:rStyle w:val="hljs-number"/>
          <w:color w:val="00B0F0"/>
        </w:rPr>
        <w:t>2</w:t>
      </w:r>
      <w:r w:rsidRPr="006D6931">
        <w:rPr>
          <w:color w:val="00B0F0"/>
        </w:rPr>
        <w:t xml:space="preserve"> === </w:t>
      </w:r>
      <w:r w:rsidRPr="006D6931">
        <w:rPr>
          <w:rStyle w:val="hljs-number"/>
          <w:color w:val="00B0F0"/>
        </w:rPr>
        <w:t>0</w:t>
      </w:r>
      <w:r w:rsidRPr="006D6931">
        <w:rPr>
          <w:color w:val="00B0F0"/>
        </w:rPr>
        <w:t xml:space="preserve">); </w:t>
      </w:r>
      <w:r w:rsidRPr="006D6931">
        <w:rPr>
          <w:rStyle w:val="hljs-variable"/>
          <w:color w:val="00B0F0"/>
        </w:rPr>
        <w:t>console</w:t>
      </w:r>
      <w:r w:rsidRPr="006D6931">
        <w:rPr>
          <w:color w:val="00B0F0"/>
        </w:rPr>
        <w:t>.</w:t>
      </w:r>
      <w:r w:rsidRPr="006D6931">
        <w:rPr>
          <w:rStyle w:val="hljs-title"/>
          <w:color w:val="00B0F0"/>
        </w:rPr>
        <w:t>log</w:t>
      </w:r>
      <w:r w:rsidRPr="006D6931">
        <w:rPr>
          <w:color w:val="00B0F0"/>
        </w:rPr>
        <w:t xml:space="preserve">(evens); </w:t>
      </w:r>
      <w:r w:rsidRPr="006D6931">
        <w:rPr>
          <w:rStyle w:val="hljs-comment"/>
          <w:color w:val="00B0F0"/>
        </w:rPr>
        <w:t>// [2, 4]</w:t>
      </w:r>
    </w:p>
    <w:p w:rsidR="00574CB9" w:rsidRDefault="00574CB9" w:rsidP="00A80EA6">
      <w:pPr>
        <w:pStyle w:val="Heading3"/>
        <w:spacing w:before="0" w:beforeAutospacing="0" w:after="0" w:afterAutospacing="0"/>
      </w:pPr>
      <w:r>
        <w:t>Summary</w:t>
      </w:r>
    </w:p>
    <w:p w:rsidR="00574CB9" w:rsidRDefault="00574CB9" w:rsidP="00A80EA6">
      <w:pPr>
        <w:numPr>
          <w:ilvl w:val="0"/>
          <w:numId w:val="1"/>
        </w:numPr>
        <w:spacing w:after="0" w:line="240" w:lineRule="auto"/>
      </w:pPr>
      <w:r>
        <w:rPr>
          <w:rStyle w:val="Strong"/>
        </w:rPr>
        <w:t>Syntax</w:t>
      </w:r>
      <w:r>
        <w:t>: More concise than traditional function expressions.</w:t>
      </w:r>
    </w:p>
    <w:p w:rsidR="00574CB9" w:rsidRDefault="00574CB9" w:rsidP="00A80EA6">
      <w:pPr>
        <w:numPr>
          <w:ilvl w:val="0"/>
          <w:numId w:val="1"/>
        </w:numPr>
        <w:spacing w:after="0" w:line="240" w:lineRule="auto"/>
      </w:pPr>
      <w:r>
        <w:rPr>
          <w:rStyle w:val="HTMLCode"/>
          <w:rFonts w:eastAsiaTheme="minorHAnsi"/>
          <w:b/>
          <w:bCs/>
        </w:rPr>
        <w:t>this</w:t>
      </w:r>
      <w:r>
        <w:rPr>
          <w:rStyle w:val="Strong"/>
        </w:rPr>
        <w:t xml:space="preserve"> Binding</w:t>
      </w:r>
      <w:r>
        <w:t xml:space="preserve">: Lexically binds </w:t>
      </w:r>
      <w:r>
        <w:rPr>
          <w:rStyle w:val="HTMLCode"/>
          <w:rFonts w:eastAsiaTheme="minorHAnsi"/>
        </w:rPr>
        <w:t>this</w:t>
      </w:r>
      <w:r>
        <w:t xml:space="preserve"> from the surrounding scope, avoiding common pitfalls.</w:t>
      </w:r>
    </w:p>
    <w:p w:rsidR="00574CB9" w:rsidRDefault="00574CB9" w:rsidP="00A80EA6">
      <w:pPr>
        <w:numPr>
          <w:ilvl w:val="0"/>
          <w:numId w:val="1"/>
        </w:numPr>
        <w:spacing w:after="0" w:line="240" w:lineRule="auto"/>
      </w:pPr>
      <w:r>
        <w:rPr>
          <w:rStyle w:val="Strong"/>
        </w:rPr>
        <w:t xml:space="preserve">No </w:t>
      </w:r>
      <w:r>
        <w:rPr>
          <w:rStyle w:val="HTMLCode"/>
          <w:rFonts w:eastAsiaTheme="minorHAnsi"/>
          <w:b/>
          <w:bCs/>
        </w:rPr>
        <w:t>arguments</w:t>
      </w:r>
      <w:r>
        <w:rPr>
          <w:rStyle w:val="Strong"/>
        </w:rPr>
        <w:t xml:space="preserve"> Object</w:t>
      </w:r>
      <w:r>
        <w:t>: Use rest parameters instead.</w:t>
      </w:r>
    </w:p>
    <w:p w:rsidR="00574CB9" w:rsidRDefault="00574CB9" w:rsidP="00A80EA6">
      <w:pPr>
        <w:numPr>
          <w:ilvl w:val="0"/>
          <w:numId w:val="1"/>
        </w:numPr>
        <w:spacing w:after="0" w:line="240" w:lineRule="auto"/>
      </w:pPr>
      <w:r>
        <w:rPr>
          <w:rStyle w:val="Strong"/>
        </w:rPr>
        <w:t>Cannot be used as Constructors</w:t>
      </w:r>
      <w:r>
        <w:t xml:space="preserve">: Arrow functions do not have a </w:t>
      </w:r>
      <w:r>
        <w:rPr>
          <w:rStyle w:val="HTMLCode"/>
          <w:rFonts w:eastAsiaTheme="minorHAnsi"/>
        </w:rPr>
        <w:t>prototype</w:t>
      </w:r>
      <w:r>
        <w:t xml:space="preserve"> property and cannot be instantiated using </w:t>
      </w:r>
      <w:r>
        <w:rPr>
          <w:rStyle w:val="HTMLCode"/>
          <w:rFonts w:eastAsiaTheme="minorHAnsi"/>
        </w:rPr>
        <w:t>new</w:t>
      </w:r>
      <w:r>
        <w:t>.</w:t>
      </w:r>
    </w:p>
    <w:p w:rsidR="00574CB9" w:rsidRDefault="00574CB9" w:rsidP="00A80EA6">
      <w:pPr>
        <w:numPr>
          <w:ilvl w:val="0"/>
          <w:numId w:val="1"/>
        </w:numPr>
        <w:spacing w:after="0" w:line="240" w:lineRule="auto"/>
      </w:pPr>
      <w:r>
        <w:rPr>
          <w:rStyle w:val="Strong"/>
        </w:rPr>
        <w:t>Type Inference</w:t>
      </w:r>
      <w:r>
        <w:t>: TypeScript can infer parameter and return types, but you can also specify them explicitly.</w:t>
      </w:r>
    </w:p>
    <w:p w:rsidR="00574CB9" w:rsidRDefault="00574CB9" w:rsidP="00A80EA6">
      <w:pPr>
        <w:numPr>
          <w:ilvl w:val="0"/>
          <w:numId w:val="1"/>
        </w:numPr>
        <w:spacing w:after="0" w:line="240" w:lineRule="auto"/>
      </w:pPr>
      <w:r>
        <w:rPr>
          <w:rStyle w:val="Strong"/>
        </w:rPr>
        <w:t>Usage</w:t>
      </w:r>
      <w:r>
        <w:t>: Particularly useful for short functions, callbacks, and array operations.</w:t>
      </w:r>
    </w:p>
    <w:p w:rsidR="00574CB9" w:rsidRDefault="00574CB9" w:rsidP="00A80EA6">
      <w:pPr>
        <w:pStyle w:val="NormalWeb"/>
        <w:spacing w:before="0" w:beforeAutospacing="0" w:after="0" w:afterAutospacing="0"/>
      </w:pPr>
      <w:r>
        <w:t>Arrow functions provide a more concise and often more readable syntax, making them a popular choice in modern TypeScript and JavaScript development.</w:t>
      </w:r>
    </w:p>
    <w:p w:rsidR="006D6931" w:rsidRPr="006D6931" w:rsidRDefault="006D6931" w:rsidP="00A80EA6">
      <w:pPr>
        <w:spacing w:after="0" w:line="240" w:lineRule="auto"/>
        <w:rPr>
          <w:color w:val="00B0F0"/>
        </w:rPr>
      </w:pPr>
    </w:p>
    <w:p w:rsidR="007B5D0D" w:rsidRPr="003B2D86" w:rsidRDefault="007B5D0D" w:rsidP="00A80EA6">
      <w:pPr>
        <w:spacing w:after="0" w:line="240" w:lineRule="auto"/>
        <w:rPr>
          <w:color w:val="00B0F0"/>
        </w:rPr>
      </w:pPr>
    </w:p>
    <w:sectPr w:rsidR="007B5D0D" w:rsidRPr="003B2D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9705A"/>
    <w:multiLevelType w:val="multilevel"/>
    <w:tmpl w:val="F54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46"/>
    <w:rsid w:val="0029263B"/>
    <w:rsid w:val="00341A6D"/>
    <w:rsid w:val="003B2D86"/>
    <w:rsid w:val="00574CB9"/>
    <w:rsid w:val="005B79E7"/>
    <w:rsid w:val="005D5432"/>
    <w:rsid w:val="006900A5"/>
    <w:rsid w:val="006D6931"/>
    <w:rsid w:val="00775E46"/>
    <w:rsid w:val="007B5D0D"/>
    <w:rsid w:val="00872460"/>
    <w:rsid w:val="008D6679"/>
    <w:rsid w:val="00A80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5E00"/>
  <w15:chartTrackingRefBased/>
  <w15:docId w15:val="{E8439448-8127-4E5E-8AEB-3A4C2EB7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79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D69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75E4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B79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79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attr">
    <w:name w:val="hljs-attr"/>
    <w:basedOn w:val="DefaultParagraphFont"/>
    <w:rsid w:val="005B79E7"/>
  </w:style>
  <w:style w:type="character" w:customStyle="1" w:styleId="hljs-comment">
    <w:name w:val="hljs-comment"/>
    <w:basedOn w:val="DefaultParagraphFont"/>
    <w:rsid w:val="005B79E7"/>
  </w:style>
  <w:style w:type="character" w:customStyle="1" w:styleId="hljs-keyword">
    <w:name w:val="hljs-keyword"/>
    <w:basedOn w:val="DefaultParagraphFont"/>
    <w:rsid w:val="005B79E7"/>
  </w:style>
  <w:style w:type="character" w:customStyle="1" w:styleId="hljs-builtin">
    <w:name w:val="hljs-built_in"/>
    <w:basedOn w:val="DefaultParagraphFont"/>
    <w:rsid w:val="005B79E7"/>
  </w:style>
  <w:style w:type="character" w:customStyle="1" w:styleId="hljs-function">
    <w:name w:val="hljs-function"/>
    <w:basedOn w:val="DefaultParagraphFont"/>
    <w:rsid w:val="005B79E7"/>
  </w:style>
  <w:style w:type="character" w:customStyle="1" w:styleId="hljs-params">
    <w:name w:val="hljs-params"/>
    <w:basedOn w:val="DefaultParagraphFont"/>
    <w:rsid w:val="005B79E7"/>
  </w:style>
  <w:style w:type="character" w:customStyle="1" w:styleId="hljs-title">
    <w:name w:val="hljs-title"/>
    <w:basedOn w:val="DefaultParagraphFont"/>
    <w:rsid w:val="006900A5"/>
  </w:style>
  <w:style w:type="character" w:customStyle="1" w:styleId="hljs-number">
    <w:name w:val="hljs-number"/>
    <w:basedOn w:val="DefaultParagraphFont"/>
    <w:rsid w:val="006900A5"/>
  </w:style>
  <w:style w:type="character" w:customStyle="1" w:styleId="hljs-variable">
    <w:name w:val="hljs-variable"/>
    <w:basedOn w:val="DefaultParagraphFont"/>
    <w:rsid w:val="006900A5"/>
  </w:style>
  <w:style w:type="character" w:customStyle="1" w:styleId="hljs-property">
    <w:name w:val="hljs-property"/>
    <w:basedOn w:val="DefaultParagraphFont"/>
    <w:rsid w:val="003B2D86"/>
  </w:style>
  <w:style w:type="character" w:customStyle="1" w:styleId="hljs-string">
    <w:name w:val="hljs-string"/>
    <w:basedOn w:val="DefaultParagraphFont"/>
    <w:rsid w:val="003B2D86"/>
  </w:style>
  <w:style w:type="character" w:customStyle="1" w:styleId="Heading4Char">
    <w:name w:val="Heading 4 Char"/>
    <w:basedOn w:val="DefaultParagraphFont"/>
    <w:link w:val="Heading4"/>
    <w:uiPriority w:val="9"/>
    <w:semiHidden/>
    <w:rsid w:val="006D693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74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129996">
      <w:bodyDiv w:val="1"/>
      <w:marLeft w:val="0"/>
      <w:marRight w:val="0"/>
      <w:marTop w:val="0"/>
      <w:marBottom w:val="0"/>
      <w:divBdr>
        <w:top w:val="none" w:sz="0" w:space="0" w:color="auto"/>
        <w:left w:val="none" w:sz="0" w:space="0" w:color="auto"/>
        <w:bottom w:val="none" w:sz="0" w:space="0" w:color="auto"/>
        <w:right w:val="none" w:sz="0" w:space="0" w:color="auto"/>
      </w:divBdr>
    </w:div>
    <w:div w:id="612370218">
      <w:bodyDiv w:val="1"/>
      <w:marLeft w:val="0"/>
      <w:marRight w:val="0"/>
      <w:marTop w:val="0"/>
      <w:marBottom w:val="0"/>
      <w:divBdr>
        <w:top w:val="none" w:sz="0" w:space="0" w:color="auto"/>
        <w:left w:val="none" w:sz="0" w:space="0" w:color="auto"/>
        <w:bottom w:val="none" w:sz="0" w:space="0" w:color="auto"/>
        <w:right w:val="none" w:sz="0" w:space="0" w:color="auto"/>
      </w:divBdr>
    </w:div>
    <w:div w:id="815101326">
      <w:bodyDiv w:val="1"/>
      <w:marLeft w:val="0"/>
      <w:marRight w:val="0"/>
      <w:marTop w:val="0"/>
      <w:marBottom w:val="0"/>
      <w:divBdr>
        <w:top w:val="none" w:sz="0" w:space="0" w:color="auto"/>
        <w:left w:val="none" w:sz="0" w:space="0" w:color="auto"/>
        <w:bottom w:val="none" w:sz="0" w:space="0" w:color="auto"/>
        <w:right w:val="none" w:sz="0" w:space="0" w:color="auto"/>
      </w:divBdr>
    </w:div>
    <w:div w:id="1725717038">
      <w:bodyDiv w:val="1"/>
      <w:marLeft w:val="0"/>
      <w:marRight w:val="0"/>
      <w:marTop w:val="0"/>
      <w:marBottom w:val="0"/>
      <w:divBdr>
        <w:top w:val="none" w:sz="0" w:space="0" w:color="auto"/>
        <w:left w:val="none" w:sz="0" w:space="0" w:color="auto"/>
        <w:bottom w:val="none" w:sz="0" w:space="0" w:color="auto"/>
        <w:right w:val="none" w:sz="0" w:space="0" w:color="auto"/>
      </w:divBdr>
    </w:div>
    <w:div w:id="1768963250">
      <w:bodyDiv w:val="1"/>
      <w:marLeft w:val="0"/>
      <w:marRight w:val="0"/>
      <w:marTop w:val="0"/>
      <w:marBottom w:val="0"/>
      <w:divBdr>
        <w:top w:val="none" w:sz="0" w:space="0" w:color="auto"/>
        <w:left w:val="none" w:sz="0" w:space="0" w:color="auto"/>
        <w:bottom w:val="none" w:sz="0" w:space="0" w:color="auto"/>
        <w:right w:val="none" w:sz="0" w:space="0" w:color="auto"/>
      </w:divBdr>
    </w:div>
    <w:div w:id="1975061140">
      <w:bodyDiv w:val="1"/>
      <w:marLeft w:val="0"/>
      <w:marRight w:val="0"/>
      <w:marTop w:val="0"/>
      <w:marBottom w:val="0"/>
      <w:divBdr>
        <w:top w:val="none" w:sz="0" w:space="0" w:color="auto"/>
        <w:left w:val="none" w:sz="0" w:space="0" w:color="auto"/>
        <w:bottom w:val="none" w:sz="0" w:space="0" w:color="auto"/>
        <w:right w:val="none" w:sz="0" w:space="0" w:color="auto"/>
      </w:divBdr>
    </w:div>
    <w:div w:id="19839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2024-06-23T09:54:00Z</dcterms:created>
  <dcterms:modified xsi:type="dcterms:W3CDTF">2024-06-23T10:12:00Z</dcterms:modified>
</cp:coreProperties>
</file>