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1C8" w:rsidRDefault="005921C8"/>
    <w:p w:rsidR="005921C8" w:rsidRDefault="005921C8"/>
    <w:p w:rsidR="005921C8" w:rsidRDefault="005921C8"/>
    <w:p w:rsidR="005921C8" w:rsidRDefault="005921C8"/>
    <w:p w:rsidR="005921C8" w:rsidRDefault="00107590">
      <w:pPr>
        <w:spacing w:after="40"/>
        <w:jc w:val="center"/>
      </w:pPr>
      <w:r>
        <w:rPr>
          <w:b/>
          <w:color w:val="1F4E79"/>
          <w:sz w:val="68"/>
        </w:rPr>
        <w:t>DRAMS Live</w:t>
      </w:r>
    </w:p>
    <w:p w:rsidR="005921C8" w:rsidRDefault="00107590">
      <w:pPr>
        <w:spacing w:after="360"/>
        <w:jc w:val="center"/>
      </w:pPr>
      <w:r>
        <w:rPr>
          <w:color w:val="444444"/>
          <w:sz w:val="36"/>
        </w:rPr>
        <w:t>Complete System Documentation</w:t>
      </w:r>
    </w:p>
    <w:p w:rsidR="005921C8" w:rsidRDefault="00107590">
      <w:pPr>
        <w:spacing w:after="120"/>
        <w:jc w:val="center"/>
      </w:pPr>
      <w:r>
        <w:rPr>
          <w:i/>
          <w:color w:val="666666"/>
          <w:sz w:val="24"/>
        </w:rPr>
        <w:t>Architecture · Data Model · End-to-End Process Flowcharts</w:t>
      </w:r>
    </w:p>
    <w:p w:rsidR="005921C8" w:rsidRDefault="005921C8"/>
    <w:p w:rsidR="005921C8" w:rsidRDefault="005921C8"/>
    <w:p w:rsidR="005921C8" w:rsidRDefault="005921C8"/>
    <w:p w:rsidR="005921C8" w:rsidRDefault="005921C8"/>
    <w:p w:rsidR="005921C8" w:rsidRDefault="005921C8"/>
    <w:p w:rsidR="005921C8" w:rsidRDefault="005921C8"/>
    <w:p w:rsidR="005921C8" w:rsidRDefault="005921C8"/>
    <w:p w:rsidR="005921C8" w:rsidRDefault="005921C8"/>
    <w:p w:rsidR="005921C8" w:rsidRDefault="00107590">
      <w:pPr>
        <w:spacing w:after="40"/>
        <w:jc w:val="center"/>
      </w:pPr>
      <w:r>
        <w:rPr>
          <w:sz w:val="22"/>
        </w:rPr>
        <w:t>Platform:  CTD telecom-data &amp; person-intelligence analysis system</w:t>
      </w:r>
    </w:p>
    <w:p w:rsidR="005921C8" w:rsidRDefault="00107590">
      <w:pPr>
        <w:spacing w:after="40"/>
        <w:jc w:val="center"/>
      </w:pPr>
      <w:r>
        <w:rPr>
          <w:sz w:val="22"/>
        </w:rPr>
        <w:t xml:space="preserve">Framework:  Kohana 3.x PHP (HMVC)  ·  Production base URL: </w:t>
      </w:r>
      <w:r>
        <w:rPr>
          <w:sz w:val="22"/>
        </w:rPr>
        <w:t>https://ctd.drams.com</w:t>
      </w:r>
    </w:p>
    <w:p w:rsidR="005921C8" w:rsidRDefault="00107590">
      <w:pPr>
        <w:spacing w:after="120"/>
        <w:jc w:val="center"/>
      </w:pPr>
      <w:r>
        <w:rPr>
          <w:sz w:val="22"/>
        </w:rPr>
        <w:t>Generated:  2026-06-08</w:t>
      </w:r>
    </w:p>
    <w:p w:rsidR="005921C8" w:rsidRDefault="00107590">
      <w:r>
        <w:br w:type="page"/>
      </w:r>
    </w:p>
    <w:p w:rsidR="005921C8" w:rsidRDefault="00107590">
      <w:pPr>
        <w:pStyle w:val="Heading1"/>
      </w:pPr>
      <w:r>
        <w:lastRenderedPageBreak/>
        <w:t>1. Executive Overview</w:t>
      </w:r>
    </w:p>
    <w:p w:rsidR="005921C8" w:rsidRDefault="00107590">
      <w:pPr>
        <w:spacing w:after="120"/>
      </w:pPr>
      <w:r>
        <w:t>DRAMS Live is a web-based intelligence and investigation platform used to collect, enrich, analyse and report on persons of interest and their telecommunications activity. It is built for</w:t>
      </w:r>
      <w:r>
        <w:t xml:space="preserve"> a law-enforcement / counter-terrorism workflow and centres on five capabilities: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364"/>
        <w:gridCol w:w="6067"/>
      </w:tblGrid>
      <w:tr w:rsidR="005921C8">
        <w:trPr>
          <w:jc w:val="center"/>
        </w:trPr>
        <w:tc>
          <w:tcPr>
            <w:tcW w:w="43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44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6336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5921C8">
        <w:trPr>
          <w:jc w:val="center"/>
        </w:trPr>
        <w:tc>
          <w:tcPr>
            <w:tcW w:w="432" w:type="dxa"/>
          </w:tcPr>
          <w:p w:rsidR="005921C8" w:rsidRDefault="00107590">
            <w:r>
              <w:rPr>
                <w:sz w:val="18"/>
              </w:rPr>
              <w:t>1</w:t>
            </w:r>
          </w:p>
        </w:tc>
        <w:tc>
          <w:tcPr>
            <w:tcW w:w="2448" w:type="dxa"/>
          </w:tcPr>
          <w:p w:rsidR="005921C8" w:rsidRDefault="00107590">
            <w:r>
              <w:rPr>
                <w:sz w:val="18"/>
              </w:rPr>
              <w:t>Person profiling</w:t>
            </w:r>
          </w:p>
        </w:tc>
        <w:tc>
          <w:tcPr>
            <w:tcW w:w="6336" w:type="dxa"/>
          </w:tcPr>
          <w:p w:rsidR="005921C8" w:rsidRDefault="00107590">
            <w:r>
              <w:rPr>
                <w:sz w:val="18"/>
              </w:rPr>
              <w:t xml:space="preserve">A 360 degree record per person: identity (CNIC/NADRA, foreigner, passport), addresses, education, banks, criminal record, </w:t>
            </w:r>
            <w:r>
              <w:rPr>
                <w:sz w:val="18"/>
              </w:rPr>
              <w:t>affiliations, training, relations, devices, SIMs, photos.</w:t>
            </w:r>
          </w:p>
        </w:tc>
      </w:tr>
      <w:tr w:rsidR="005921C8">
        <w:trPr>
          <w:jc w:val="center"/>
        </w:trPr>
        <w:tc>
          <w:tcPr>
            <w:tcW w:w="43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2</w:t>
            </w:r>
          </w:p>
        </w:tc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Telecom data acquisition</w:t>
            </w:r>
          </w:p>
        </w:tc>
        <w:tc>
          <w:tcPr>
            <w:tcW w:w="63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Submits formal data requests (CDR, subscriber info, current location, etc.) to mobile operators via email, then automatically parses the operators' email replies back int</w:t>
            </w:r>
            <w:r>
              <w:rPr>
                <w:sz w:val="18"/>
              </w:rPr>
              <w:t>o the database.</w:t>
            </w:r>
          </w:p>
        </w:tc>
      </w:tr>
      <w:tr w:rsidR="005921C8">
        <w:trPr>
          <w:jc w:val="center"/>
        </w:trPr>
        <w:tc>
          <w:tcPr>
            <w:tcW w:w="432" w:type="dxa"/>
          </w:tcPr>
          <w:p w:rsidR="005921C8" w:rsidRDefault="00107590">
            <w:r>
              <w:rPr>
                <w:sz w:val="18"/>
              </w:rPr>
              <w:t>3</w:t>
            </w:r>
          </w:p>
        </w:tc>
        <w:tc>
          <w:tcPr>
            <w:tcW w:w="2448" w:type="dxa"/>
          </w:tcPr>
          <w:p w:rsidR="005921C8" w:rsidRDefault="00107590">
            <w:r>
              <w:rPr>
                <w:sz w:val="18"/>
              </w:rPr>
              <w:t>CDR analysis</w:t>
            </w:r>
          </w:p>
        </w:tc>
        <w:tc>
          <w:tcPr>
            <w:tcW w:w="6336" w:type="dxa"/>
          </w:tcPr>
          <w:p w:rsidR="005921C8" w:rsidRDefault="00107590">
            <w:r>
              <w:rPr>
                <w:sz w:val="18"/>
              </w:rPr>
              <w:t>Call/SMS detail-record analytics: call &amp; SMS summaries, B-party analysis, location/cell-tower tracking, device/IMEI/SIM history, graph visualisations.</w:t>
            </w:r>
          </w:p>
        </w:tc>
      </w:tr>
      <w:tr w:rsidR="005921C8">
        <w:trPr>
          <w:jc w:val="center"/>
        </w:trPr>
        <w:tc>
          <w:tcPr>
            <w:tcW w:w="43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4</w:t>
            </w:r>
          </w:p>
        </w:tc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External data federation</w:t>
            </w:r>
          </w:p>
        </w:tc>
        <w:tc>
          <w:tcPr>
            <w:tcW w:w="63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Searches several external government/telecom </w:t>
            </w:r>
            <w:r>
              <w:rPr>
                <w:sz w:val="18"/>
              </w:rPr>
              <w:t>databases (subscriber, ECP, KPK-CTD, DLMS, govt-employee) plus identity services (NADRA, Verisys, Family Tree, Travel) and an AIES/CCTW REST API.</w:t>
            </w:r>
          </w:p>
        </w:tc>
      </w:tr>
      <w:tr w:rsidR="005921C8">
        <w:trPr>
          <w:jc w:val="center"/>
        </w:trPr>
        <w:tc>
          <w:tcPr>
            <w:tcW w:w="432" w:type="dxa"/>
          </w:tcPr>
          <w:p w:rsidR="005921C8" w:rsidRDefault="00107590">
            <w:r>
              <w:rPr>
                <w:sz w:val="18"/>
              </w:rPr>
              <w:t>5</w:t>
            </w:r>
          </w:p>
        </w:tc>
        <w:tc>
          <w:tcPr>
            <w:tcW w:w="2448" w:type="dxa"/>
          </w:tcPr>
          <w:p w:rsidR="005921C8" w:rsidRDefault="00107590">
            <w:r>
              <w:rPr>
                <w:sz w:val="18"/>
              </w:rPr>
              <w:t>Watchlists, reporting &amp; audit</w:t>
            </w:r>
          </w:p>
        </w:tc>
        <w:tc>
          <w:tcPr>
            <w:tcW w:w="6336" w:type="dxa"/>
          </w:tcPr>
          <w:p w:rsidR="005921C8" w:rsidRDefault="00107590">
            <w:r>
              <w:rPr>
                <w:sz w:val="18"/>
              </w:rPr>
              <w:t>Tag and watch persons, build user/person/admin analytics, and keep a full aud</w:t>
            </w:r>
            <w:r>
              <w:rPr>
                <w:sz w:val="18"/>
              </w:rPr>
              <w:t>it trail of every analyst action.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spacing w:after="120"/>
      </w:pPr>
      <w:r>
        <w:rPr>
          <w:i/>
        </w:rPr>
        <w:t>The system is role-based: each user only sees the menus and data their role permits, and every search, view and request is logged.</w:t>
      </w:r>
    </w:p>
    <w:p w:rsidR="005921C8" w:rsidRDefault="00107590">
      <w:pPr>
        <w:pStyle w:val="Heading1"/>
      </w:pPr>
      <w:r>
        <w:t>2. Technology Stack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3015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 —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6350"/>
      </w:tblGrid>
      <w:tr w:rsidR="005921C8">
        <w:trPr>
          <w:jc w:val="center"/>
        </w:trPr>
        <w:tc>
          <w:tcPr>
            <w:tcW w:w="259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6624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Language / Runtime</w:t>
            </w:r>
          </w:p>
        </w:tc>
        <w:tc>
          <w:tcPr>
            <w:tcW w:w="6624" w:type="dxa"/>
          </w:tcPr>
          <w:p w:rsidR="005921C8" w:rsidRDefault="00107590">
            <w:r>
              <w:rPr>
                <w:sz w:val="18"/>
              </w:rPr>
              <w:t>PHP 5.x+ on Apache (XAMPP in dev)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Framework</w:t>
            </w:r>
          </w:p>
        </w:tc>
        <w:tc>
          <w:tcPr>
            <w:tcW w:w="662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Kohana 3.x (HMVC)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ORM / DB access</w:t>
            </w:r>
          </w:p>
        </w:tc>
        <w:tc>
          <w:tcPr>
            <w:tcW w:w="6624" w:type="dxa"/>
          </w:tcPr>
          <w:p w:rsidR="005921C8" w:rsidRDefault="00107590">
            <w:r>
              <w:rPr>
                <w:sz w:val="18"/>
              </w:rPr>
              <w:t>Kohana ORM, Query Builder, mysqli driver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lastRenderedPageBreak/>
              <w:t>Auth</w:t>
            </w:r>
          </w:p>
        </w:tc>
        <w:tc>
          <w:tcPr>
            <w:tcW w:w="662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Kohana auth module, ORM driver, SHA256 password hashing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Mail</w:t>
            </w:r>
          </w:p>
        </w:tc>
        <w:tc>
          <w:tcPr>
            <w:tcW w:w="6624" w:type="dxa"/>
          </w:tcPr>
          <w:p w:rsidR="005921C8" w:rsidRDefault="00107590">
            <w:r>
              <w:rPr>
                <w:sz w:val="18"/>
              </w:rPr>
              <w:t xml:space="preserve">PHPMailer (send) + PHP IMAP / webklex/php-imap (receive), Gmail </w:t>
            </w:r>
            <w:r>
              <w:rPr>
                <w:sz w:val="18"/>
              </w:rPr>
              <w:t>OAuth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Spreadsheets</w:t>
            </w:r>
          </w:p>
        </w:tc>
        <w:tc>
          <w:tcPr>
            <w:tcW w:w="662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phpoffice/phpspreadsheet + legacy phpexcel (exports &amp; bulk-upload parsing)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Frontend</w:t>
            </w:r>
          </w:p>
        </w:tc>
        <w:tc>
          <w:tcPr>
            <w:tcW w:w="6624" w:type="dxa"/>
          </w:tcPr>
          <w:p w:rsidR="005921C8" w:rsidRDefault="00107590">
            <w:r>
              <w:rPr>
                <w:sz w:val="18"/>
              </w:rPr>
              <w:t>Bootstrap 3.3, jQuery, DataTables, Chart.js, Select2, jQuery-Confirm, SweetAlert, Cytoscape (CDR graphs)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Primary DB</w:t>
            </w:r>
          </w:p>
        </w:tc>
        <w:tc>
          <w:tcPr>
            <w:tcW w:w="662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MySQL - aiesplus (prod) / aiesdev </w:t>
            </w:r>
            <w:r>
              <w:rPr>
                <w:sz w:val="18"/>
              </w:rPr>
              <w:t>(dev)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Federated DBs</w:t>
            </w:r>
          </w:p>
        </w:tc>
        <w:tc>
          <w:tcPr>
            <w:tcW w:w="6624" w:type="dxa"/>
          </w:tcPr>
          <w:p w:rsidR="005921C8" w:rsidRDefault="00107590">
            <w:r>
              <w:rPr>
                <w:sz w:val="18"/>
              </w:rPr>
              <w:t>subscriber_db, ecp, ctd_kpk, DLMS_FamzSolutions (MS SQL Server), govt_emp_data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pStyle w:val="Heading1"/>
      </w:pPr>
      <w:r>
        <w:t>3. High-Level System Architecture</w:t>
      </w:r>
    </w:p>
    <w:p w:rsidR="005921C8" w:rsidRDefault="00107590">
      <w:pPr>
        <w:spacing w:after="120"/>
      </w:pPr>
      <w:r>
        <w:t xml:space="preserve">The application follows Kohana's HMVC pattern with a strict layered design. A single base controller </w:t>
      </w:r>
      <w:r>
        <w:t>(Controller_Working) enforces authentication and RBAC for every authenticated page; a few public controllers (login, cron, REST API) bypass it deliberately.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1254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5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2 — High-level system architecture</w:t>
      </w:r>
    </w:p>
    <w:p w:rsidR="005921C8" w:rsidRDefault="00107590">
      <w:pPr>
        <w:pStyle w:val="Heading3"/>
      </w:pPr>
      <w:r>
        <w:lastRenderedPageBreak/>
        <w:t>Controller inheritance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4933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3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3 — Controller inherita</w:t>
      </w:r>
      <w:r>
        <w:rPr>
          <w:i/>
          <w:color w:val="666666"/>
          <w:sz w:val="18"/>
        </w:rPr>
        <w:t>nce</w:t>
      </w:r>
    </w:p>
    <w:p w:rsidR="005921C8" w:rsidRDefault="00107590">
      <w:pPr>
        <w:pStyle w:val="Heading1"/>
      </w:pPr>
      <w:r>
        <w:t>4. Request Lifecycle (HMVC Flow)</w:t>
      </w:r>
    </w:p>
    <w:p w:rsidR="005921C8" w:rsidRDefault="00107590">
      <w:pPr>
        <w:spacing w:after="120"/>
      </w:pPr>
      <w:r>
        <w:t>Every browser hit follows the same pipeline. The default route maps /&lt;controller&gt;/&lt;action&gt;/&lt;id&gt; to a controller action; the default controller is login.</w:t>
      </w:r>
    </w:p>
    <w:p w:rsidR="005921C8" w:rsidRDefault="00107590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29708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4 — Request lifecycle (HMVC sequence)</w:t>
      </w:r>
    </w:p>
    <w:p w:rsidR="005921C8" w:rsidRDefault="00107590">
      <w:pPr>
        <w:pStyle w:val="Heading3"/>
      </w:pPr>
      <w:r>
        <w:t>Two response styles</w:t>
      </w:r>
    </w:p>
    <w:p w:rsidR="005921C8" w:rsidRDefault="00107590">
      <w:pPr>
        <w:pStyle w:val="ListBullet"/>
      </w:pPr>
      <w:r>
        <w:t>Full pages render through the Kohana template wrapper (site-header, sidebar, site-footer); view bodies often live in *_functions/*.inc includes.</w:t>
      </w:r>
    </w:p>
    <w:p w:rsidR="005921C8" w:rsidRDefault="00107590">
      <w:pPr>
        <w:pStyle w:val="ListBullet"/>
      </w:pPr>
      <w:r>
        <w:t>AJAX endpoints set auto_render=FALSE and echo json_encode(...). Lists use the DataTables shape {sEcho, iTotalR</w:t>
      </w:r>
      <w:r>
        <w:t>ecords, iTotalDisplayRecords, aaData}; charts use Chart.js arrays; the CDR network graph uses Cytoscape node/edge JSON.</w:t>
      </w:r>
    </w:p>
    <w:p w:rsidR="005921C8" w:rsidRDefault="00107590">
      <w:pPr>
        <w:pStyle w:val="Heading1"/>
      </w:pPr>
      <w:r>
        <w:t>5. Codebase / Module Structure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9330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5 — Codebase / module structure</w:t>
      </w:r>
    </w:p>
    <w:p w:rsidR="005921C8" w:rsidRDefault="00107590">
      <w:pPr>
        <w:spacing w:after="120"/>
      </w:pPr>
      <w:r>
        <w:rPr>
          <w:i/>
        </w:rPr>
        <w:t>Include-file convention: large controllers keep each action's vi</w:t>
      </w:r>
      <w:r>
        <w:rPr>
          <w:i/>
        </w:rPr>
        <w:t>ew-binding logic in a matching .inc include - user_functions/ (User), persons_functions/ (Persons), watchlist_functions/ (Watchlist), excel/ (report exports) and cron_job/&lt;task&gt;/ (per-operator send/parse logic).</w:t>
      </w:r>
    </w:p>
    <w:p w:rsidR="005921C8" w:rsidRDefault="00107590">
      <w:pPr>
        <w:pStyle w:val="Heading1"/>
      </w:pPr>
      <w:r>
        <w:t>6. Controller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716"/>
        <w:gridCol w:w="5483"/>
      </w:tblGrid>
      <w:tr w:rsidR="005921C8">
        <w:trPr>
          <w:jc w:val="center"/>
        </w:trPr>
        <w:tc>
          <w:tcPr>
            <w:tcW w:w="2736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Controller</w:t>
            </w:r>
          </w:p>
        </w:tc>
        <w:tc>
          <w:tcPr>
            <w:tcW w:w="720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5760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Login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No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>Username/password + IP-throttled login, one-time token login, password recovery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lastRenderedPageBreak/>
              <w:t>Userdashboard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Landing dashboard, person counts (black/grey/white), CNIC/password gating, charts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User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Person/identity search, bulk search, </w:t>
            </w:r>
            <w:r>
              <w:rPr>
                <w:sz w:val="18"/>
              </w:rPr>
              <w:t>data-upload handlers, audit utilities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Userrequest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User telco data requests (CDR, subscriber, location, NADRA, family-tree, travel, blocked), scheduling, parsing queue, analytics (~60 actions)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Userreports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User-activity analytics: logins, requests </w:t>
            </w:r>
            <w:r>
              <w:rPr>
                <w:sz w:val="18"/>
              </w:rPr>
              <w:t>sent, panel/URL logs, audit &amp; performance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Persons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CDR analytics: call/SMS summaries &amp; detail, B-party, location/cell logs, CDR graph, NADRA profile, family tree (~70 actions)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Personprofile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Edit the 360 person record (info, mobiles, relations, </w:t>
            </w:r>
            <w:r>
              <w:rPr>
                <w:sz w:val="18"/>
              </w:rPr>
              <w:t>identities, education, banks, FIRs, affiliations, trainings); Verisys/FamilyTree/Travel updates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Personsreports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 analytics: lists by category/district, devices/SIMs, top-searched, sensitive, breakups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Adminrequest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Admin/DRAMS-Plus requests + </w:t>
            </w:r>
            <w:r>
              <w:rPr>
                <w:sz w:val="18"/>
              </w:rPr>
              <w:t>bulk CSV/Excel upload, autocomplete, status management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Adminreports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Identity breakups, Verisys pending/response, user breakup, blocked-IP list, menu management, password reset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Admindatabank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NADRA / MSISDN databank request management &amp; breakup </w:t>
            </w:r>
            <w:r>
              <w:rPr>
                <w:sz w:val="18"/>
              </w:rPr>
              <w:t>reports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Organization / Intprojects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Banned-organization registry / internal projects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Watchlist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>Tag persons, add/remove from watchlist, area-wise &amp; user watchlists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Databank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Federated search: subscriber, ECP (+family), KPK-CTD, DLMS, govt-emplo</w:t>
            </w:r>
            <w:r>
              <w:rPr>
                <w:sz w:val="18"/>
              </w:rPr>
              <w:t>yee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Email / Emailtemplate / Shortcode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>Build &amp; send telco request emails; CRUD for templates &amp; short-codes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Socialanalysis / Othernumbersearch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Social/portal links; find other/affiliate numbers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Upload / Download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Yes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 xml:space="preserve">File upload (CDR/IMEI/doc), </w:t>
            </w:r>
            <w:r>
              <w:rPr>
                <w:sz w:val="18"/>
              </w:rPr>
              <w:t>MSISDN/CNIC lookups; access-controlled downloads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Cronjob / Cronmanual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No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Background email send &amp; parse, B-party rebuild, queue retries, OCR daemon, DB health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Aiesapi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No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>REST API for AIES/CCTW: person lookup, 3D module, fingerprints, provisioning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Gmailapi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No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Gmail OAuth authorize/callback, send/read via Google API</w:t>
            </w:r>
          </w:p>
        </w:tc>
      </w:tr>
      <w:tr w:rsidR="005921C8">
        <w:trPr>
          <w:jc w:val="center"/>
        </w:trPr>
        <w:tc>
          <w:tcPr>
            <w:tcW w:w="2736" w:type="dxa"/>
          </w:tcPr>
          <w:p w:rsidR="005921C8" w:rsidRDefault="00107590">
            <w:r>
              <w:rPr>
                <w:sz w:val="18"/>
              </w:rPr>
              <w:t>Verisyssync</w:t>
            </w:r>
          </w:p>
        </w:tc>
        <w:tc>
          <w:tcPr>
            <w:tcW w:w="720" w:type="dxa"/>
          </w:tcPr>
          <w:p w:rsidR="005921C8" w:rsidRDefault="00107590">
            <w:r>
              <w:rPr>
                <w:sz w:val="18"/>
              </w:rPr>
              <w:t>No</w:t>
            </w:r>
          </w:p>
        </w:tc>
        <w:tc>
          <w:tcPr>
            <w:tcW w:w="5760" w:type="dxa"/>
          </w:tcPr>
          <w:p w:rsidR="005921C8" w:rsidRDefault="00107590">
            <w:r>
              <w:rPr>
                <w:sz w:val="18"/>
              </w:rPr>
              <w:t>Sync temp-uploaded Verisys/FamilyTree/Travel images into person records</w:t>
            </w:r>
          </w:p>
        </w:tc>
      </w:tr>
      <w:tr w:rsidR="005921C8">
        <w:trPr>
          <w:jc w:val="center"/>
        </w:trPr>
        <w:tc>
          <w:tcPr>
            <w:tcW w:w="273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Blocked / Errors / ErrorLog / Cache</w:t>
            </w:r>
          </w:p>
        </w:tc>
        <w:tc>
          <w:tcPr>
            <w:tcW w:w="72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Mixed</w:t>
            </w:r>
          </w:p>
        </w:tc>
        <w:tc>
          <w:tcPr>
            <w:tcW w:w="57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Block page, error pages, error-log viewer, cache endpoin</w:t>
            </w:r>
            <w:r>
              <w:rPr>
                <w:sz w:val="18"/>
              </w:rPr>
              <w:t>ts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pStyle w:val="Heading1"/>
      </w:pPr>
      <w:r>
        <w:t>7. Data Model (Entity-Relationship)</w:t>
      </w:r>
    </w:p>
    <w:p w:rsidR="005921C8" w:rsidRDefault="00107590">
      <w:pPr>
        <w:spacing w:after="120"/>
      </w:pPr>
      <w:r>
        <w:t xml:space="preserve">The domain centres on the person. person_initiate is the identity entry point (CNIC / foreigner-ID), person is the main record, and a constellation of attribute and activity tables hang off it. Users, roles, </w:t>
      </w:r>
      <w:r>
        <w:t>requests and lookup tables surround the core.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6718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6 — Data model (Entity-Relationship)</w:t>
      </w:r>
    </w:p>
    <w:p w:rsidR="005921C8" w:rsidRDefault="00107590">
      <w:pPr>
        <w:pStyle w:val="Heading3"/>
      </w:pPr>
      <w:r>
        <w:lastRenderedPageBreak/>
        <w:t>Core entity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5"/>
        <w:gridCol w:w="5221"/>
      </w:tblGrid>
      <w:tr w:rsidR="005921C8">
        <w:trPr>
          <w:jc w:val="center"/>
        </w:trPr>
        <w:tc>
          <w:tcPr>
            <w:tcW w:w="3744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547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person_initiate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Identity root - CNIC / foreigner CNIC, fingerprint flag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Main record - name, father, address, </w:t>
            </w:r>
            <w:r>
              <w:rPr>
                <w:sz w:val="18"/>
              </w:rPr>
              <w:t>region/district/police-station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person_phone_number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SIM-person link (owner/user, IMSI, MNC, activation/last-use)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person_phone_device / person_device_numbers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Devices (IMEI) and SIM-device history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person_call_log / person_sms_log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Raw CDR - A-party, B-party</w:t>
            </w:r>
            <w:r>
              <w:rPr>
                <w:sz w:val="18"/>
              </w:rPr>
              <w:t>, timestamp, duration, direction, cell/location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person_summary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Pre-aggregated contact counts per B-party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person_nadra_profile / person_foreigner_profile / person_detail_info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Identity &amp; demographic enrichment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person attribute tables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education, banks, </w:t>
            </w:r>
            <w:r>
              <w:rPr>
                <w:sz w:val="18"/>
              </w:rPr>
              <w:t>criminal_record, affiliations, trainings, identities, relations, social_links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person_tags + lu_tags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Tagging &amp; watchlist membership (per district, per user)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user_request / admin_request (+nadra/familytree/travel)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Data-acquisition workflow records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email_messages / admin_email_messages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Outbound/inbound email audit (linked by message_id)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email_templates (+_type)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Per-operator request body templates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users / users_profile / roles / roles_users / user_tokens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Identity &amp; access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banned_organizations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Org </w:t>
            </w:r>
            <w:r>
              <w:rPr>
                <w:sz w:val="18"/>
              </w:rPr>
              <w:t>registry referenced by affiliations</w:t>
            </w:r>
          </w:p>
        </w:tc>
      </w:tr>
      <w:tr w:rsidR="005921C8">
        <w:trPr>
          <w:jc w:val="center"/>
        </w:trPr>
        <w:tc>
          <w:tcPr>
            <w:tcW w:w="3744" w:type="dxa"/>
          </w:tcPr>
          <w:p w:rsidR="005921C8" w:rsidRDefault="00107590">
            <w:r>
              <w:rPr>
                <w:sz w:val="18"/>
              </w:rPr>
              <w:t>manu_management</w:t>
            </w:r>
          </w:p>
        </w:tc>
        <w:tc>
          <w:tcPr>
            <w:tcW w:w="5472" w:type="dxa"/>
          </w:tcPr>
          <w:p w:rsidR="005921C8" w:rsidRDefault="00107590">
            <w:r>
              <w:rPr>
                <w:sz w:val="18"/>
              </w:rPr>
              <w:t>Per-role menu access matrix (RBAC)</w:t>
            </w:r>
          </w:p>
        </w:tc>
      </w:tr>
      <w:tr w:rsidR="005921C8">
        <w:trPr>
          <w:jc w:val="center"/>
        </w:trPr>
        <w:tc>
          <w:tcPr>
            <w:tcW w:w="374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files / inner_token</w:t>
            </w:r>
          </w:p>
        </w:tc>
        <w:tc>
          <w:tcPr>
            <w:tcW w:w="54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Uploaded file tracking / stored API credentials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pStyle w:val="Heading1"/>
      </w:pPr>
      <w:r>
        <w:t>8. Database Connections (Federated Data Sources)</w:t>
      </w:r>
    </w:p>
    <w:p w:rsidR="005921C8" w:rsidRDefault="00107590">
      <w:pPr>
        <w:spacing w:after="120"/>
      </w:pPr>
      <w:r>
        <w:t>database.php defines six connections. The primar</w:t>
      </w:r>
      <w:r>
        <w:t>y (default) holds all DRAMS data; the others are read-only federated sources searched from the Databank module.</w:t>
      </w:r>
    </w:p>
    <w:p w:rsidR="005921C8" w:rsidRDefault="00107590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115961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lastRenderedPageBreak/>
        <w:t>Figure 7 — Federated database connections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3734"/>
        <w:gridCol w:w="3020"/>
      </w:tblGrid>
      <w:tr w:rsidR="005921C8">
        <w:trPr>
          <w:jc w:val="center"/>
        </w:trPr>
        <w:tc>
          <w:tcPr>
            <w:tcW w:w="2160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Connection</w:t>
            </w:r>
          </w:p>
        </w:tc>
        <w:tc>
          <w:tcPr>
            <w:tcW w:w="388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Database</w:t>
            </w:r>
          </w:p>
        </w:tc>
        <w:tc>
          <w:tcPr>
            <w:tcW w:w="316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Use</w:t>
            </w:r>
          </w:p>
        </w:tc>
      </w:tr>
      <w:tr w:rsidR="005921C8">
        <w:trPr>
          <w:jc w:val="center"/>
        </w:trPr>
        <w:tc>
          <w:tcPr>
            <w:tcW w:w="2160" w:type="dxa"/>
          </w:tcPr>
          <w:p w:rsidR="005921C8" w:rsidRDefault="00107590">
            <w:r>
              <w:rPr>
                <w:sz w:val="18"/>
              </w:rPr>
              <w:t>default</w:t>
            </w:r>
          </w:p>
        </w:tc>
        <w:tc>
          <w:tcPr>
            <w:tcW w:w="3888" w:type="dxa"/>
          </w:tcPr>
          <w:p w:rsidR="005921C8" w:rsidRDefault="00107590">
            <w:r>
              <w:rPr>
                <w:sz w:val="18"/>
              </w:rPr>
              <w:t>aiesplus / aiesdev (MySQL)</w:t>
            </w:r>
          </w:p>
        </w:tc>
        <w:tc>
          <w:tcPr>
            <w:tcW w:w="3168" w:type="dxa"/>
          </w:tcPr>
          <w:p w:rsidR="005921C8" w:rsidRDefault="00107590">
            <w:r>
              <w:rPr>
                <w:sz w:val="18"/>
              </w:rPr>
              <w:t xml:space="preserve">All DRAMS person, CDR, request, user </w:t>
            </w:r>
            <w:r>
              <w:rPr>
                <w:sz w:val="18"/>
              </w:rPr>
              <w:t>data</w:t>
            </w:r>
          </w:p>
        </w:tc>
      </w:tr>
      <w:tr w:rsidR="005921C8">
        <w:trPr>
          <w:jc w:val="center"/>
        </w:trPr>
        <w:tc>
          <w:tcPr>
            <w:tcW w:w="21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mobile</w:t>
            </w:r>
          </w:p>
        </w:tc>
        <w:tc>
          <w:tcPr>
            <w:tcW w:w="388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subscriber_db (MySQL)</w:t>
            </w:r>
          </w:p>
        </w:tc>
        <w:tc>
          <w:tcPr>
            <w:tcW w:w="316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Operator subscriber lookups</w:t>
            </w:r>
          </w:p>
        </w:tc>
      </w:tr>
      <w:tr w:rsidR="005921C8">
        <w:trPr>
          <w:jc w:val="center"/>
        </w:trPr>
        <w:tc>
          <w:tcPr>
            <w:tcW w:w="2160" w:type="dxa"/>
          </w:tcPr>
          <w:p w:rsidR="005921C8" w:rsidRDefault="00107590">
            <w:r>
              <w:rPr>
                <w:sz w:val="18"/>
              </w:rPr>
              <w:t>ecp</w:t>
            </w:r>
          </w:p>
        </w:tc>
        <w:tc>
          <w:tcPr>
            <w:tcW w:w="3888" w:type="dxa"/>
          </w:tcPr>
          <w:p w:rsidR="005921C8" w:rsidRDefault="00107590">
            <w:r>
              <w:rPr>
                <w:sz w:val="18"/>
              </w:rPr>
              <w:t>ecp (MySQL)</w:t>
            </w:r>
          </w:p>
        </w:tc>
        <w:tc>
          <w:tcPr>
            <w:tcW w:w="3168" w:type="dxa"/>
          </w:tcPr>
          <w:p w:rsidR="005921C8" w:rsidRDefault="00107590">
            <w:r>
              <w:rPr>
                <w:sz w:val="18"/>
              </w:rPr>
              <w:t>Electoral / address &amp; family search</w:t>
            </w:r>
          </w:p>
        </w:tc>
      </w:tr>
      <w:tr w:rsidR="005921C8">
        <w:trPr>
          <w:jc w:val="center"/>
        </w:trPr>
        <w:tc>
          <w:tcPr>
            <w:tcW w:w="21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ctd_kpk</w:t>
            </w:r>
          </w:p>
        </w:tc>
        <w:tc>
          <w:tcPr>
            <w:tcW w:w="388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ctd_kpk (MySQL)</w:t>
            </w:r>
          </w:p>
        </w:tc>
        <w:tc>
          <w:tcPr>
            <w:tcW w:w="316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KPK CTD person profiles</w:t>
            </w:r>
          </w:p>
        </w:tc>
      </w:tr>
      <w:tr w:rsidR="005921C8">
        <w:trPr>
          <w:jc w:val="center"/>
        </w:trPr>
        <w:tc>
          <w:tcPr>
            <w:tcW w:w="2160" w:type="dxa"/>
          </w:tcPr>
          <w:p w:rsidR="005921C8" w:rsidRDefault="00107590">
            <w:r>
              <w:rPr>
                <w:sz w:val="18"/>
              </w:rPr>
              <w:t>dlms_sqlsrv</w:t>
            </w:r>
          </w:p>
        </w:tc>
        <w:tc>
          <w:tcPr>
            <w:tcW w:w="3888" w:type="dxa"/>
          </w:tcPr>
          <w:p w:rsidR="005921C8" w:rsidRDefault="00107590">
            <w:r>
              <w:rPr>
                <w:sz w:val="18"/>
              </w:rPr>
              <w:t>DLMS_FamzSolutions (MS SQL Server)</w:t>
            </w:r>
          </w:p>
        </w:tc>
        <w:tc>
          <w:tcPr>
            <w:tcW w:w="3168" w:type="dxa"/>
          </w:tcPr>
          <w:p w:rsidR="005921C8" w:rsidRDefault="00107590">
            <w:r>
              <w:rPr>
                <w:sz w:val="18"/>
              </w:rPr>
              <w:t>Driving licenses</w:t>
            </w:r>
          </w:p>
        </w:tc>
      </w:tr>
      <w:tr w:rsidR="005921C8">
        <w:trPr>
          <w:jc w:val="center"/>
        </w:trPr>
        <w:tc>
          <w:tcPr>
            <w:tcW w:w="2160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govt_emp_data</w:t>
            </w:r>
          </w:p>
        </w:tc>
        <w:tc>
          <w:tcPr>
            <w:tcW w:w="388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govt_emp_data (MySQL)</w:t>
            </w:r>
          </w:p>
        </w:tc>
        <w:tc>
          <w:tcPr>
            <w:tcW w:w="316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Government employees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pStyle w:val="Heading1"/>
      </w:pPr>
      <w:r>
        <w:t>9. Authentication, Sessions &amp; RBAC</w:t>
      </w:r>
    </w:p>
    <w:p w:rsidR="005921C8" w:rsidRDefault="00107590">
      <w:pPr>
        <w:spacing w:after="120"/>
      </w:pPr>
      <w:r>
        <w:t xml:space="preserve">Driver: Kohana auth module, ORM driver (Auth_Orm). Passwords are SHA256-hashed. The session stores only the user_id; the full Model_User ORM object is rehydrated per request. </w:t>
      </w:r>
      <w:r>
        <w:t>Token lifetime is up to 14 days.</w:t>
      </w:r>
    </w:p>
    <w:p w:rsidR="005921C8" w:rsidRDefault="00107590">
      <w:pPr>
        <w:pStyle w:val="Heading3"/>
      </w:pPr>
      <w:r>
        <w:t>Three login paths (Controller_Login)</w:t>
      </w:r>
    </w:p>
    <w:p w:rsidR="005921C8" w:rsidRDefault="00107590">
      <w:pPr>
        <w:pStyle w:val="ListBullet"/>
      </w:pPr>
      <w:r>
        <w:t>Username/password - action_check() with per-IP brute-force throttling (~5 attempts -&gt; IP block).</w:t>
      </w:r>
    </w:p>
    <w:p w:rsidR="005921C8" w:rsidRDefault="00107590">
      <w:pPr>
        <w:pStyle w:val="ListBullet"/>
      </w:pPr>
      <w:r>
        <w:t xml:space="preserve">One-time token - remote-workspace SSO; URL token validated for expiry, consumed once, </w:t>
      </w:r>
      <w:r>
        <w:t>then force_login().</w:t>
      </w:r>
    </w:p>
    <w:p w:rsidR="005921C8" w:rsidRDefault="00107590">
      <w:pPr>
        <w:pStyle w:val="ListBullet"/>
      </w:pPr>
      <w:r>
        <w:t>Password recovery - action_forget() email flow.</w:t>
      </w:r>
    </w:p>
    <w:p w:rsidR="005921C8" w:rsidRDefault="00107590">
      <w:pPr>
        <w:pStyle w:val="Heading3"/>
      </w:pPr>
      <w:r>
        <w:lastRenderedPageBreak/>
        <w:t>Enforcement in Controller_Working::before()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3643219" cy="731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643" cy="731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8 — Authentication &amp; RBAC enforcement (before hook)</w:t>
      </w:r>
    </w:p>
    <w:p w:rsidR="005921C8" w:rsidRDefault="00107590">
      <w:pPr>
        <w:pStyle w:val="Heading3"/>
      </w:pPr>
      <w:r>
        <w:lastRenderedPageBreak/>
        <w:t>RBAC model</w:t>
      </w:r>
    </w:p>
    <w:p w:rsidR="005921C8" w:rsidRDefault="00107590">
      <w:pPr>
        <w:spacing w:after="120"/>
      </w:pPr>
      <w:r>
        <w:t>Access is decided by combining a permission tier, a data scope, and a me</w:t>
      </w:r>
      <w:r>
        <w:t>nu matrix:</w:t>
      </w:r>
    </w:p>
    <w:p w:rsidR="005921C8" w:rsidRDefault="00107590">
      <w:pPr>
        <w:pStyle w:val="ListBullet"/>
      </w:pPr>
      <w:r>
        <w:t>Permission level - get_user_permission(user_id) returns a 0-5 tier (Administrator -&gt; Field Officer -&gt; Dev support).</w:t>
      </w:r>
    </w:p>
    <w:p w:rsidR="005921C8" w:rsidRDefault="00107590">
      <w:pPr>
        <w:pStyle w:val="ListBullet"/>
      </w:pPr>
      <w:r>
        <w:t>Data scope - get_user_permission_for_requests(user_id) returns all | region | district | own, filtering every request/report quer</w:t>
      </w:r>
      <w:r>
        <w:t>y.</w:t>
      </w:r>
    </w:p>
    <w:p w:rsidR="005921C8" w:rsidRDefault="00107590">
      <w:pPr>
        <w:pStyle w:val="ListBullet"/>
      </w:pPr>
      <w:r>
        <w:t>Menu access - chek_role_access(role_id, menu_id) reads the manu_management matrix to show/hide each sidebar item.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29559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9 — RBAC decision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3338"/>
        <w:gridCol w:w="3159"/>
      </w:tblGrid>
      <w:tr w:rsidR="005921C8">
        <w:trPr>
          <w:jc w:val="center"/>
        </w:trPr>
        <w:tc>
          <w:tcPr>
            <w:tcW w:w="244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w="3456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Example roles</w:t>
            </w:r>
          </w:p>
        </w:tc>
        <w:tc>
          <w:tcPr>
            <w:tcW w:w="331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Capability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1 - Administrator</w:t>
            </w:r>
          </w:p>
        </w:tc>
        <w:tc>
          <w:tcPr>
            <w:tcW w:w="3456" w:type="dxa"/>
          </w:tcPr>
          <w:p w:rsidR="005921C8" w:rsidRDefault="00107590">
            <w:r>
              <w:rPr>
                <w:sz w:val="18"/>
              </w:rPr>
              <w:t>role 1</w:t>
            </w:r>
          </w:p>
        </w:tc>
        <w:tc>
          <w:tcPr>
            <w:tcW w:w="3312" w:type="dxa"/>
          </w:tcPr>
          <w:p w:rsidR="005921C8" w:rsidRDefault="00107590">
            <w:r>
              <w:rPr>
                <w:sz w:val="18"/>
              </w:rPr>
              <w:t xml:space="preserve">Full access; user registration; menu management; </w:t>
            </w:r>
            <w:r>
              <w:rPr>
                <w:sz w:val="18"/>
              </w:rPr>
              <w:t>ACL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2 - Technical support</w:t>
            </w:r>
          </w:p>
        </w:tc>
        <w:tc>
          <w:tcPr>
            <w:tcW w:w="345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roles 2, 4, 6 (HQ/Regional/District)</w:t>
            </w:r>
          </w:p>
        </w:tc>
        <w:tc>
          <w:tcPr>
            <w:tcW w:w="33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Search, analysis, reports within scope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3 - Executives</w:t>
            </w:r>
          </w:p>
        </w:tc>
        <w:tc>
          <w:tcPr>
            <w:tcW w:w="3456" w:type="dxa"/>
          </w:tcPr>
          <w:p w:rsidR="005921C8" w:rsidRDefault="00107590">
            <w:r>
              <w:rPr>
                <w:sz w:val="18"/>
              </w:rPr>
              <w:t>roles 3, 5, 7</w:t>
            </w:r>
          </w:p>
        </w:tc>
        <w:tc>
          <w:tcPr>
            <w:tcW w:w="3312" w:type="dxa"/>
          </w:tcPr>
          <w:p w:rsidR="005921C8" w:rsidRDefault="00107590">
            <w:r>
              <w:rPr>
                <w:sz w:val="18"/>
              </w:rPr>
              <w:t>Officer-level review within scope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4 - Field officer</w:t>
            </w:r>
          </w:p>
        </w:tc>
        <w:tc>
          <w:tcPr>
            <w:tcW w:w="345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role 8</w:t>
            </w:r>
          </w:p>
        </w:tc>
        <w:tc>
          <w:tcPr>
            <w:tcW w:w="33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Limited / own scope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5 - Dev support</w:t>
            </w:r>
          </w:p>
        </w:tc>
        <w:tc>
          <w:tcPr>
            <w:tcW w:w="3456" w:type="dxa"/>
          </w:tcPr>
          <w:p w:rsidR="005921C8" w:rsidRDefault="00107590">
            <w:r>
              <w:rPr>
                <w:sz w:val="18"/>
              </w:rPr>
              <w:t>role 9</w:t>
            </w:r>
          </w:p>
        </w:tc>
        <w:tc>
          <w:tcPr>
            <w:tcW w:w="3312" w:type="dxa"/>
          </w:tcPr>
          <w:p w:rsidR="005921C8" w:rsidRDefault="00107590">
            <w:r>
              <w:rPr>
                <w:sz w:val="18"/>
              </w:rPr>
              <w:t xml:space="preserve">Maintenance, </w:t>
            </w:r>
            <w:r>
              <w:rPr>
                <w:sz w:val="18"/>
              </w:rPr>
              <w:t>menu/user admin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spacing w:after="120"/>
      </w:pPr>
      <w:r>
        <w:rPr>
          <w:i/>
        </w:rPr>
        <w:t>Additional fine-grained roles gate individual modules (Watchlist add = 25, Organization view/edit = 31/32, Databank = 34/35). Sensitive persons are further protected by cis_sensitive_person_acl.</w:t>
      </w:r>
    </w:p>
    <w:p w:rsidR="005921C8" w:rsidRDefault="00107590">
      <w:pPr>
        <w:pStyle w:val="Heading1"/>
      </w:pPr>
      <w:r>
        <w:lastRenderedPageBreak/>
        <w:t>10. Core Process Flowcharts</w:t>
      </w:r>
    </w:p>
    <w:p w:rsidR="005921C8" w:rsidRDefault="00107590">
      <w:pPr>
        <w:pStyle w:val="Heading2"/>
      </w:pPr>
      <w:r>
        <w:t xml:space="preserve">10.1 Login &amp; </w:t>
      </w:r>
      <w:r>
        <w:t>Session Flow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5784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10 — Login &amp; session flow</w:t>
      </w:r>
    </w:p>
    <w:p w:rsidR="005921C8" w:rsidRDefault="00107590">
      <w:pPr>
        <w:pStyle w:val="Heading2"/>
      </w:pPr>
      <w:r>
        <w:lastRenderedPageBreak/>
        <w:t>10.2 Person Search to Profile Flow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46951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11 — Person search to profile flow</w:t>
      </w:r>
    </w:p>
    <w:p w:rsidR="005921C8" w:rsidRDefault="00107590">
      <w:pPr>
        <w:pStyle w:val="Heading2"/>
      </w:pPr>
      <w:r>
        <w:t>10.3 Telecom Data Request Lifecycle (the core flow)</w:t>
      </w:r>
    </w:p>
    <w:p w:rsidR="005921C8" w:rsidRDefault="00107590">
      <w:pPr>
        <w:spacing w:after="120"/>
      </w:pPr>
      <w:r>
        <w:t>This is the heart of DRAMS: a request is created, queued, emailed to the oper</w:t>
      </w:r>
      <w:r>
        <w:t>ator, the operator emails a reply, and a cron parser writes the data back to the person record. It is fully asynchronous and email-driven.</w:t>
      </w:r>
    </w:p>
    <w:p w:rsidR="005921C8" w:rsidRDefault="00107590">
      <w:pPr>
        <w:jc w:val="center"/>
      </w:pPr>
      <w:r>
        <w:rPr>
          <w:noProof/>
        </w:rPr>
        <w:lastRenderedPageBreak/>
        <w:drawing>
          <wp:inline distT="0" distB="0" distL="0" distR="0">
            <wp:extent cx="4707172" cy="828558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1085" cy="82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lastRenderedPageBreak/>
        <w:t>Figure 12 — Telecom data request lifecycle (core flow)</w:t>
      </w:r>
    </w:p>
    <w:p w:rsidR="005921C8" w:rsidRDefault="00107590">
      <w:pPr>
        <w:pStyle w:val="Heading3"/>
      </w:pPr>
      <w:r>
        <w:t>Status &amp; processing codes (observed)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1259"/>
        <w:gridCol w:w="5071"/>
      </w:tblGrid>
      <w:tr w:rsidR="005921C8">
        <w:trPr>
          <w:jc w:val="center"/>
        </w:trPr>
        <w:tc>
          <w:tcPr>
            <w:tcW w:w="259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296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532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status</w:t>
            </w:r>
          </w:p>
        </w:tc>
        <w:tc>
          <w:tcPr>
            <w:tcW w:w="1296" w:type="dxa"/>
          </w:tcPr>
          <w:p w:rsidR="005921C8" w:rsidRDefault="00107590">
            <w:r>
              <w:rPr>
                <w:sz w:val="18"/>
              </w:rPr>
              <w:t>0</w:t>
            </w:r>
          </w:p>
        </w:tc>
        <w:tc>
          <w:tcPr>
            <w:tcW w:w="5328" w:type="dxa"/>
          </w:tcPr>
          <w:p w:rsidR="005921C8" w:rsidRDefault="00107590">
            <w:r>
              <w:rPr>
                <w:sz w:val="18"/>
              </w:rPr>
              <w:t>pending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status</w:t>
            </w:r>
          </w:p>
        </w:tc>
        <w:tc>
          <w:tcPr>
            <w:tcW w:w="12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1</w:t>
            </w:r>
          </w:p>
        </w:tc>
        <w:tc>
          <w:tcPr>
            <w:tcW w:w="532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processed / sent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status</w:t>
            </w:r>
          </w:p>
        </w:tc>
        <w:tc>
          <w:tcPr>
            <w:tcW w:w="1296" w:type="dxa"/>
          </w:tcPr>
          <w:p w:rsidR="005921C8" w:rsidRDefault="00107590">
            <w:r>
              <w:rPr>
                <w:sz w:val="18"/>
              </w:rPr>
              <w:t>2</w:t>
            </w:r>
          </w:p>
        </w:tc>
        <w:tc>
          <w:tcPr>
            <w:tcW w:w="5328" w:type="dxa"/>
          </w:tcPr>
          <w:p w:rsidR="005921C8" w:rsidRDefault="00107590">
            <w:r>
              <w:rPr>
                <w:sz w:val="18"/>
              </w:rPr>
              <w:t>processing / complete-pending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status</w:t>
            </w:r>
          </w:p>
        </w:tc>
        <w:tc>
          <w:tcPr>
            <w:tcW w:w="12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3</w:t>
            </w:r>
          </w:p>
        </w:tc>
        <w:tc>
          <w:tcPr>
            <w:tcW w:w="532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error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processing_index</w:t>
            </w:r>
          </w:p>
        </w:tc>
        <w:tc>
          <w:tcPr>
            <w:tcW w:w="1296" w:type="dxa"/>
          </w:tcPr>
          <w:p w:rsidR="005921C8" w:rsidRDefault="00107590">
            <w:r>
              <w:rPr>
                <w:sz w:val="18"/>
              </w:rPr>
              <w:t>3</w:t>
            </w:r>
          </w:p>
        </w:tc>
        <w:tc>
          <w:tcPr>
            <w:tcW w:w="5328" w:type="dxa"/>
          </w:tcPr>
          <w:p w:rsidR="005921C8" w:rsidRDefault="00107590">
            <w:r>
              <w:rPr>
                <w:sz w:val="18"/>
              </w:rPr>
              <w:t>error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processing_index</w:t>
            </w:r>
          </w:p>
        </w:tc>
        <w:tc>
          <w:tcPr>
            <w:tcW w:w="12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4</w:t>
            </w:r>
          </w:p>
        </w:tc>
        <w:tc>
          <w:tcPr>
            <w:tcW w:w="532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received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processing_index</w:t>
            </w:r>
          </w:p>
        </w:tc>
        <w:tc>
          <w:tcPr>
            <w:tcW w:w="1296" w:type="dxa"/>
          </w:tcPr>
          <w:p w:rsidR="005921C8" w:rsidRDefault="00107590">
            <w:r>
              <w:rPr>
                <w:sz w:val="18"/>
              </w:rPr>
              <w:t>5</w:t>
            </w:r>
          </w:p>
        </w:tc>
        <w:tc>
          <w:tcPr>
            <w:tcW w:w="5328" w:type="dxa"/>
          </w:tcPr>
          <w:p w:rsidR="005921C8" w:rsidRDefault="00107590">
            <w:r>
              <w:rPr>
                <w:sz w:val="18"/>
              </w:rPr>
              <w:t>not found</w:t>
            </w:r>
          </w:p>
        </w:tc>
      </w:tr>
      <w:tr w:rsidR="005921C8">
        <w:trPr>
          <w:jc w:val="center"/>
        </w:trPr>
        <w:tc>
          <w:tcPr>
            <w:tcW w:w="259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processing_index</w:t>
            </w:r>
          </w:p>
        </w:tc>
        <w:tc>
          <w:tcPr>
            <w:tcW w:w="12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7</w:t>
            </w:r>
          </w:p>
        </w:tc>
        <w:tc>
          <w:tcPr>
            <w:tcW w:w="532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uploaded</w:t>
            </w:r>
          </w:p>
        </w:tc>
      </w:tr>
      <w:tr w:rsidR="005921C8">
        <w:trPr>
          <w:jc w:val="center"/>
        </w:trPr>
        <w:tc>
          <w:tcPr>
            <w:tcW w:w="2592" w:type="dxa"/>
          </w:tcPr>
          <w:p w:rsidR="005921C8" w:rsidRDefault="00107590">
            <w:r>
              <w:rPr>
                <w:sz w:val="18"/>
              </w:rPr>
              <w:t>processing_index</w:t>
            </w:r>
          </w:p>
        </w:tc>
        <w:tc>
          <w:tcPr>
            <w:tcW w:w="1296" w:type="dxa"/>
          </w:tcPr>
          <w:p w:rsidR="005921C8" w:rsidRDefault="00107590">
            <w:r>
              <w:rPr>
                <w:sz w:val="18"/>
              </w:rPr>
              <w:t>8</w:t>
            </w:r>
          </w:p>
        </w:tc>
        <w:tc>
          <w:tcPr>
            <w:tcW w:w="5328" w:type="dxa"/>
          </w:tcPr>
          <w:p w:rsidR="005921C8" w:rsidRDefault="00107590">
            <w:r>
              <w:rPr>
                <w:sz w:val="18"/>
              </w:rPr>
              <w:t>no data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spacing w:after="120"/>
      </w:pPr>
      <w:r>
        <w:rPr>
          <w:i/>
        </w:rPr>
        <w:t xml:space="preserve">Operators </w:t>
      </w:r>
      <w:r>
        <w:rPr>
          <w:i/>
        </w:rPr>
        <w:t>are addressed by company case in the parser switch (Mobilink/Warid, Ufone, Telenor, Zong, PTCL). Request types are keyed by user_request_type_id (1/6 = CDR, 3 = subscriber, 4 = location, 5 = NIC, 8 = Verisys, 10 = family tree, 11 = travel).</w:t>
      </w:r>
    </w:p>
    <w:p w:rsidR="005921C8" w:rsidRDefault="00107590">
      <w:pPr>
        <w:pStyle w:val="Heading2"/>
      </w:pPr>
      <w:r>
        <w:t>10.4 CDR / Bulk</w:t>
      </w:r>
      <w:r>
        <w:t xml:space="preserve"> Data Ingestion Flow</w:t>
      </w:r>
    </w:p>
    <w:p w:rsidR="005921C8" w:rsidRDefault="00107590">
      <w:pPr>
        <w:spacing w:after="120"/>
      </w:pPr>
      <w:r>
        <w:t>When CDR data is supplied as a file (not by email), analysts upload it directly.</w:t>
      </w:r>
    </w:p>
    <w:p w:rsidR="005921C8" w:rsidRDefault="00107590">
      <w:pPr>
        <w:jc w:val="center"/>
      </w:pPr>
      <w:r>
        <w:rPr>
          <w:noProof/>
        </w:rPr>
        <w:lastRenderedPageBreak/>
        <w:drawing>
          <wp:inline distT="0" distB="0" distL="0" distR="0">
            <wp:extent cx="5653377" cy="8292581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3377" cy="82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lastRenderedPageBreak/>
        <w:t>Figure 13 — CDR / bulk data ingestion flow</w:t>
      </w:r>
    </w:p>
    <w:p w:rsidR="005921C8" w:rsidRDefault="00107590">
      <w:pPr>
        <w:pStyle w:val="Heading2"/>
      </w:pPr>
      <w:r>
        <w:t>10.5 Identity Sync - NADRA / Verisys / Family Tree / Travel</w:t>
      </w:r>
    </w:p>
    <w:p w:rsidR="005921C8" w:rsidRDefault="00107590">
      <w:pPr>
        <w:spacing w:after="120"/>
      </w:pPr>
      <w:r>
        <w:t>Identity-document requests follow a two-step patt</w:t>
      </w:r>
      <w:r>
        <w:t>ern: the request goes out (email/API), images/data are dropped into a temp staging area, and Verisyssync matches them by CNIC into the person record.</w:t>
      </w:r>
    </w:p>
    <w:p w:rsidR="005921C8" w:rsidRDefault="00107590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3775398" cy="828525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5821" cy="82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921C8" w:rsidRDefault="00107590">
      <w:pPr>
        <w:jc w:val="center"/>
      </w:pPr>
      <w:r>
        <w:rPr>
          <w:i/>
          <w:color w:val="666666"/>
          <w:sz w:val="18"/>
        </w:rPr>
        <w:lastRenderedPageBreak/>
        <w:t>Figure 14 — Identity sync (NADRA / Verisys / Family Tree / Travel)</w:t>
      </w:r>
    </w:p>
    <w:p w:rsidR="005921C8" w:rsidRDefault="00107590">
      <w:pPr>
        <w:pStyle w:val="Heading2"/>
      </w:pPr>
      <w:r>
        <w:t>10.6 Watchlist Management Flow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47026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15 — Watchlist management flow</w:t>
      </w:r>
    </w:p>
    <w:p w:rsidR="005921C8" w:rsidRDefault="00107590">
      <w:pPr>
        <w:pStyle w:val="Heading2"/>
      </w:pPr>
      <w:r>
        <w:lastRenderedPageBreak/>
        <w:t>10.7 Reporting &amp; Audit Flow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71211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16 — Reporting &amp; audit flow</w:t>
      </w:r>
    </w:p>
    <w:p w:rsidR="005921C8" w:rsidRDefault="00107590">
      <w:pPr>
        <w:pStyle w:val="Heading2"/>
      </w:pPr>
      <w:r>
        <w:lastRenderedPageBreak/>
        <w:t>10.8 Cron / Background Processing Pipeline</w:t>
      </w:r>
    </w:p>
    <w:p w:rsidR="005921C8" w:rsidRDefault="00107590">
      <w:pPr>
        <w:spacing w:after="120"/>
      </w:pPr>
      <w:r>
        <w:t>The Cronjob controller is the asynchronous engine. Scheduled HTTP hits (or CLI) trigger send/parse/maintenance</w:t>
      </w:r>
      <w:r>
        <w:t xml:space="preserve"> actions. Locks/cooldowns prevent overlapping IMAP runs.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27693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17 — Cron / background processing pipeline</w:t>
      </w:r>
    </w:p>
    <w:p w:rsidR="005921C8" w:rsidRDefault="00107590">
      <w:pPr>
        <w:pStyle w:val="Heading2"/>
      </w:pPr>
      <w:r>
        <w:t>10.9 External Integrations (AIES/CCTW, Gmail, OCR)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14705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7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18 — External integrations</w:t>
      </w:r>
    </w:p>
    <w:p w:rsidR="005921C8" w:rsidRDefault="00107590">
      <w:pPr>
        <w:pStyle w:val="Heading1"/>
      </w:pPr>
      <w:r>
        <w:t>11. Sitemap &amp; Navigation</w:t>
      </w:r>
    </w:p>
    <w:p w:rsidR="005921C8" w:rsidRDefault="00107590">
      <w:pPr>
        <w:spacing w:after="120"/>
      </w:pPr>
      <w:r>
        <w:t>The left sidebar (sidebar_user.php)</w:t>
      </w:r>
      <w:r>
        <w:t xml:space="preserve"> is role-filtered; once a person is opened, it swaps to a person-context sidebar (sidebar_person.php).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9629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lastRenderedPageBreak/>
        <w:t>Figure 19 — Sitemap &amp; navigation</w:t>
      </w:r>
    </w:p>
    <w:p w:rsidR="005921C8" w:rsidRDefault="00107590">
      <w:pPr>
        <w:pStyle w:val="Heading1"/>
      </w:pPr>
      <w:r>
        <w:t>12. User Roles &amp; Journeys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1806"/>
        <w:gridCol w:w="4687"/>
      </w:tblGrid>
      <w:tr w:rsidR="005921C8">
        <w:trPr>
          <w:jc w:val="center"/>
        </w:trPr>
        <w:tc>
          <w:tcPr>
            <w:tcW w:w="2448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User type</w:t>
            </w:r>
          </w:p>
        </w:tc>
        <w:tc>
          <w:tcPr>
            <w:tcW w:w="187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Typical roles</w:t>
            </w:r>
          </w:p>
        </w:tc>
        <w:tc>
          <w:tcPr>
            <w:tcW w:w="4896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Primary journeys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Super Admin</w:t>
            </w:r>
          </w:p>
        </w:tc>
        <w:tc>
          <w:tcPr>
            <w:tcW w:w="1872" w:type="dxa"/>
          </w:tcPr>
          <w:p w:rsidR="005921C8" w:rsidRDefault="00107590">
            <w:r>
              <w:rPr>
                <w:sz w:val="18"/>
              </w:rPr>
              <w:t>1</w:t>
            </w:r>
          </w:p>
        </w:tc>
        <w:tc>
          <w:tcPr>
            <w:tcW w:w="4896" w:type="dxa"/>
          </w:tcPr>
          <w:p w:rsidR="005921C8" w:rsidRDefault="00107590">
            <w:r>
              <w:rPr>
                <w:sz w:val="18"/>
              </w:rPr>
              <w:t xml:space="preserve">User registration, menu management, </w:t>
            </w:r>
            <w:r>
              <w:rPr>
                <w:sz w:val="18"/>
              </w:rPr>
              <w:t>ACL, all reports &amp; DRAMS Plus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Dev / Tech support</w:t>
            </w:r>
          </w:p>
        </w:tc>
        <w:tc>
          <w:tcPr>
            <w:tcW w:w="18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9 (+2,4,6)</w:t>
            </w:r>
          </w:p>
        </w:tc>
        <w:tc>
          <w:tcPr>
            <w:tcW w:w="48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Maintenance, user admin, system logs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Analyst / Operator</w:t>
            </w:r>
          </w:p>
        </w:tc>
        <w:tc>
          <w:tcPr>
            <w:tcW w:w="1872" w:type="dxa"/>
          </w:tcPr>
          <w:p w:rsidR="005921C8" w:rsidRDefault="00107590">
            <w:r>
              <w:rPr>
                <w:sz w:val="18"/>
              </w:rPr>
              <w:t>2-8</w:t>
            </w:r>
          </w:p>
        </w:tc>
        <w:tc>
          <w:tcPr>
            <w:tcW w:w="4896" w:type="dxa"/>
          </w:tcPr>
          <w:p w:rsidR="005921C8" w:rsidRDefault="00107590">
            <w:r>
              <w:rPr>
                <w:sz w:val="18"/>
              </w:rPr>
              <w:t>Search persons, analyse CDR, submit requests, build reports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Request manager</w:t>
            </w:r>
          </w:p>
        </w:tc>
        <w:tc>
          <w:tcPr>
            <w:tcW w:w="18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14+</w:t>
            </w:r>
          </w:p>
        </w:tc>
        <w:tc>
          <w:tcPr>
            <w:tcW w:w="48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Manage request queue, scheduling, projects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Data-upload operator</w:t>
            </w:r>
          </w:p>
        </w:tc>
        <w:tc>
          <w:tcPr>
            <w:tcW w:w="1872" w:type="dxa"/>
          </w:tcPr>
          <w:p w:rsidR="005921C8" w:rsidRDefault="00107590">
            <w:r>
              <w:rPr>
                <w:sz w:val="18"/>
              </w:rPr>
              <w:t>9-12</w:t>
            </w:r>
          </w:p>
        </w:tc>
        <w:tc>
          <w:tcPr>
            <w:tcW w:w="4896" w:type="dxa"/>
          </w:tcPr>
          <w:p w:rsidR="005921C8" w:rsidRDefault="00107590">
            <w:r>
              <w:rPr>
                <w:sz w:val="18"/>
              </w:rPr>
              <w:t>Bulk-upload CDR files, monitor parsing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Watchlist user</w:t>
            </w:r>
          </w:p>
        </w:tc>
        <w:tc>
          <w:tcPr>
            <w:tcW w:w="18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25-26</w:t>
            </w:r>
          </w:p>
        </w:tc>
        <w:tc>
          <w:tcPr>
            <w:tcW w:w="48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Tag &amp; monitor persons</w:t>
            </w:r>
          </w:p>
        </w:tc>
      </w:tr>
      <w:tr w:rsidR="005921C8">
        <w:trPr>
          <w:jc w:val="center"/>
        </w:trPr>
        <w:tc>
          <w:tcPr>
            <w:tcW w:w="2448" w:type="dxa"/>
          </w:tcPr>
          <w:p w:rsidR="005921C8" w:rsidRDefault="00107590">
            <w:r>
              <w:rPr>
                <w:sz w:val="18"/>
              </w:rPr>
              <w:t>Databank user</w:t>
            </w:r>
          </w:p>
        </w:tc>
        <w:tc>
          <w:tcPr>
            <w:tcW w:w="1872" w:type="dxa"/>
          </w:tcPr>
          <w:p w:rsidR="005921C8" w:rsidRDefault="00107590">
            <w:r>
              <w:rPr>
                <w:sz w:val="18"/>
              </w:rPr>
              <w:t>34/35</w:t>
            </w:r>
          </w:p>
        </w:tc>
        <w:tc>
          <w:tcPr>
            <w:tcW w:w="4896" w:type="dxa"/>
          </w:tcPr>
          <w:p w:rsidR="005921C8" w:rsidRDefault="00107590">
            <w:r>
              <w:rPr>
                <w:sz w:val="18"/>
              </w:rPr>
              <w:t>Federated identity/address searches</w:t>
            </w:r>
          </w:p>
        </w:tc>
      </w:tr>
      <w:tr w:rsidR="005921C8">
        <w:trPr>
          <w:jc w:val="center"/>
        </w:trPr>
        <w:tc>
          <w:tcPr>
            <w:tcW w:w="2448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Monitoring</w:t>
            </w:r>
          </w:p>
        </w:tc>
        <w:tc>
          <w:tcPr>
            <w:tcW w:w="187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57-58</w:t>
            </w:r>
          </w:p>
        </w:tc>
        <w:tc>
          <w:tcPr>
            <w:tcW w:w="4896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Panel &amp; URL audit logs</w:t>
            </w:r>
          </w:p>
        </w:tc>
      </w:tr>
    </w:tbl>
    <w:p w:rsidR="005921C8" w:rsidRDefault="005921C8">
      <w:pPr>
        <w:spacing w:after="80"/>
      </w:pPr>
    </w:p>
    <w:p w:rsidR="005921C8" w:rsidRDefault="00107590">
      <w:pPr>
        <w:spacing w:after="120"/>
      </w:pPr>
      <w:r>
        <w:t>Representative end-to-end journey (analyst):</w:t>
      </w:r>
    </w:p>
    <w:p w:rsidR="005921C8" w:rsidRDefault="00107590">
      <w:pPr>
        <w:jc w:val="center"/>
      </w:pPr>
      <w:r>
        <w:rPr>
          <w:noProof/>
        </w:rPr>
        <w:drawing>
          <wp:inline distT="0" distB="0" distL="0" distR="0">
            <wp:extent cx="5852160" cy="56730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er-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C8" w:rsidRDefault="00107590">
      <w:pPr>
        <w:jc w:val="center"/>
      </w:pPr>
      <w:r>
        <w:rPr>
          <w:i/>
          <w:color w:val="666666"/>
          <w:sz w:val="18"/>
        </w:rPr>
        <w:t>Figure 20 — Analyst end-to-end journey</w:t>
      </w:r>
    </w:p>
    <w:p w:rsidR="005921C8" w:rsidRDefault="00107590">
      <w:pPr>
        <w:pStyle w:val="Heading1"/>
      </w:pPr>
      <w:r>
        <w:t>Appendix A - Database Table Inventory</w:t>
      </w:r>
    </w:p>
    <w:p w:rsidR="005921C8" w:rsidRDefault="00107590">
      <w:r>
        <w:rPr>
          <w:b/>
        </w:rPr>
        <w:t xml:space="preserve">Person core &amp; activity: </w:t>
      </w:r>
      <w:r>
        <w:t xml:space="preserve">person_initiate, person, person_detail_info, person_nadra_profile, person_foreigner_profile, person_phone_number, person_phone_device, </w:t>
      </w:r>
      <w:r>
        <w:t>person_device_numbers, person_call_log, person_sms_log, person_summary, person_location_history, person_category, person_category_history.</w:t>
      </w:r>
    </w:p>
    <w:p w:rsidR="005921C8" w:rsidRDefault="00107590">
      <w:r>
        <w:rPr>
          <w:b/>
        </w:rPr>
        <w:t xml:space="preserve">Person attributes: </w:t>
      </w:r>
      <w:r>
        <w:t>person_identities, person_education, person_banks, person_criminal_record, person_affiliations, pe</w:t>
      </w:r>
      <w:r>
        <w:t>rson_trainings, person_relations, person_social_links, person_tags, person_linked_projects.</w:t>
      </w:r>
    </w:p>
    <w:p w:rsidR="005921C8" w:rsidRDefault="00107590">
      <w:r>
        <w:rPr>
          <w:b/>
        </w:rPr>
        <w:t xml:space="preserve">Requests &amp; email: </w:t>
      </w:r>
      <w:r>
        <w:t>user_request, admin_request, admin_nadra_request, admin_familytree_request, admin_travel_request, email_messages, admin_email_messages, email_temp</w:t>
      </w:r>
      <w:r>
        <w:t>lates, email_templates_type, files.</w:t>
      </w:r>
    </w:p>
    <w:p w:rsidR="005921C8" w:rsidRDefault="00107590">
      <w:r>
        <w:rPr>
          <w:b/>
        </w:rPr>
        <w:t xml:space="preserve">Identity / access: </w:t>
      </w:r>
      <w:r>
        <w:t>users, users_profile, roles, roles_users, user_tokens, manu_management, cis_sensitive_person_acl, inner_token.</w:t>
      </w:r>
    </w:p>
    <w:p w:rsidR="005921C8" w:rsidRDefault="00107590">
      <w:r>
        <w:rPr>
          <w:b/>
        </w:rPr>
        <w:t xml:space="preserve">Lookups / geography: </w:t>
      </w:r>
      <w:r>
        <w:t>banned_organizations, lu_tags, social_websites, telco_short_code, dis</w:t>
      </w:r>
      <w:r>
        <w:t>trict, region, police_station.</w:t>
      </w:r>
    </w:p>
    <w:p w:rsidR="005921C8" w:rsidRDefault="00107590">
      <w:pPr>
        <w:spacing w:after="120"/>
      </w:pPr>
      <w:r>
        <w:rPr>
          <w:i/>
          <w:color w:val="666666"/>
        </w:rPr>
        <w:t>Table and column names are inferred from model/query-builder code; treat as authoritative for documentation but verify against the live schema before migrations.</w:t>
      </w:r>
    </w:p>
    <w:p w:rsidR="005921C8" w:rsidRDefault="00107590">
      <w:pPr>
        <w:pStyle w:val="Heading1"/>
      </w:pPr>
      <w:r>
        <w:lastRenderedPageBreak/>
        <w:t>Appendix B -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6587"/>
      </w:tblGrid>
      <w:tr w:rsidR="005921C8">
        <w:trPr>
          <w:jc w:val="center"/>
        </w:trPr>
        <w:tc>
          <w:tcPr>
            <w:tcW w:w="2304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6912" w:type="dxa"/>
            <w:shd w:val="clear" w:color="auto" w:fill="1F4E79"/>
          </w:tcPr>
          <w:p w:rsidR="005921C8" w:rsidRDefault="0010759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DRAMS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The platform name (CT</w:t>
            </w:r>
            <w:r>
              <w:rPr>
                <w:sz w:val="18"/>
              </w:rPr>
              <w:t>D person-intelligence &amp; telecom-data analysis system)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DRAMS Plus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Admin-tier advanced/bulk request module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CDR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Call Detail Record - call/SMS metadata supplied by operators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B-party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The other party a target communicates with (called/calling number)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MSISDN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Mobile phone number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IMSI / IMEI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SIM identity / device identity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CNIC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Pakistani national ID number (13 digits)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NADRA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National identity database (identity profile source)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Verisys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Biometric / identity verification service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ECP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Electoral database </w:t>
            </w:r>
            <w:r>
              <w:rPr>
                <w:sz w:val="18"/>
              </w:rPr>
              <w:t>(address/family search)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DLMS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Driving-license management system (MS SQL Server source)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KPK-CTD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Khyber Pakhtunkhwa CTD person database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AIES / CCTW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External counter-terrorism system integrating via REST API</w:t>
            </w:r>
          </w:p>
        </w:tc>
      </w:tr>
      <w:tr w:rsidR="005921C8">
        <w:trPr>
          <w:jc w:val="center"/>
        </w:trPr>
        <w:tc>
          <w:tcPr>
            <w:tcW w:w="2304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>HMVC</w:t>
            </w:r>
          </w:p>
        </w:tc>
        <w:tc>
          <w:tcPr>
            <w:tcW w:w="6912" w:type="dxa"/>
            <w:shd w:val="clear" w:color="auto" w:fill="EEF3F9"/>
          </w:tcPr>
          <w:p w:rsidR="005921C8" w:rsidRDefault="00107590">
            <w:r>
              <w:rPr>
                <w:sz w:val="18"/>
              </w:rPr>
              <w:t xml:space="preserve">Hierarchical Model-View-Controller </w:t>
            </w:r>
            <w:r>
              <w:rPr>
                <w:sz w:val="18"/>
              </w:rPr>
              <w:t>(Kohana's request pattern)</w:t>
            </w:r>
          </w:p>
        </w:tc>
      </w:tr>
      <w:tr w:rsidR="005921C8">
        <w:trPr>
          <w:jc w:val="center"/>
        </w:trPr>
        <w:tc>
          <w:tcPr>
            <w:tcW w:w="2304" w:type="dxa"/>
          </w:tcPr>
          <w:p w:rsidR="005921C8" w:rsidRDefault="00107590">
            <w:r>
              <w:rPr>
                <w:sz w:val="18"/>
              </w:rPr>
              <w:t>manu_management</w:t>
            </w:r>
          </w:p>
        </w:tc>
        <w:tc>
          <w:tcPr>
            <w:tcW w:w="6912" w:type="dxa"/>
          </w:tcPr>
          <w:p w:rsidR="005921C8" w:rsidRDefault="00107590">
            <w:r>
              <w:rPr>
                <w:sz w:val="18"/>
              </w:rPr>
              <w:t>Per-role menu-access matrix table (RBAC)</w:t>
            </w:r>
          </w:p>
        </w:tc>
      </w:tr>
    </w:tbl>
    <w:p w:rsidR="005921C8" w:rsidRDefault="005921C8">
      <w:pPr>
        <w:spacing w:after="80"/>
      </w:pPr>
    </w:p>
    <w:p w:rsidR="005921C8" w:rsidRDefault="005921C8">
      <w:pPr>
        <w:pBdr>
          <w:bottom w:val="single" w:sz="6" w:space="1" w:color="BBBBBB"/>
        </w:pBdr>
      </w:pPr>
    </w:p>
    <w:p w:rsidR="005921C8" w:rsidRDefault="00107590">
      <w:pPr>
        <w:spacing w:after="120"/>
        <w:jc w:val="center"/>
      </w:pPr>
      <w:r>
        <w:rPr>
          <w:i/>
          <w:color w:val="888888"/>
        </w:rPr>
        <w:t>End of document - DRAMS Live System Documentation.</w:t>
      </w:r>
    </w:p>
    <w:sectPr w:rsidR="00592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590"/>
    <w:rsid w:val="0015074B"/>
    <w:rsid w:val="0029639D"/>
    <w:rsid w:val="00326F90"/>
    <w:rsid w:val="00366E90"/>
    <w:rsid w:val="005921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B75E97-B4E8-4650-8714-7B8A3A680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2246</Words>
  <Characters>12807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raza</cp:lastModifiedBy>
  <cp:revision>3</cp:revision>
  <dcterms:created xsi:type="dcterms:W3CDTF">2013-12-23T23:15:00Z</dcterms:created>
  <dcterms:modified xsi:type="dcterms:W3CDTF">2026-06-09T08:33:00Z</dcterms:modified>
  <cp:category/>
</cp:coreProperties>
</file>