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M4T3: Journaling for Emotional Release — 12 min</w:t>
      </w:r>
    </w:p>
    <w:p>
      <w:r>
        <w:t>Module 4 · Stress Management and Emotional Wellness</w:t>
      </w:r>
    </w:p>
    <w:p>
      <w:r>
        <w:t>Video File M4T3-Journaling.mp4 (journal page examples; emotion wheel infographic) · Resources Journal Prompts.pdf (Cynthia's prompts, three-entry template, pattern review) · Xp 100 total · Write 3 Entries 50 · Review for Patterns 30 · Share Insight (anonymous) 20</w:t>
      </w:r>
    </w:p>
    <w:p>
      <w:r>
        <w:t>Target runtime 12 min · 1,343 spoken words · ≈ 9.0 min at 150 wpm · ≈ 9.9 min at a warm 135 wpm</w:t>
      </w:r>
    </w:p>
    <w:p>
      <w:pPr>
        <w:pStyle w:val="Heading2"/>
      </w:pPr>
      <w:r>
        <w:t>0:00–0:30  Hook</w:t>
      </w:r>
    </w:p>
    <w:p>
      <w:r>
        <w:rPr>
          <w:i/>
          <w:color w:val="6D665C"/>
          <w:sz w:val="19"/>
        </w:rPr>
        <w:t>[VISUAL: A journal page, handwritten, the words "I'm scared it won't happen" visible; then Cynthia on camera.]</w:t>
      </w:r>
    </w:p>
    <w:p>
      <w:r>
        <w:t>There's a sentence most people trying to conceive carry around and never say out loud, and it's some version of "I'm scared it won't happen." Carried, that sentence weighs a great deal. Written down, it weighs about the same as a pen. Today is about the difference between carrying and writing.</w:t>
      </w:r>
    </w:p>
    <w:p>
      <w:pPr>
        <w:pStyle w:val="Heading2"/>
      </w:pPr>
      <w:r>
        <w:t>0:30–3:30  Why journaling works</w:t>
      </w:r>
    </w:p>
    <w:p>
      <w:r>
        <w:rPr>
          <w:i/>
          <w:color w:val="6D665C"/>
          <w:sz w:val="19"/>
        </w:rPr>
        <w:t>[VISUAL: Slide: "Expressive writing: Pennebaker, 1986 → hundreds of studies since."]</w:t>
      </w:r>
    </w:p>
    <w:p>
      <w:r>
        <w:t>In 1986, psychologist James Pennebaker asked students to write for fifteen minutes a day, for four days, about their deepest feelings on a difficult experience. The writers made fewer doctor visits in the following months than a group who wrote about neutral topics. That study, published in the Journal of Abnormal Psychology, launched a whole field. A meta-analysis by Joshua Smyth in the Journal of Consulting and Clinical Psychology confirmed that expressive writing improves both psychological and physical health outcomes, and a review in Advances in Psychiatric Treatment summarized decades of this work: writing about emotions, even briefly, helps people process them.</w:t>
      </w:r>
    </w:p>
    <w:p>
      <w:r>
        <w:rPr>
          <w:i/>
          <w:color w:val="6D665C"/>
          <w:sz w:val="19"/>
        </w:rPr>
        <w:t>[VISUAL: Slide: "Naming an emotion calms the brain's alarm center." UCLA, Psychological Science.]</w:t>
      </w:r>
    </w:p>
    <w:p>
      <w:r>
        <w:t>Why does putting feelings into words help? Part of the answer is in the brain. Matthew Lieberman's lab at UCLA, publishing in Psychological Science, found that simply labeling an emotion, "this is anxiety," "this is grief," reduced activity in the amygdala, the brain's alarm center, and increased activity in the prefrontal regions that regulate it. The unnamed feeling runs the show. The named feeling becomes something you're holding rather than something holding you. Journaling is naming, on paper, at length.</w:t>
      </w:r>
    </w:p>
    <w:p>
      <w:r>
        <w:t>And there's a fertility-specific reason. The emotions of this journey, hope, impatience, envy, fear, grief, joy, are often the kind we're told not to have. "Don't get your hopes up." "Don't be jealous of your sister." A journal is the one place where you're allowed all of them, in any order, without anyone managing you.</w:t>
      </w:r>
    </w:p>
    <w:p>
      <w:r>
        <w:t>There's a third reason, and it's about the body, not just the mind. Pennebaker's later studies found that people who wrote about emotional experiences showed changes in immune function and lower stress hormones in the weeks that followed. The mechanism isn't fully understood, but the pattern is consistent: unprocessed emotion keeps the stress axis switched on, and processing it, even privately, on paper, lets the body stand down. We've followed that stress axis to the ovaries and testes in every module. A journal is one more way of taking your foot off the accelerator.</w:t>
      </w:r>
    </w:p>
    <w:p>
      <w:pPr>
        <w:pStyle w:val="Heading2"/>
      </w:pPr>
      <w:r>
        <w:t>3:30–9:30  Prompts walkthrough</w:t>
      </w:r>
    </w:p>
    <w:p>
      <w:r>
        <w:rPr>
          <w:i/>
          <w:color w:val="6D665C"/>
          <w:sz w:val="19"/>
        </w:rPr>
        <w:t>[VISUAL: Slide: "How to write: 10–15 minutes · by hand if you can · no editing · no audience."]</w:t>
      </w:r>
    </w:p>
    <w:p>
      <w:r>
        <w:t>First, how. Ten to fifteen minutes. By hand if you can; it slows you to the speed of feeling. No editing, no crossing out, no spelling. This is for no one but you, and I mean that: don't write as if your partner or your mother might read it. Pennebaker's own guidance is three or four sessions in a week, and that's your action: three entries.</w:t>
      </w:r>
    </w:p>
    <w:p>
      <w:r>
        <w:rPr>
          <w:i/>
          <w:color w:val="6D665C"/>
          <w:sz w:val="19"/>
        </w:rPr>
        <w:t>[VISUAL: Journal page example: "My big why."]</w:t>
      </w:r>
    </w:p>
    <w:p>
      <w:r>
        <w:t>Prompt one, and please do this one first: your big why. You answered this in the pre-course survey; now go deeper. Why do you want this family? Not the socially acceptable answer. The three-in-the-morning answer. Write it as if you were explaining it to the child. Then reread it whenever your motivation drops, because a why that's written down is a why you can find again.</w:t>
      </w:r>
    </w:p>
    <w:p>
      <w:r>
        <w:rPr>
          <w:i/>
          <w:color w:val="6D665C"/>
          <w:sz w:val="19"/>
        </w:rPr>
        <w:t>[VISUAL: Journal page example: "What I'm afraid of."]</w:t>
      </w:r>
    </w:p>
    <w:p>
      <w:r>
        <w:t>Prompt two: fears. "I'm afraid that..." and keep going until the pen slows down. Write the one you don't say. When you've listed them, put a small mark next to the ones that are in your control and the ones that aren't. You'll usually find most aren't, and that's not despair; it's relief. You get to put those down.</w:t>
      </w:r>
    </w:p>
    <w:p>
      <w:r>
        <w:rPr>
          <w:i/>
          <w:color w:val="6D665C"/>
          <w:sz w:val="19"/>
        </w:rPr>
        <w:t>[VISUAL: Journal page example: "Hope and impatience."]</w:t>
      </w:r>
    </w:p>
    <w:p>
      <w:r>
        <w:t>Prompt three: hope and impatience, together. These two live in the same room on this journey, and they argue. Write a paragraph in the voice of your hope, then a paragraph in the voice of your impatience. Let them each have their say. Most people find the impatience softens once it's been heard.</w:t>
      </w:r>
    </w:p>
    <w:p>
      <w:r>
        <w:t>Let me show you what these entries can look like, because "just write" is easier said than done. A big-why entry might begin: "I want this because I want to be the parent I didn't have, patient and present. I want to see my partner hold our child. I want Sunday mornings with pancakes and no plans." A fear entry might begin: "I'm afraid my body won't do this. I'm afraid of being the one who couldn't. I'm afraid of how tired I'll be of hoping." And a hope-and-impatience entry might run: "Hope says: it's early, your body is getting stronger every week, look at the sleep log. Impatience says: I've heard 'early' for a year and I'm tired of being told to wait." None of these is good writing. All of them are true, and true is the only standard.</w:t>
      </w:r>
    </w:p>
    <w:p>
      <w:r>
        <w:rPr>
          <w:i/>
          <w:color w:val="6D665C"/>
          <w:sz w:val="19"/>
        </w:rPr>
        <w:t>[VISUAL: Journal page example: "Three gratitudes."]</w:t>
      </w:r>
    </w:p>
    <w:p>
      <w:r>
        <w:t>Prompt four: gratitude. Three specific things from today. Not "my partner," but "the way my partner put my tea down without saying anything when I was crying." Specific gratitude is the kind that changes mood, and Training Four will show you why.</w:t>
      </w:r>
    </w:p>
    <w:p>
      <w:r>
        <w:rPr>
          <w:i/>
          <w:color w:val="6D665C"/>
          <w:sz w:val="19"/>
        </w:rPr>
        <w:t>[VISUAL: Emotion wheel infographic: core emotions in the center, nuanced words around the rim.]</w:t>
      </w:r>
    </w:p>
    <w:p>
      <w:r>
        <w:t>Prompt five, and this is where the emotion wheel comes in: "Right now I feel..." Look at the wheel in the Prompts PDF. In the center are the big six: joy, sadness, fear, anger, surprise, disgust. Around the edge are the finer words: not just "sad" but disappointed, lonely, hollow, tender. Find the word that's closest and write from there. Precision is calming; that's the Lieberman finding. We'll use the full wheel in Training Five.</w:t>
      </w:r>
    </w:p>
    <w:p>
      <w:r>
        <w:t>Prompt six, optional and powerful: a letter to your future child. Not about the trying. About what you want them to know about the two of you, before they were even here. Some people can't write this one yet. That's allowed. It'll wait.</w:t>
      </w:r>
    </w:p>
    <w:p>
      <w:r>
        <w:t>A word about partners and journaling, because it comes up. Your journal is yours, and your partner's is theirs. Don't read each other's; don't ask to. What you can do is share one line, at the weekly check-in from Module One, from whichever entry you're willing to share, and let that line open a conversation. Many couples I've worked with have told me that the big-why entries, read aloud to each other once, became something they reread together on hard days. The privacy of the writing is what makes the sharing possible.</w:t>
      </w:r>
    </w:p>
    <w:p>
      <w:pPr>
        <w:pStyle w:val="Heading2"/>
      </w:pPr>
      <w:r>
        <w:t>9:30–11:00  Review and pattern spotting</w:t>
      </w:r>
    </w:p>
    <w:p>
      <w:r>
        <w:rPr>
          <w:i/>
          <w:color w:val="6D665C"/>
          <w:sz w:val="19"/>
        </w:rPr>
        <w:t>[VISUAL: Slide: "Reread on Day 7. Look for patterns: craving ↔ stress ↔ sleep."]</w:t>
      </w:r>
    </w:p>
    <w:p>
      <w:r>
        <w:t>After your three entries, read them back, and this is where the module connects to everything before it. In Module One you logged cravings. In Module Two you tracked mood and energy. In Module Three you tracked sleep. Put your journal next to those logs and look for the links. Does the fear entry sit on the same day as the strongest craving? Does impatience show up after short nights? Does hope show up after a walk? People I've worked with have often found, in their own handwriting, that the craving they blamed on weakness was sitting right next to the argument they hadn't processed, and once they saw the link, the craving made sense. The Prompts PDF has a pattern page for exactly this.</w:t>
      </w:r>
    </w:p>
    <w:p>
      <w:r>
        <w:t>Patterns are the whole reason I keep asking you to track and journal, and here's how to read them without turning it into another source of stress. You're looking for two or three links, not a complete theory of yourself. "Cravings are worst on days I've fought with my mother." "I sleep badly the night before a scan." "The walk lifts my mood for the rest of the day." Each link is a lever: now you know where to put a breathing practice, a bedtime, a walk. Write the links on the pattern page in plain sentences, then choose one to act on this week. One. The others will still be there.</w:t>
      </w:r>
    </w:p>
    <w:p>
      <w:r>
        <w:rPr>
          <w:i/>
          <w:color w:val="6D665C"/>
          <w:sz w:val="19"/>
        </w:rPr>
        <w:t>[VISUAL: Cynthia on camera.]</w:t>
      </w:r>
    </w:p>
    <w:p>
      <w:r>
        <w:t>This isn't about perfection; it's about honoring your journey to parenthood. There is no correct entry. There is only the true one, and the true one is always enough.</w:t>
      </w:r>
    </w:p>
    <w:p>
      <w:pPr>
        <w:pStyle w:val="Heading2"/>
      </w:pPr>
      <w:r>
        <w:t>11:00–12:00  Heart-led close and action handoff</w:t>
      </w:r>
    </w:p>
    <w:p>
      <w:r>
        <w:rPr>
          <w:i/>
          <w:color w:val="6D665C"/>
          <w:sz w:val="19"/>
        </w:rPr>
        <w:t>[VISUAL: End card: "Journal Prompts PDF → Write 3 entries (50 XP) → Review for patterns (30 XP) → Share an anonymous insight (20 XP)."]</w:t>
      </w:r>
    </w:p>
    <w:p>
      <w:r>
        <w:t>Write three entries this week using the Prompts PDF for fifty XP; start with your big why. Reread them and fill in the pattern page for thirty. Then share one insight in the forum, anonymously if you like, for twenty. Connection is how we carry the heavy sentences together. Next, Training Four: gratitude, with the person beside you.</w:t>
      </w:r>
    </w:p>
    <w:p>
      <w:pPr>
        <w:pStyle w:val="Heading2"/>
      </w:pPr>
      <w:r>
        <w:t>ACTION CALLOUT</w:t>
      </w:r>
    </w:p>
    <w:p>
      <w:r>
        <w:t>RESOURCE: Journal Prompts.pdf (six prompts including "my big why," three-entry template, emotion wheel preview, pattern review page). ACTION 1: Write three entries (50 XP). ACTION 2: Reread and review for patterns against your M1–M3 logs (30 XP). ACTION 3: Share one insight in the forum, anonymously if preferred (20 XP). NEXT STEP: Training 4 · Gratitude Practices for Couples.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